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5"/>
        <w:gridCol w:w="4182"/>
        <w:gridCol w:w="2445"/>
      </w:tblGrid>
      <w:tr w:rsidR="00195B1F" w:rsidRPr="00EF35DF" w14:paraId="7C043F91" w14:textId="77777777" w:rsidTr="002036F6">
        <w:tc>
          <w:tcPr>
            <w:tcW w:w="2661" w:type="dxa"/>
          </w:tcPr>
          <w:p w14:paraId="7DE75B68" w14:textId="7E40A011" w:rsidR="00195B1F" w:rsidRPr="00EF35DF" w:rsidRDefault="00195B1F" w:rsidP="005C795A">
            <w:pPr>
              <w:pStyle w:val="Besedilo"/>
              <w:rPr>
                <w:rFonts w:ascii="Aptos" w:hAnsi="Aptos"/>
              </w:rPr>
            </w:pPr>
            <w:bookmarkStart w:id="0" w:name="_Hlk220052585"/>
          </w:p>
        </w:tc>
        <w:tc>
          <w:tcPr>
            <w:tcW w:w="3966" w:type="dxa"/>
          </w:tcPr>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6"/>
            </w:tblGrid>
            <w:tr w:rsidR="00AE41D9" w14:paraId="5D186760" w14:textId="77777777" w:rsidTr="002B5343">
              <w:tc>
                <w:tcPr>
                  <w:tcW w:w="3966" w:type="dxa"/>
                </w:tcPr>
                <w:p w14:paraId="26B1861F" w14:textId="77777777" w:rsidR="00AE41D9" w:rsidRDefault="00AE41D9" w:rsidP="00AE41D9">
                  <w:pPr>
                    <w:pStyle w:val="Besedilo"/>
                  </w:pPr>
                  <w:r>
                    <w:rPr>
                      <w:noProof/>
                      <w:lang w:eastAsia="sl-SI"/>
                    </w:rPr>
                    <w:drawing>
                      <wp:inline distT="0" distB="0" distL="0" distR="0" wp14:anchorId="0C42A625" wp14:editId="48D0210A">
                        <wp:extent cx="2377366" cy="958291"/>
                        <wp:effectExtent l="0" t="0" r="4445" b="0"/>
                        <wp:docPr id="4" name="Slika 4" descr="Rezultat iskanja slik za logotip f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zultat iskanja slik za logotip feri"/>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26220"/>
                                <a:stretch/>
                              </pic:blipFill>
                              <pic:spPr bwMode="auto">
                                <a:xfrm>
                                  <a:off x="0" y="0"/>
                                  <a:ext cx="2386806" cy="962096"/>
                                </a:xfrm>
                                <a:prstGeom prst="rect">
                                  <a:avLst/>
                                </a:prstGeom>
                                <a:noFill/>
                                <a:ln>
                                  <a:noFill/>
                                </a:ln>
                                <a:extLst>
                                  <a:ext uri="{53640926-AAD7-44D8-BBD7-CCE9431645EC}">
                                    <a14:shadowObscured xmlns:a14="http://schemas.microsoft.com/office/drawing/2010/main"/>
                                  </a:ext>
                                </a:extLst>
                              </pic:spPr>
                            </pic:pic>
                          </a:graphicData>
                        </a:graphic>
                      </wp:inline>
                    </w:drawing>
                  </w:r>
                </w:p>
                <w:p w14:paraId="03731940" w14:textId="77777777" w:rsidR="00AE41D9" w:rsidRPr="00195B1F" w:rsidRDefault="00AE41D9" w:rsidP="00AE41D9">
                  <w:pPr>
                    <w:pStyle w:val="Besedilo"/>
                    <w:jc w:val="center"/>
                    <w:rPr>
                      <w:color w:val="006A8E"/>
                    </w:rPr>
                  </w:pPr>
                  <w:r>
                    <w:rPr>
                      <w:color w:val="006A8E"/>
                    </w:rPr>
                    <w:t>Rektorat</w:t>
                  </w:r>
                </w:p>
                <w:p w14:paraId="719C5263" w14:textId="77777777" w:rsidR="00AE41D9" w:rsidRDefault="00AE41D9" w:rsidP="00AE41D9">
                  <w:pPr>
                    <w:pStyle w:val="Besedilo"/>
                  </w:pPr>
                </w:p>
                <w:p w14:paraId="15118B44" w14:textId="77777777" w:rsidR="00AE41D9" w:rsidRDefault="00AE41D9" w:rsidP="00AE41D9">
                  <w:pPr>
                    <w:pStyle w:val="Besedilo"/>
                  </w:pPr>
                </w:p>
              </w:tc>
            </w:tr>
          </w:tbl>
          <w:p w14:paraId="042256F1" w14:textId="77777777" w:rsidR="00C13AB5" w:rsidRPr="00EF35DF" w:rsidRDefault="00C13AB5" w:rsidP="005C795A">
            <w:pPr>
              <w:pStyle w:val="Besedilo"/>
              <w:rPr>
                <w:rFonts w:ascii="Aptos" w:hAnsi="Aptos"/>
              </w:rPr>
            </w:pPr>
          </w:p>
        </w:tc>
        <w:tc>
          <w:tcPr>
            <w:tcW w:w="2661" w:type="dxa"/>
          </w:tcPr>
          <w:p w14:paraId="346E06B6" w14:textId="77777777" w:rsidR="00195B1F" w:rsidRPr="00EF35DF" w:rsidRDefault="00195B1F" w:rsidP="005C795A">
            <w:pPr>
              <w:pStyle w:val="Besedilo"/>
              <w:rPr>
                <w:rFonts w:ascii="Aptos" w:hAnsi="Aptos"/>
              </w:rPr>
            </w:pPr>
          </w:p>
        </w:tc>
      </w:tr>
      <w:bookmarkEnd w:id="0"/>
    </w:tbl>
    <w:p w14:paraId="4A079A82" w14:textId="77777777" w:rsidR="00C13AB5" w:rsidRPr="00EF35DF" w:rsidRDefault="00C13AB5" w:rsidP="00C13AB5">
      <w:pPr>
        <w:pStyle w:val="Besedilo"/>
        <w:jc w:val="center"/>
        <w:rPr>
          <w:rFonts w:ascii="Aptos" w:hAnsi="Aptos"/>
        </w:rPr>
      </w:pPr>
    </w:p>
    <w:p w14:paraId="20BF3862" w14:textId="77777777" w:rsidR="00905987" w:rsidRPr="00EF35DF" w:rsidRDefault="00905987" w:rsidP="005C795A">
      <w:pPr>
        <w:pStyle w:val="Besedilo"/>
        <w:jc w:val="center"/>
        <w:rPr>
          <w:rFonts w:ascii="Aptos" w:hAnsi="Aptos"/>
          <w:b/>
          <w:color w:val="006A8E"/>
        </w:rPr>
      </w:pPr>
      <w:r w:rsidRPr="00EF35DF">
        <w:rPr>
          <w:rFonts w:ascii="Aptos" w:hAnsi="Aptos"/>
          <w:b/>
          <w:color w:val="006A8E"/>
        </w:rPr>
        <w:t>UNIVERZA V MARIBORU</w:t>
      </w:r>
    </w:p>
    <w:p w14:paraId="62E2C232" w14:textId="065BDEFA" w:rsidR="008F709C" w:rsidRPr="00EF35DF" w:rsidRDefault="00FC1D44" w:rsidP="00782173">
      <w:pPr>
        <w:pStyle w:val="Besedilo"/>
        <w:jc w:val="center"/>
        <w:rPr>
          <w:rFonts w:ascii="Aptos" w:hAnsi="Aptos"/>
          <w:b/>
          <w:color w:val="006A8E"/>
        </w:rPr>
      </w:pPr>
      <w:r w:rsidRPr="00EF35DF">
        <w:rPr>
          <w:rFonts w:ascii="Aptos" w:hAnsi="Aptos"/>
          <w:b/>
          <w:color w:val="006A8E"/>
        </w:rPr>
        <w:t>R</w:t>
      </w:r>
      <w:r w:rsidR="00EA3EDA" w:rsidRPr="00EF35DF">
        <w:rPr>
          <w:rFonts w:ascii="Aptos" w:hAnsi="Aptos"/>
          <w:b/>
          <w:color w:val="006A8E"/>
        </w:rPr>
        <w:t>ektorat</w:t>
      </w:r>
    </w:p>
    <w:p w14:paraId="3040D3A7" w14:textId="77777777" w:rsidR="00782173" w:rsidRPr="00EF35DF" w:rsidRDefault="00782173" w:rsidP="00782173">
      <w:pPr>
        <w:pStyle w:val="Besedilo"/>
        <w:jc w:val="center"/>
        <w:rPr>
          <w:rFonts w:ascii="Aptos" w:hAnsi="Aptos"/>
          <w:b/>
          <w:color w:val="006A8E"/>
        </w:rPr>
      </w:pPr>
    </w:p>
    <w:p w14:paraId="42047F31" w14:textId="77777777" w:rsidR="00A776E1" w:rsidRPr="00EF35DF" w:rsidRDefault="00A776E1" w:rsidP="00782173">
      <w:pPr>
        <w:pStyle w:val="Besedilo"/>
        <w:pBdr>
          <w:top w:val="single" w:sz="4" w:space="1" w:color="006A8E"/>
          <w:left w:val="single" w:sz="4" w:space="4" w:color="006A8E"/>
          <w:bottom w:val="single" w:sz="4" w:space="1" w:color="006A8E"/>
          <w:right w:val="single" w:sz="4" w:space="4" w:color="006A8E"/>
        </w:pBdr>
        <w:shd w:val="clear" w:color="auto" w:fill="006A8E"/>
        <w:ind w:left="-1417" w:right="-1417"/>
        <w:jc w:val="center"/>
        <w:rPr>
          <w:rFonts w:ascii="Aptos" w:hAnsi="Aptos"/>
          <w:b/>
          <w:color w:val="FFFFFF" w:themeColor="background1"/>
        </w:rPr>
      </w:pPr>
    </w:p>
    <w:p w14:paraId="41904641" w14:textId="77777777" w:rsidR="00905987" w:rsidRPr="00EF35DF" w:rsidRDefault="00905987" w:rsidP="00782173">
      <w:pPr>
        <w:pStyle w:val="Besedilo"/>
        <w:pBdr>
          <w:top w:val="single" w:sz="4" w:space="1" w:color="006A8E"/>
          <w:left w:val="single" w:sz="4" w:space="4" w:color="006A8E"/>
          <w:bottom w:val="single" w:sz="4" w:space="1" w:color="006A8E"/>
          <w:right w:val="single" w:sz="4" w:space="4" w:color="006A8E"/>
        </w:pBdr>
        <w:shd w:val="clear" w:color="auto" w:fill="006A8E"/>
        <w:ind w:left="-1417" w:right="-1417"/>
        <w:jc w:val="center"/>
        <w:rPr>
          <w:rFonts w:ascii="Aptos" w:hAnsi="Aptos"/>
          <w:b/>
          <w:color w:val="FFFFFF" w:themeColor="background1"/>
        </w:rPr>
      </w:pPr>
      <w:r w:rsidRPr="00EF35DF">
        <w:rPr>
          <w:rFonts w:ascii="Aptos" w:hAnsi="Aptos"/>
          <w:b/>
          <w:color w:val="FFFFFF" w:themeColor="background1"/>
        </w:rPr>
        <w:t>SAMOEVALVACIJSKO POROČILO</w:t>
      </w:r>
    </w:p>
    <w:p w14:paraId="56E40214" w14:textId="1097E284" w:rsidR="00905987" w:rsidRPr="00EF35DF" w:rsidRDefault="00905987" w:rsidP="00782173">
      <w:pPr>
        <w:pStyle w:val="Besedilo"/>
        <w:pBdr>
          <w:top w:val="single" w:sz="4" w:space="1" w:color="006A8E"/>
          <w:left w:val="single" w:sz="4" w:space="4" w:color="006A8E"/>
          <w:bottom w:val="single" w:sz="4" w:space="1" w:color="006A8E"/>
          <w:right w:val="single" w:sz="4" w:space="4" w:color="006A8E"/>
        </w:pBdr>
        <w:shd w:val="clear" w:color="auto" w:fill="006A8E"/>
        <w:ind w:left="-1417" w:right="-1417"/>
        <w:jc w:val="center"/>
        <w:rPr>
          <w:rFonts w:ascii="Aptos" w:hAnsi="Aptos"/>
          <w:b/>
          <w:color w:val="FFFFFF" w:themeColor="background1"/>
        </w:rPr>
      </w:pPr>
      <w:r w:rsidRPr="00EF35DF">
        <w:rPr>
          <w:rFonts w:ascii="Aptos" w:hAnsi="Aptos"/>
          <w:b/>
          <w:color w:val="FFFFFF" w:themeColor="background1"/>
        </w:rPr>
        <w:t xml:space="preserve">ZA </w:t>
      </w:r>
      <w:r w:rsidR="00823C94" w:rsidRPr="00EF35DF">
        <w:rPr>
          <w:rFonts w:ascii="Aptos" w:hAnsi="Aptos"/>
          <w:b/>
          <w:color w:val="FFFFFF" w:themeColor="background1"/>
        </w:rPr>
        <w:t>KOLEDARSKO</w:t>
      </w:r>
      <w:r w:rsidRPr="00EF35DF">
        <w:rPr>
          <w:rFonts w:ascii="Aptos" w:hAnsi="Aptos"/>
          <w:b/>
          <w:color w:val="FFFFFF" w:themeColor="background1"/>
        </w:rPr>
        <w:t xml:space="preserve"> LETO 20</w:t>
      </w:r>
      <w:r w:rsidR="003C17E5" w:rsidRPr="00EF35DF">
        <w:rPr>
          <w:rFonts w:ascii="Aptos" w:hAnsi="Aptos"/>
          <w:b/>
          <w:color w:val="FFFFFF" w:themeColor="background1"/>
        </w:rPr>
        <w:t>2</w:t>
      </w:r>
      <w:r w:rsidR="003B051A">
        <w:rPr>
          <w:rFonts w:ascii="Aptos" w:hAnsi="Aptos"/>
          <w:b/>
          <w:color w:val="FFFFFF" w:themeColor="background1"/>
        </w:rPr>
        <w:t>5</w:t>
      </w:r>
    </w:p>
    <w:p w14:paraId="0430AAA3" w14:textId="77777777" w:rsidR="00A776E1" w:rsidRPr="00EF35DF" w:rsidRDefault="00A776E1" w:rsidP="00782173">
      <w:pPr>
        <w:pStyle w:val="Besedilo"/>
        <w:pBdr>
          <w:top w:val="single" w:sz="4" w:space="1" w:color="006A8E"/>
          <w:left w:val="single" w:sz="4" w:space="4" w:color="006A8E"/>
          <w:bottom w:val="single" w:sz="4" w:space="1" w:color="006A8E"/>
          <w:right w:val="single" w:sz="4" w:space="4" w:color="006A8E"/>
        </w:pBdr>
        <w:shd w:val="clear" w:color="auto" w:fill="006A8E"/>
        <w:ind w:left="-1417" w:right="-1417"/>
        <w:jc w:val="center"/>
        <w:rPr>
          <w:rFonts w:ascii="Aptos" w:hAnsi="Aptos"/>
          <w:b/>
          <w:color w:val="FFFFFF" w:themeColor="background1"/>
        </w:rPr>
      </w:pPr>
    </w:p>
    <w:p w14:paraId="5A0EDBDF" w14:textId="77777777" w:rsidR="004F10E2" w:rsidRPr="00EF35DF" w:rsidRDefault="004F10E2" w:rsidP="004F10E2">
      <w:pPr>
        <w:pStyle w:val="Besedilo"/>
        <w:ind w:right="-1417"/>
        <w:rPr>
          <w:rFonts w:ascii="Aptos" w:hAnsi="Aptos"/>
        </w:rPr>
      </w:pPr>
    </w:p>
    <w:p w14:paraId="0715DDBF" w14:textId="77777777" w:rsidR="00BC0946" w:rsidRPr="00EF35DF" w:rsidRDefault="002E603B" w:rsidP="005507B9">
      <w:pPr>
        <w:pStyle w:val="Besedilo"/>
        <w:ind w:left="2410" w:right="-1417"/>
        <w:jc w:val="left"/>
        <w:rPr>
          <w:rFonts w:ascii="Aptos" w:hAnsi="Aptos"/>
        </w:rPr>
      </w:pPr>
      <w:r w:rsidRPr="00EF35DF">
        <w:rPr>
          <w:rFonts w:ascii="Aptos" w:hAnsi="Aptos"/>
          <w:noProof/>
          <w:lang w:eastAsia="sl-SI"/>
        </w:rPr>
        <w:drawing>
          <wp:inline distT="0" distB="0" distL="0" distR="0" wp14:anchorId="699B3E09" wp14:editId="03A7CA1F">
            <wp:extent cx="2724150" cy="1257300"/>
            <wp:effectExtent l="0" t="0" r="0" b="0"/>
            <wp:docPr id="6" name="Slika 6" descr="C:\Users\marko.kezmah\AppData\Local\Microsoft\Windows\INetCache\Content.Word\KOK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ko.kezmah\AppData\Local\Microsoft\Windows\INetCache\Content.Word\KOK_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24150" cy="1257300"/>
                    </a:xfrm>
                    <a:prstGeom prst="rect">
                      <a:avLst/>
                    </a:prstGeom>
                    <a:noFill/>
                    <a:ln>
                      <a:noFill/>
                    </a:ln>
                  </pic:spPr>
                </pic:pic>
              </a:graphicData>
            </a:graphic>
          </wp:inline>
        </w:drawing>
      </w:r>
    </w:p>
    <w:p w14:paraId="6CE892CB" w14:textId="77777777" w:rsidR="008E53C9" w:rsidRPr="00EF35DF" w:rsidRDefault="008E53C9" w:rsidP="008E53C9">
      <w:pPr>
        <w:pStyle w:val="Besedilo"/>
        <w:ind w:right="1134"/>
        <w:rPr>
          <w:rFonts w:ascii="Aptos" w:hAnsi="Aptos"/>
        </w:rPr>
      </w:pPr>
    </w:p>
    <w:p w14:paraId="31546E9B" w14:textId="77777777" w:rsidR="008E53C9" w:rsidRPr="00EF35DF" w:rsidRDefault="008E53C9" w:rsidP="008E53C9">
      <w:pPr>
        <w:pStyle w:val="Besedilo"/>
        <w:ind w:right="1134"/>
        <w:rPr>
          <w:rFonts w:ascii="Aptos" w:hAnsi="Aptos"/>
        </w:rPr>
      </w:pPr>
    </w:p>
    <w:p w14:paraId="0F2409B4" w14:textId="77777777" w:rsidR="008E53C9" w:rsidRPr="00EF35DF" w:rsidRDefault="008E53C9" w:rsidP="008E53C9">
      <w:pPr>
        <w:pStyle w:val="Besedilo"/>
        <w:ind w:right="1134"/>
        <w:rPr>
          <w:rFonts w:ascii="Aptos" w:hAnsi="Aptos"/>
        </w:rPr>
      </w:pPr>
    </w:p>
    <w:p w14:paraId="7494E640" w14:textId="77777777" w:rsidR="00905987" w:rsidRPr="00EF35DF" w:rsidRDefault="00905987" w:rsidP="008F709C">
      <w:pPr>
        <w:pStyle w:val="Besedilo"/>
        <w:ind w:left="1276" w:right="1134"/>
        <w:rPr>
          <w:rFonts w:ascii="Aptos" w:hAnsi="Aptos"/>
        </w:rPr>
      </w:pPr>
      <w:r w:rsidRPr="00EF35DF">
        <w:rPr>
          <w:rFonts w:ascii="Aptos" w:hAnsi="Aptos"/>
        </w:rPr>
        <w:t xml:space="preserve">PRIPRAVILA: Komisija za ocenjevanje kakovosti </w:t>
      </w:r>
      <w:r w:rsidR="00FC1D44" w:rsidRPr="00EF35DF">
        <w:rPr>
          <w:rFonts w:ascii="Aptos" w:hAnsi="Aptos"/>
        </w:rPr>
        <w:t>Rektorata</w:t>
      </w:r>
      <w:r w:rsidRPr="00EF35DF">
        <w:rPr>
          <w:rFonts w:ascii="Aptos" w:hAnsi="Aptos"/>
        </w:rPr>
        <w:t xml:space="preserve"> v sestavi:</w:t>
      </w:r>
    </w:p>
    <w:tbl>
      <w:tblPr>
        <w:tblStyle w:val="Tabelamrea"/>
        <w:tblW w:w="8364" w:type="dxa"/>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4678"/>
      </w:tblGrid>
      <w:tr w:rsidR="00195B1F" w:rsidRPr="00EF35DF" w14:paraId="39663ABD" w14:textId="77777777" w:rsidTr="008F709C">
        <w:tc>
          <w:tcPr>
            <w:tcW w:w="3686" w:type="dxa"/>
          </w:tcPr>
          <w:p w14:paraId="0F52175E" w14:textId="77777777" w:rsidR="008F709C" w:rsidRPr="00EF35DF" w:rsidRDefault="00AD0E8B" w:rsidP="008F709C">
            <w:pPr>
              <w:pStyle w:val="Besedilo"/>
              <w:rPr>
                <w:rFonts w:ascii="Aptos" w:hAnsi="Aptos"/>
                <w:color w:val="006A8E"/>
              </w:rPr>
            </w:pPr>
            <w:r w:rsidRPr="00EF35DF">
              <w:rPr>
                <w:rFonts w:ascii="Aptos" w:hAnsi="Aptos"/>
                <w:color w:val="006A8E"/>
              </w:rPr>
              <w:t>mag. Miha Pauko</w:t>
            </w:r>
            <w:r w:rsidR="008F709C" w:rsidRPr="00EF35DF">
              <w:rPr>
                <w:rFonts w:ascii="Aptos" w:hAnsi="Aptos"/>
                <w:color w:val="006A8E"/>
              </w:rPr>
              <w:t>, predsednik</w:t>
            </w:r>
          </w:p>
          <w:p w14:paraId="5B573D33" w14:textId="77777777" w:rsidR="00453D3A" w:rsidRPr="00EF35DF" w:rsidRDefault="00453D3A" w:rsidP="008F709C">
            <w:pPr>
              <w:pStyle w:val="Besedilo"/>
              <w:rPr>
                <w:rFonts w:ascii="Aptos" w:hAnsi="Aptos"/>
                <w:color w:val="006A8E"/>
              </w:rPr>
            </w:pPr>
            <w:r w:rsidRPr="00EF35DF">
              <w:rPr>
                <w:rFonts w:ascii="Aptos" w:hAnsi="Aptos"/>
                <w:color w:val="006A8E"/>
              </w:rPr>
              <w:t>dr. Marko Kežmah, član</w:t>
            </w:r>
          </w:p>
          <w:p w14:paraId="3CD3B561" w14:textId="77777777" w:rsidR="008F709C" w:rsidRPr="00EF35DF" w:rsidRDefault="00453D3A" w:rsidP="008F709C">
            <w:pPr>
              <w:pStyle w:val="Besedilo"/>
              <w:rPr>
                <w:rFonts w:ascii="Aptos" w:hAnsi="Aptos"/>
                <w:color w:val="006A8E"/>
              </w:rPr>
            </w:pPr>
            <w:r w:rsidRPr="00EF35DF">
              <w:rPr>
                <w:rFonts w:ascii="Aptos" w:hAnsi="Aptos"/>
                <w:color w:val="006A8E"/>
              </w:rPr>
              <w:t>mag. Andreja Nekrep</w:t>
            </w:r>
            <w:r w:rsidR="008F709C" w:rsidRPr="00EF35DF">
              <w:rPr>
                <w:rFonts w:ascii="Aptos" w:hAnsi="Aptos"/>
                <w:color w:val="006A8E"/>
              </w:rPr>
              <w:t>, član</w:t>
            </w:r>
            <w:r w:rsidRPr="00EF35DF">
              <w:rPr>
                <w:rFonts w:ascii="Aptos" w:hAnsi="Aptos"/>
                <w:color w:val="006A8E"/>
              </w:rPr>
              <w:t>ica</w:t>
            </w:r>
          </w:p>
          <w:p w14:paraId="20E21AA3" w14:textId="77777777" w:rsidR="008F709C" w:rsidRPr="00EF35DF" w:rsidRDefault="00453D3A" w:rsidP="008F709C">
            <w:pPr>
              <w:pStyle w:val="Besedilo"/>
              <w:rPr>
                <w:rFonts w:ascii="Aptos" w:hAnsi="Aptos"/>
                <w:color w:val="006A8E"/>
              </w:rPr>
            </w:pPr>
            <w:r w:rsidRPr="00EF35DF">
              <w:rPr>
                <w:rFonts w:ascii="Aptos" w:hAnsi="Aptos"/>
                <w:color w:val="006A8E"/>
              </w:rPr>
              <w:t>Robert Presker</w:t>
            </w:r>
            <w:r w:rsidR="008F709C" w:rsidRPr="00EF35DF">
              <w:rPr>
                <w:rFonts w:ascii="Aptos" w:hAnsi="Aptos"/>
                <w:color w:val="006A8E"/>
              </w:rPr>
              <w:t>, član</w:t>
            </w:r>
          </w:p>
          <w:p w14:paraId="1D24B53C" w14:textId="77777777" w:rsidR="00195B1F" w:rsidRPr="00EF35DF" w:rsidRDefault="00195B1F" w:rsidP="00AD0E8B">
            <w:pPr>
              <w:pStyle w:val="Besedilo"/>
              <w:rPr>
                <w:rFonts w:ascii="Aptos" w:hAnsi="Aptos"/>
                <w:color w:val="006A8E"/>
              </w:rPr>
            </w:pPr>
          </w:p>
        </w:tc>
        <w:tc>
          <w:tcPr>
            <w:tcW w:w="4678" w:type="dxa"/>
          </w:tcPr>
          <w:p w14:paraId="2449865B" w14:textId="04A99747" w:rsidR="008F709C" w:rsidRPr="00EF35DF" w:rsidRDefault="00453D3A" w:rsidP="008F709C">
            <w:pPr>
              <w:pStyle w:val="Besedilo"/>
              <w:rPr>
                <w:rFonts w:ascii="Aptos" w:hAnsi="Aptos"/>
                <w:color w:val="006A8E"/>
              </w:rPr>
            </w:pPr>
            <w:r w:rsidRPr="00EF35DF">
              <w:rPr>
                <w:rFonts w:ascii="Aptos" w:hAnsi="Aptos"/>
                <w:color w:val="006A8E"/>
              </w:rPr>
              <w:t>Petr</w:t>
            </w:r>
            <w:r w:rsidR="00906D5D" w:rsidRPr="00EF35DF">
              <w:rPr>
                <w:rFonts w:ascii="Aptos" w:hAnsi="Aptos"/>
                <w:color w:val="006A8E"/>
              </w:rPr>
              <w:t>a</w:t>
            </w:r>
            <w:r w:rsidRPr="00EF35DF">
              <w:rPr>
                <w:rFonts w:ascii="Aptos" w:hAnsi="Aptos"/>
                <w:color w:val="006A8E"/>
              </w:rPr>
              <w:t xml:space="preserve"> </w:t>
            </w:r>
            <w:r w:rsidR="00906D5D" w:rsidRPr="00EF35DF">
              <w:rPr>
                <w:rFonts w:ascii="Aptos" w:hAnsi="Aptos"/>
                <w:color w:val="006A8E"/>
              </w:rPr>
              <w:t>Usar</w:t>
            </w:r>
            <w:r w:rsidR="00577E96" w:rsidRPr="00EF35DF">
              <w:rPr>
                <w:rFonts w:ascii="Aptos" w:hAnsi="Aptos"/>
                <w:color w:val="006A8E"/>
              </w:rPr>
              <w:t>, član</w:t>
            </w:r>
            <w:r w:rsidR="00906D5D" w:rsidRPr="00EF35DF">
              <w:rPr>
                <w:rFonts w:ascii="Aptos" w:hAnsi="Aptos"/>
                <w:color w:val="006A8E"/>
              </w:rPr>
              <w:t>ica</w:t>
            </w:r>
          </w:p>
          <w:p w14:paraId="33B41671" w14:textId="77777777" w:rsidR="008F709C" w:rsidRPr="00EF35DF" w:rsidRDefault="009A66AC" w:rsidP="008F709C">
            <w:pPr>
              <w:pStyle w:val="Besedilo"/>
              <w:rPr>
                <w:rFonts w:ascii="Aptos" w:hAnsi="Aptos"/>
                <w:color w:val="006A8E"/>
              </w:rPr>
            </w:pPr>
            <w:r w:rsidRPr="00EF35DF">
              <w:rPr>
                <w:rFonts w:ascii="Aptos" w:hAnsi="Aptos"/>
                <w:color w:val="006A8E"/>
              </w:rPr>
              <w:t>Lidija Gregorec</w:t>
            </w:r>
            <w:r w:rsidR="00577E96" w:rsidRPr="00EF35DF">
              <w:rPr>
                <w:rFonts w:ascii="Aptos" w:hAnsi="Aptos"/>
                <w:color w:val="006A8E"/>
              </w:rPr>
              <w:t>, članica</w:t>
            </w:r>
          </w:p>
          <w:p w14:paraId="1ECDCE89" w14:textId="77777777" w:rsidR="008F709C" w:rsidRPr="00EF35DF" w:rsidRDefault="009A66AC" w:rsidP="008F709C">
            <w:pPr>
              <w:pStyle w:val="Besedilo"/>
              <w:rPr>
                <w:rFonts w:ascii="Aptos" w:hAnsi="Aptos"/>
                <w:color w:val="006A8E"/>
              </w:rPr>
            </w:pPr>
            <w:r w:rsidRPr="00EF35DF">
              <w:rPr>
                <w:rFonts w:ascii="Aptos" w:hAnsi="Aptos"/>
                <w:color w:val="006A8E"/>
              </w:rPr>
              <w:t>Janja Žerak Vuk</w:t>
            </w:r>
            <w:r w:rsidR="00577E96" w:rsidRPr="00EF35DF">
              <w:rPr>
                <w:rFonts w:ascii="Aptos" w:hAnsi="Aptos"/>
                <w:color w:val="006A8E"/>
              </w:rPr>
              <w:t>, član</w:t>
            </w:r>
            <w:r w:rsidRPr="00EF35DF">
              <w:rPr>
                <w:rFonts w:ascii="Aptos" w:hAnsi="Aptos"/>
                <w:color w:val="006A8E"/>
              </w:rPr>
              <w:t>ica</w:t>
            </w:r>
          </w:p>
          <w:p w14:paraId="58791D4F" w14:textId="77777777" w:rsidR="00195B1F" w:rsidRPr="00EF35DF" w:rsidRDefault="00577E96" w:rsidP="00577E96">
            <w:pPr>
              <w:pStyle w:val="Besedilo"/>
              <w:rPr>
                <w:rFonts w:ascii="Aptos" w:hAnsi="Aptos"/>
                <w:color w:val="006A8E"/>
              </w:rPr>
            </w:pPr>
            <w:r w:rsidRPr="00EF35DF">
              <w:rPr>
                <w:rFonts w:ascii="Aptos" w:hAnsi="Aptos"/>
                <w:color w:val="006A8E"/>
              </w:rPr>
              <w:t>prof. dr. Marko Marhl, zunanji član</w:t>
            </w:r>
          </w:p>
        </w:tc>
      </w:tr>
    </w:tbl>
    <w:p w14:paraId="21E832BD" w14:textId="77777777" w:rsidR="007D7C5C" w:rsidRPr="00EF35DF" w:rsidRDefault="007D7C5C" w:rsidP="005C795A">
      <w:pPr>
        <w:pStyle w:val="Besedilo"/>
        <w:rPr>
          <w:rFonts w:ascii="Aptos" w:hAnsi="Aptos"/>
        </w:rPr>
      </w:pPr>
    </w:p>
    <w:p w14:paraId="63EF3A79" w14:textId="77777777" w:rsidR="008E53C9" w:rsidRPr="00EF35DF" w:rsidRDefault="008E53C9" w:rsidP="005C795A">
      <w:pPr>
        <w:pStyle w:val="Besedilo"/>
        <w:rPr>
          <w:rFonts w:ascii="Aptos" w:hAnsi="Aptos"/>
        </w:rPr>
      </w:pPr>
    </w:p>
    <w:p w14:paraId="6BA32E8A" w14:textId="77777777" w:rsidR="00752B26" w:rsidRPr="00EF35DF" w:rsidRDefault="00752B26" w:rsidP="005C795A">
      <w:pPr>
        <w:pStyle w:val="Besedilo"/>
        <w:rPr>
          <w:rFonts w:ascii="Aptos" w:hAnsi="Aptos"/>
        </w:rPr>
      </w:pPr>
    </w:p>
    <w:p w14:paraId="6E3D4443" w14:textId="27A62982" w:rsidR="00327634" w:rsidRPr="00EF35DF" w:rsidRDefault="00615F86" w:rsidP="008F709C">
      <w:pPr>
        <w:pStyle w:val="Besedilo"/>
        <w:ind w:left="567" w:right="567"/>
        <w:rPr>
          <w:rFonts w:ascii="Aptos" w:hAnsi="Aptos"/>
          <w:color w:val="7F7F7F" w:themeColor="text1" w:themeTint="80"/>
        </w:rPr>
      </w:pPr>
      <w:r w:rsidRPr="00C70132">
        <w:rPr>
          <w:rFonts w:ascii="Aptos" w:hAnsi="Aptos"/>
          <w:color w:val="7F7F7F" w:themeColor="text1" w:themeTint="80"/>
        </w:rPr>
        <w:t>Potrjeno</w:t>
      </w:r>
      <w:r w:rsidR="00327634" w:rsidRPr="00C70132">
        <w:rPr>
          <w:rFonts w:ascii="Aptos" w:hAnsi="Aptos"/>
          <w:color w:val="7F7F7F" w:themeColor="text1" w:themeTint="80"/>
        </w:rPr>
        <w:t xml:space="preserve"> na seji Komisije za ocenjevanje kakovosti </w:t>
      </w:r>
      <w:r w:rsidR="00577E96" w:rsidRPr="00C70132">
        <w:rPr>
          <w:rFonts w:ascii="Aptos" w:hAnsi="Aptos"/>
          <w:color w:val="7F7F7F" w:themeColor="text1" w:themeTint="80"/>
        </w:rPr>
        <w:t>Rektorata</w:t>
      </w:r>
      <w:r w:rsidR="009E05D9" w:rsidRPr="00C70132">
        <w:rPr>
          <w:rFonts w:ascii="Aptos" w:hAnsi="Aptos"/>
          <w:color w:val="7F7F7F" w:themeColor="text1" w:themeTint="80"/>
        </w:rPr>
        <w:t>:</w:t>
      </w:r>
      <w:r w:rsidR="00327634" w:rsidRPr="00C70132">
        <w:rPr>
          <w:rFonts w:ascii="Aptos" w:hAnsi="Aptos"/>
          <w:color w:val="7F7F7F" w:themeColor="text1" w:themeTint="80"/>
        </w:rPr>
        <w:t xml:space="preserve"> </w:t>
      </w:r>
      <w:r w:rsidR="00C70132" w:rsidRPr="00C70132">
        <w:rPr>
          <w:rFonts w:ascii="Aptos" w:hAnsi="Aptos"/>
          <w:color w:val="7F7F7F" w:themeColor="text1" w:themeTint="80"/>
        </w:rPr>
        <w:t>20</w:t>
      </w:r>
      <w:r w:rsidR="002E50FF" w:rsidRPr="00C70132">
        <w:rPr>
          <w:rFonts w:ascii="Aptos" w:hAnsi="Aptos"/>
          <w:color w:val="7F7F7F" w:themeColor="text1" w:themeTint="80"/>
        </w:rPr>
        <w:t>.</w:t>
      </w:r>
      <w:r w:rsidR="00531FB6" w:rsidRPr="00C70132">
        <w:rPr>
          <w:rFonts w:ascii="Aptos" w:hAnsi="Aptos"/>
          <w:color w:val="7F7F7F" w:themeColor="text1" w:themeTint="80"/>
        </w:rPr>
        <w:t xml:space="preserve"> </w:t>
      </w:r>
      <w:r w:rsidR="00F45E11" w:rsidRPr="00C70132">
        <w:rPr>
          <w:rFonts w:ascii="Aptos" w:hAnsi="Aptos"/>
          <w:color w:val="7F7F7F" w:themeColor="text1" w:themeTint="80"/>
        </w:rPr>
        <w:t>3</w:t>
      </w:r>
      <w:r w:rsidR="00531FB6" w:rsidRPr="00C70132">
        <w:rPr>
          <w:rFonts w:ascii="Aptos" w:hAnsi="Aptos"/>
          <w:color w:val="7F7F7F" w:themeColor="text1" w:themeTint="80"/>
        </w:rPr>
        <w:t xml:space="preserve">. </w:t>
      </w:r>
      <w:r w:rsidR="00577E96" w:rsidRPr="00C70132">
        <w:rPr>
          <w:rFonts w:ascii="Aptos" w:hAnsi="Aptos"/>
          <w:color w:val="7F7F7F" w:themeColor="text1" w:themeTint="80"/>
        </w:rPr>
        <w:t>20</w:t>
      </w:r>
      <w:r w:rsidR="00654A32" w:rsidRPr="00C70132">
        <w:rPr>
          <w:rFonts w:ascii="Aptos" w:hAnsi="Aptos"/>
          <w:color w:val="7F7F7F" w:themeColor="text1" w:themeTint="80"/>
        </w:rPr>
        <w:t>2</w:t>
      </w:r>
      <w:r w:rsidR="003B051A" w:rsidRPr="00C70132">
        <w:rPr>
          <w:rFonts w:ascii="Aptos" w:hAnsi="Aptos"/>
          <w:color w:val="7F7F7F" w:themeColor="text1" w:themeTint="80"/>
        </w:rPr>
        <w:t>6</w:t>
      </w:r>
    </w:p>
    <w:p w14:paraId="3F70C057" w14:textId="77777777" w:rsidR="008E53C9" w:rsidRPr="00EF35DF" w:rsidRDefault="008E53C9" w:rsidP="00752B26">
      <w:pPr>
        <w:pStyle w:val="Besedilo"/>
        <w:ind w:right="567"/>
        <w:rPr>
          <w:rFonts w:ascii="Aptos" w:hAnsi="Aptos"/>
          <w:color w:val="7F7F7F" w:themeColor="text1" w:themeTint="80"/>
        </w:rPr>
      </w:pPr>
    </w:p>
    <w:p w14:paraId="638FA923" w14:textId="742FCC94" w:rsidR="009E05D9" w:rsidRPr="00EF35DF" w:rsidRDefault="00615F86" w:rsidP="009E05D9">
      <w:pPr>
        <w:pStyle w:val="Besedilo"/>
        <w:ind w:left="567" w:right="567"/>
        <w:rPr>
          <w:rFonts w:ascii="Aptos" w:hAnsi="Aptos"/>
          <w:color w:val="7F7F7F" w:themeColor="text1" w:themeTint="80"/>
        </w:rPr>
      </w:pPr>
      <w:r w:rsidRPr="001D6465">
        <w:rPr>
          <w:rFonts w:ascii="Aptos" w:hAnsi="Aptos"/>
          <w:color w:val="7F7F7F" w:themeColor="text1" w:themeTint="80"/>
        </w:rPr>
        <w:t>Obravnavano</w:t>
      </w:r>
      <w:r w:rsidR="009E05D9" w:rsidRPr="001D6465">
        <w:rPr>
          <w:rFonts w:ascii="Aptos" w:hAnsi="Aptos"/>
          <w:color w:val="7F7F7F" w:themeColor="text1" w:themeTint="80"/>
        </w:rPr>
        <w:t xml:space="preserve"> na seji Kolegija glavnega tajnika</w:t>
      </w:r>
      <w:r w:rsidR="00752B26" w:rsidRPr="001D6465">
        <w:rPr>
          <w:rFonts w:ascii="Aptos" w:hAnsi="Aptos"/>
          <w:color w:val="7F7F7F" w:themeColor="text1" w:themeTint="80"/>
        </w:rPr>
        <w:t xml:space="preserve">: </w:t>
      </w:r>
      <w:r w:rsidR="001D6465" w:rsidRPr="001D6465">
        <w:rPr>
          <w:rFonts w:ascii="Aptos" w:hAnsi="Aptos"/>
          <w:color w:val="7F7F7F" w:themeColor="text1" w:themeTint="80"/>
        </w:rPr>
        <w:t>31</w:t>
      </w:r>
      <w:r w:rsidR="00302980" w:rsidRPr="001D6465">
        <w:rPr>
          <w:rFonts w:ascii="Aptos" w:hAnsi="Aptos"/>
          <w:color w:val="7F7F7F" w:themeColor="text1" w:themeTint="80"/>
        </w:rPr>
        <w:t>.</w:t>
      </w:r>
      <w:r w:rsidR="009E05D9" w:rsidRPr="001D6465">
        <w:rPr>
          <w:rFonts w:ascii="Aptos" w:hAnsi="Aptos"/>
          <w:color w:val="7F7F7F" w:themeColor="text1" w:themeTint="80"/>
        </w:rPr>
        <w:t xml:space="preserve"> </w:t>
      </w:r>
      <w:r w:rsidR="00F45E11" w:rsidRPr="001D6465">
        <w:rPr>
          <w:rFonts w:ascii="Aptos" w:hAnsi="Aptos"/>
          <w:color w:val="7F7F7F" w:themeColor="text1" w:themeTint="80"/>
        </w:rPr>
        <w:t>3</w:t>
      </w:r>
      <w:r w:rsidR="009E05D9" w:rsidRPr="001D6465">
        <w:rPr>
          <w:rFonts w:ascii="Aptos" w:hAnsi="Aptos"/>
          <w:color w:val="7F7F7F" w:themeColor="text1" w:themeTint="80"/>
        </w:rPr>
        <w:t>. 20</w:t>
      </w:r>
      <w:r w:rsidR="00654A32" w:rsidRPr="001D6465">
        <w:rPr>
          <w:rFonts w:ascii="Aptos" w:hAnsi="Aptos"/>
          <w:color w:val="7F7F7F" w:themeColor="text1" w:themeTint="80"/>
        </w:rPr>
        <w:t>2</w:t>
      </w:r>
      <w:r w:rsidR="003B051A" w:rsidRPr="001D6465">
        <w:rPr>
          <w:rFonts w:ascii="Aptos" w:hAnsi="Aptos"/>
          <w:color w:val="7F7F7F" w:themeColor="text1" w:themeTint="80"/>
        </w:rPr>
        <w:t>6</w:t>
      </w:r>
    </w:p>
    <w:p w14:paraId="19589443" w14:textId="77777777" w:rsidR="008E53C9" w:rsidRPr="00EF35DF" w:rsidRDefault="008E53C9" w:rsidP="00752B26">
      <w:pPr>
        <w:pStyle w:val="Besedilo"/>
        <w:ind w:right="567"/>
        <w:rPr>
          <w:rFonts w:ascii="Aptos" w:hAnsi="Aptos"/>
          <w:color w:val="7F7F7F" w:themeColor="text1" w:themeTint="80"/>
        </w:rPr>
      </w:pPr>
    </w:p>
    <w:p w14:paraId="763C7B12" w14:textId="77777777" w:rsidR="008E53C9" w:rsidRPr="00EF35DF" w:rsidRDefault="008E53C9" w:rsidP="00752B26">
      <w:pPr>
        <w:pStyle w:val="Besedilo"/>
        <w:ind w:right="567"/>
        <w:rPr>
          <w:rFonts w:ascii="Aptos" w:hAnsi="Aptos"/>
          <w:color w:val="7F7F7F" w:themeColor="text1" w:themeTint="80"/>
        </w:rPr>
      </w:pPr>
    </w:p>
    <w:p w14:paraId="094A4C3E" w14:textId="77777777" w:rsidR="00752B26" w:rsidRPr="00EF35DF" w:rsidRDefault="00752B26" w:rsidP="00752B26">
      <w:pPr>
        <w:pStyle w:val="Besedilo"/>
        <w:ind w:right="567"/>
        <w:rPr>
          <w:rFonts w:ascii="Aptos" w:hAnsi="Aptos"/>
          <w:color w:val="7F7F7F" w:themeColor="text1" w:themeTint="80"/>
        </w:rPr>
      </w:pPr>
    </w:p>
    <w:p w14:paraId="025B8CD1" w14:textId="77777777" w:rsidR="00752B26" w:rsidRPr="00EF35DF" w:rsidRDefault="00752B26" w:rsidP="00752B26">
      <w:pPr>
        <w:pStyle w:val="Besedilo"/>
        <w:ind w:right="567"/>
        <w:rPr>
          <w:rFonts w:ascii="Aptos" w:hAnsi="Aptos"/>
          <w:color w:val="7F7F7F" w:themeColor="text1" w:themeTint="80"/>
        </w:rPr>
      </w:pPr>
    </w:p>
    <w:p w14:paraId="0D35DA70" w14:textId="77777777" w:rsidR="00C13AB5" w:rsidRPr="00EF35DF" w:rsidRDefault="00C13AB5" w:rsidP="00490BA5">
      <w:pPr>
        <w:pStyle w:val="Besedilo"/>
        <w:tabs>
          <w:tab w:val="left" w:pos="6566"/>
        </w:tabs>
        <w:rPr>
          <w:rFonts w:ascii="Aptos" w:hAnsi="Aptos"/>
        </w:rPr>
      </w:pPr>
    </w:p>
    <w:p w14:paraId="6609AA1E" w14:textId="6729B63F" w:rsidR="00355D00" w:rsidRPr="00EF35DF" w:rsidRDefault="00FC6FDF" w:rsidP="008F709C">
      <w:pPr>
        <w:pStyle w:val="Besedilo"/>
        <w:jc w:val="center"/>
        <w:rPr>
          <w:rFonts w:ascii="Aptos" w:hAnsi="Aptos"/>
          <w:color w:val="006A8E"/>
        </w:rPr>
      </w:pPr>
      <w:r w:rsidRPr="00EF35DF">
        <w:rPr>
          <w:rFonts w:ascii="Aptos" w:hAnsi="Aptos"/>
          <w:color w:val="006A8E"/>
        </w:rPr>
        <w:t xml:space="preserve">Maribor, </w:t>
      </w:r>
      <w:r w:rsidR="00F70354" w:rsidRPr="00EF35DF">
        <w:rPr>
          <w:rFonts w:ascii="Aptos" w:hAnsi="Aptos"/>
          <w:color w:val="006A8E"/>
        </w:rPr>
        <w:t>marec</w:t>
      </w:r>
      <w:r w:rsidR="00104464" w:rsidRPr="00EF35DF">
        <w:rPr>
          <w:rFonts w:ascii="Aptos" w:hAnsi="Aptos"/>
          <w:color w:val="006A8E"/>
        </w:rPr>
        <w:t xml:space="preserve"> 20</w:t>
      </w:r>
      <w:r w:rsidR="00F45E11" w:rsidRPr="00EF35DF">
        <w:rPr>
          <w:rFonts w:ascii="Aptos" w:hAnsi="Aptos"/>
          <w:color w:val="006A8E"/>
        </w:rPr>
        <w:t>2</w:t>
      </w:r>
      <w:r w:rsidR="003B051A">
        <w:rPr>
          <w:rFonts w:ascii="Aptos" w:hAnsi="Aptos"/>
          <w:color w:val="006A8E"/>
        </w:rPr>
        <w:t>6</w:t>
      </w:r>
    </w:p>
    <w:p w14:paraId="1BD030E9" w14:textId="77777777" w:rsidR="00490BA5" w:rsidRPr="00EF35DF" w:rsidRDefault="00490BA5" w:rsidP="004F10E2">
      <w:pPr>
        <w:pStyle w:val="Besedilo"/>
        <w:rPr>
          <w:rFonts w:ascii="Aptos" w:hAnsi="Aptos"/>
        </w:rPr>
      </w:pPr>
    </w:p>
    <w:p w14:paraId="1CF1140B" w14:textId="77777777" w:rsidR="00782173" w:rsidRPr="00EF35DF" w:rsidRDefault="00782173" w:rsidP="004F10E2">
      <w:pPr>
        <w:pStyle w:val="Besedilo"/>
        <w:rPr>
          <w:rFonts w:ascii="Aptos" w:hAnsi="Aptos"/>
        </w:rPr>
        <w:sectPr w:rsidR="00782173" w:rsidRPr="00EF35DF" w:rsidSect="00820FF0">
          <w:headerReference w:type="default" r:id="rId13"/>
          <w:footerReference w:type="default" r:id="rId14"/>
          <w:footerReference w:type="first" r:id="rId15"/>
          <w:pgSz w:w="11906" w:h="16838"/>
          <w:pgMar w:top="709" w:right="1417" w:bottom="851" w:left="1417" w:header="708" w:footer="708" w:gutter="0"/>
          <w:pgNumType w:start="1"/>
          <w:cols w:space="708"/>
          <w:titlePg/>
          <w:docGrid w:linePitch="360"/>
        </w:sectPr>
      </w:pPr>
    </w:p>
    <w:p w14:paraId="679AA2B7" w14:textId="77777777" w:rsidR="00B74801" w:rsidRPr="00EF35DF" w:rsidRDefault="00297FE1" w:rsidP="005C795A">
      <w:pPr>
        <w:pStyle w:val="Besedilo"/>
        <w:rPr>
          <w:rFonts w:ascii="Aptos" w:hAnsi="Aptos"/>
          <w:b/>
          <w:color w:val="006A8E"/>
        </w:rPr>
      </w:pPr>
      <w:r w:rsidRPr="00EF35DF">
        <w:rPr>
          <w:rFonts w:ascii="Aptos" w:hAnsi="Aptos"/>
          <w:b/>
          <w:color w:val="006A8E"/>
        </w:rPr>
        <w:lastRenderedPageBreak/>
        <w:t>VIZITKA</w:t>
      </w:r>
    </w:p>
    <w:p w14:paraId="32613394" w14:textId="77777777" w:rsidR="00C22CF0" w:rsidRPr="00EF35DF" w:rsidRDefault="00C22CF0" w:rsidP="005C795A">
      <w:pPr>
        <w:pStyle w:val="Besedilo"/>
        <w:rPr>
          <w:rFonts w:ascii="Aptos" w:hAnsi="Aptos"/>
          <w:b/>
          <w:color w:val="006A8E"/>
        </w:rPr>
      </w:pPr>
    </w:p>
    <w:p w14:paraId="56047A39" w14:textId="77777777" w:rsidR="001863BD" w:rsidRPr="00EF35DF" w:rsidRDefault="001863BD" w:rsidP="001863BD">
      <w:pPr>
        <w:pStyle w:val="Besedilo"/>
        <w:pBdr>
          <w:top w:val="single" w:sz="4" w:space="1" w:color="006A8E"/>
          <w:left w:val="single" w:sz="4" w:space="4" w:color="006A8E"/>
          <w:bottom w:val="single" w:sz="4" w:space="1" w:color="006A8E"/>
          <w:right w:val="single" w:sz="4" w:space="4" w:color="006A8E"/>
        </w:pBdr>
        <w:rPr>
          <w:rFonts w:ascii="Aptos" w:hAnsi="Aptos"/>
        </w:rPr>
      </w:pPr>
    </w:p>
    <w:p w14:paraId="04D1C529" w14:textId="77777777" w:rsidR="001863BD" w:rsidRPr="00EF35DF" w:rsidRDefault="00297FE1" w:rsidP="001863BD">
      <w:pPr>
        <w:pStyle w:val="Besedilo"/>
        <w:pBdr>
          <w:top w:val="single" w:sz="4" w:space="1" w:color="006A8E"/>
          <w:left w:val="single" w:sz="4" w:space="4" w:color="006A8E"/>
          <w:bottom w:val="single" w:sz="4" w:space="1" w:color="006A8E"/>
          <w:right w:val="single" w:sz="4" w:space="4" w:color="006A8E"/>
        </w:pBdr>
        <w:rPr>
          <w:rFonts w:ascii="Aptos" w:hAnsi="Aptos"/>
          <w:color w:val="0070C0"/>
        </w:rPr>
      </w:pPr>
      <w:r w:rsidRPr="00EF35DF">
        <w:rPr>
          <w:rFonts w:ascii="Aptos" w:hAnsi="Aptos"/>
          <w:i/>
        </w:rPr>
        <w:t>Ime zavoda</w:t>
      </w:r>
      <w:r w:rsidRPr="00EF35DF">
        <w:rPr>
          <w:rFonts w:ascii="Aptos" w:hAnsi="Aptos"/>
        </w:rPr>
        <w:tab/>
      </w:r>
      <w:r w:rsidRPr="00EF35DF">
        <w:rPr>
          <w:rFonts w:ascii="Aptos" w:hAnsi="Aptos"/>
        </w:rPr>
        <w:tab/>
      </w:r>
      <w:r w:rsidRPr="00EF35DF">
        <w:rPr>
          <w:rFonts w:ascii="Aptos" w:hAnsi="Aptos"/>
        </w:rPr>
        <w:tab/>
      </w:r>
      <w:r w:rsidRPr="00EF35DF">
        <w:rPr>
          <w:rFonts w:ascii="Aptos" w:hAnsi="Aptos"/>
          <w:color w:val="006A8E"/>
        </w:rPr>
        <w:t xml:space="preserve">Univerza v Mariboru, </w:t>
      </w:r>
      <w:r w:rsidR="00B34764" w:rsidRPr="00EF35DF">
        <w:rPr>
          <w:rFonts w:ascii="Aptos" w:hAnsi="Aptos"/>
          <w:color w:val="006A8E"/>
        </w:rPr>
        <w:t>Rektorat</w:t>
      </w:r>
    </w:p>
    <w:p w14:paraId="7E85714F" w14:textId="23923F40" w:rsidR="00297FE1" w:rsidRPr="00EF35DF" w:rsidRDefault="00297FE1" w:rsidP="001863BD">
      <w:pPr>
        <w:pStyle w:val="Besedilo"/>
        <w:pBdr>
          <w:top w:val="single" w:sz="4" w:space="1" w:color="006A8E"/>
          <w:left w:val="single" w:sz="4" w:space="4" w:color="006A8E"/>
          <w:bottom w:val="single" w:sz="4" w:space="1" w:color="006A8E"/>
          <w:right w:val="single" w:sz="4" w:space="4" w:color="006A8E"/>
        </w:pBdr>
        <w:rPr>
          <w:rFonts w:ascii="Aptos" w:hAnsi="Aptos"/>
          <w:color w:val="006A8E"/>
        </w:rPr>
      </w:pPr>
      <w:r w:rsidRPr="00EF35DF">
        <w:rPr>
          <w:rFonts w:ascii="Aptos" w:hAnsi="Aptos"/>
          <w:i/>
        </w:rPr>
        <w:t>Krajše ime zavoda</w:t>
      </w:r>
      <w:r w:rsidRPr="00EF35DF">
        <w:rPr>
          <w:rFonts w:ascii="Aptos" w:hAnsi="Aptos"/>
        </w:rPr>
        <w:tab/>
      </w:r>
      <w:r w:rsidRPr="00EF35DF">
        <w:rPr>
          <w:rFonts w:ascii="Aptos" w:hAnsi="Aptos"/>
        </w:rPr>
        <w:tab/>
      </w:r>
      <w:r w:rsidR="00B34764" w:rsidRPr="00EF35DF">
        <w:rPr>
          <w:rFonts w:ascii="Aptos" w:hAnsi="Aptos"/>
          <w:color w:val="006A8E"/>
        </w:rPr>
        <w:t>Rektorat UM</w:t>
      </w:r>
    </w:p>
    <w:p w14:paraId="6058E579" w14:textId="77777777" w:rsidR="001863BD" w:rsidRPr="00EF35DF" w:rsidRDefault="008B0589" w:rsidP="001863BD">
      <w:pPr>
        <w:pStyle w:val="Besedilo"/>
        <w:pBdr>
          <w:top w:val="single" w:sz="4" w:space="1" w:color="006A8E"/>
          <w:left w:val="single" w:sz="4" w:space="4" w:color="006A8E"/>
          <w:bottom w:val="single" w:sz="4" w:space="1" w:color="006A8E"/>
          <w:right w:val="single" w:sz="4" w:space="4" w:color="006A8E"/>
        </w:pBdr>
        <w:rPr>
          <w:rFonts w:ascii="Aptos" w:hAnsi="Aptos"/>
          <w:color w:val="006A8E"/>
        </w:rPr>
      </w:pPr>
      <w:r w:rsidRPr="00EF35DF">
        <w:rPr>
          <w:rFonts w:ascii="Aptos" w:hAnsi="Aptos"/>
          <w:i/>
        </w:rPr>
        <w:t>Naslov zavoda</w:t>
      </w:r>
      <w:r w:rsidR="006034D4" w:rsidRPr="00EF35DF">
        <w:rPr>
          <w:rFonts w:ascii="Aptos" w:hAnsi="Aptos"/>
        </w:rPr>
        <w:tab/>
      </w:r>
      <w:r w:rsidR="006034D4" w:rsidRPr="00EF35DF">
        <w:rPr>
          <w:rFonts w:ascii="Aptos" w:hAnsi="Aptos"/>
        </w:rPr>
        <w:tab/>
      </w:r>
      <w:r w:rsidR="006034D4" w:rsidRPr="00EF35DF">
        <w:rPr>
          <w:rFonts w:ascii="Aptos" w:hAnsi="Aptos"/>
        </w:rPr>
        <w:tab/>
      </w:r>
      <w:r w:rsidR="00B34764" w:rsidRPr="00EF35DF">
        <w:rPr>
          <w:rFonts w:ascii="Aptos" w:hAnsi="Aptos"/>
          <w:color w:val="006A8E"/>
        </w:rPr>
        <w:t>Slomškov trg 15, 2000 Maribor</w:t>
      </w:r>
    </w:p>
    <w:p w14:paraId="4D6843E0" w14:textId="3EEDE153" w:rsidR="00297FE1" w:rsidRPr="00EF35DF" w:rsidRDefault="00297FE1" w:rsidP="001863BD">
      <w:pPr>
        <w:pStyle w:val="Besedilo"/>
        <w:pBdr>
          <w:top w:val="single" w:sz="4" w:space="1" w:color="006A8E"/>
          <w:left w:val="single" w:sz="4" w:space="4" w:color="006A8E"/>
          <w:bottom w:val="single" w:sz="4" w:space="1" w:color="006A8E"/>
          <w:right w:val="single" w:sz="4" w:space="4" w:color="006A8E"/>
        </w:pBdr>
        <w:rPr>
          <w:rFonts w:ascii="Aptos" w:hAnsi="Aptos"/>
          <w:color w:val="006A8E"/>
        </w:rPr>
      </w:pPr>
      <w:r w:rsidRPr="00EF35DF">
        <w:rPr>
          <w:rFonts w:ascii="Aptos" w:hAnsi="Aptos"/>
          <w:i/>
        </w:rPr>
        <w:t>Spletna stran</w:t>
      </w:r>
      <w:r w:rsidR="006034D4" w:rsidRPr="00EF35DF">
        <w:rPr>
          <w:rFonts w:ascii="Aptos" w:hAnsi="Aptos"/>
        </w:rPr>
        <w:tab/>
      </w:r>
      <w:r w:rsidR="006034D4" w:rsidRPr="00EF35DF">
        <w:rPr>
          <w:rFonts w:ascii="Aptos" w:hAnsi="Aptos"/>
        </w:rPr>
        <w:tab/>
      </w:r>
      <w:r w:rsidR="006034D4" w:rsidRPr="00EF35DF">
        <w:rPr>
          <w:rFonts w:ascii="Aptos" w:hAnsi="Aptos"/>
        </w:rPr>
        <w:tab/>
      </w:r>
      <w:hyperlink r:id="rId16" w:history="1">
        <w:r w:rsidR="00436CDB" w:rsidRPr="00EF35DF">
          <w:rPr>
            <w:rStyle w:val="Hiperpovezava"/>
            <w:rFonts w:ascii="Aptos" w:hAnsi="Aptos"/>
          </w:rPr>
          <w:t>https://www.um.si</w:t>
        </w:r>
      </w:hyperlink>
    </w:p>
    <w:p w14:paraId="3400B7F3" w14:textId="5D0E304E" w:rsidR="00297FE1" w:rsidRPr="00EF35DF" w:rsidRDefault="00297FE1" w:rsidP="001863BD">
      <w:pPr>
        <w:pStyle w:val="Besedilo"/>
        <w:pBdr>
          <w:top w:val="single" w:sz="4" w:space="1" w:color="006A8E"/>
          <w:left w:val="single" w:sz="4" w:space="4" w:color="006A8E"/>
          <w:bottom w:val="single" w:sz="4" w:space="1" w:color="006A8E"/>
          <w:right w:val="single" w:sz="4" w:space="4" w:color="006A8E"/>
        </w:pBdr>
        <w:rPr>
          <w:rFonts w:ascii="Aptos" w:hAnsi="Aptos"/>
          <w:color w:val="006A8E"/>
        </w:rPr>
      </w:pPr>
      <w:r w:rsidRPr="00EF35DF">
        <w:rPr>
          <w:rFonts w:ascii="Aptos" w:hAnsi="Aptos"/>
          <w:i/>
        </w:rPr>
        <w:t>Elektronski naslov</w:t>
      </w:r>
      <w:r w:rsidR="006034D4" w:rsidRPr="00EF35DF">
        <w:rPr>
          <w:rFonts w:ascii="Aptos" w:hAnsi="Aptos"/>
        </w:rPr>
        <w:tab/>
      </w:r>
      <w:r w:rsidR="006034D4" w:rsidRPr="00EF35DF">
        <w:rPr>
          <w:rFonts w:ascii="Aptos" w:hAnsi="Aptos"/>
        </w:rPr>
        <w:tab/>
      </w:r>
      <w:hyperlink r:id="rId17" w:history="1">
        <w:r w:rsidR="00436CDB" w:rsidRPr="00EF35DF">
          <w:rPr>
            <w:rStyle w:val="Hiperpovezava"/>
            <w:rFonts w:ascii="Aptos" w:hAnsi="Aptos"/>
          </w:rPr>
          <w:t>rektorat@um.si</w:t>
        </w:r>
      </w:hyperlink>
    </w:p>
    <w:p w14:paraId="1A9DBB5F" w14:textId="77777777" w:rsidR="001863BD" w:rsidRPr="00EF35DF" w:rsidRDefault="00297FE1" w:rsidP="001863BD">
      <w:pPr>
        <w:pStyle w:val="Besedilo"/>
        <w:pBdr>
          <w:top w:val="single" w:sz="4" w:space="1" w:color="006A8E"/>
          <w:left w:val="single" w:sz="4" w:space="4" w:color="006A8E"/>
          <w:bottom w:val="single" w:sz="4" w:space="1" w:color="006A8E"/>
          <w:right w:val="single" w:sz="4" w:space="4" w:color="006A8E"/>
        </w:pBdr>
        <w:rPr>
          <w:rFonts w:ascii="Aptos" w:hAnsi="Aptos"/>
          <w:color w:val="006A8E"/>
        </w:rPr>
      </w:pPr>
      <w:r w:rsidRPr="00EF35DF">
        <w:rPr>
          <w:rFonts w:ascii="Aptos" w:hAnsi="Aptos"/>
          <w:i/>
        </w:rPr>
        <w:t>Telefonska številka</w:t>
      </w:r>
      <w:r w:rsidR="006034D4" w:rsidRPr="00EF35DF">
        <w:rPr>
          <w:rFonts w:ascii="Aptos" w:hAnsi="Aptos"/>
        </w:rPr>
        <w:tab/>
      </w:r>
      <w:r w:rsidR="006034D4" w:rsidRPr="00EF35DF">
        <w:rPr>
          <w:rFonts w:ascii="Aptos" w:hAnsi="Aptos"/>
        </w:rPr>
        <w:tab/>
      </w:r>
      <w:r w:rsidR="002753EB" w:rsidRPr="00EF35DF">
        <w:rPr>
          <w:rFonts w:ascii="Aptos" w:hAnsi="Aptos"/>
          <w:color w:val="006A8E"/>
        </w:rPr>
        <w:t>02 / 23 55 280</w:t>
      </w:r>
    </w:p>
    <w:p w14:paraId="3029FA0A" w14:textId="77777777" w:rsidR="006034D4" w:rsidRPr="00EF35DF" w:rsidRDefault="006034D4" w:rsidP="001863BD">
      <w:pPr>
        <w:pStyle w:val="Besedilo"/>
        <w:pBdr>
          <w:top w:val="single" w:sz="4" w:space="1" w:color="006A8E"/>
          <w:left w:val="single" w:sz="4" w:space="4" w:color="006A8E"/>
          <w:bottom w:val="single" w:sz="4" w:space="1" w:color="006A8E"/>
          <w:right w:val="single" w:sz="4" w:space="4" w:color="006A8E"/>
        </w:pBdr>
        <w:rPr>
          <w:rFonts w:ascii="Aptos" w:hAnsi="Aptos"/>
          <w:color w:val="006A8E"/>
        </w:rPr>
      </w:pPr>
      <w:r w:rsidRPr="00EF35DF">
        <w:rPr>
          <w:rFonts w:ascii="Aptos" w:hAnsi="Aptos"/>
          <w:i/>
        </w:rPr>
        <w:t>Matična številka</w:t>
      </w:r>
      <w:r w:rsidRPr="00EF35DF">
        <w:rPr>
          <w:rFonts w:ascii="Aptos" w:hAnsi="Aptos"/>
        </w:rPr>
        <w:tab/>
      </w:r>
      <w:r w:rsidRPr="00EF35DF">
        <w:rPr>
          <w:rFonts w:ascii="Aptos" w:hAnsi="Aptos"/>
        </w:rPr>
        <w:tab/>
      </w:r>
      <w:r w:rsidR="002753EB" w:rsidRPr="00EF35DF">
        <w:rPr>
          <w:rFonts w:ascii="Aptos" w:hAnsi="Aptos"/>
          <w:color w:val="006A8E"/>
        </w:rPr>
        <w:t>5089638000</w:t>
      </w:r>
    </w:p>
    <w:p w14:paraId="556A12E5" w14:textId="71BAE506" w:rsidR="001863BD" w:rsidRPr="00EF35DF" w:rsidRDefault="006034D4" w:rsidP="001863BD">
      <w:pPr>
        <w:pStyle w:val="Besedilo"/>
        <w:pBdr>
          <w:top w:val="single" w:sz="4" w:space="1" w:color="006A8E"/>
          <w:left w:val="single" w:sz="4" w:space="4" w:color="006A8E"/>
          <w:bottom w:val="single" w:sz="4" w:space="1" w:color="006A8E"/>
          <w:right w:val="single" w:sz="4" w:space="4" w:color="006A8E"/>
        </w:pBdr>
        <w:rPr>
          <w:rFonts w:ascii="Aptos" w:hAnsi="Aptos"/>
          <w:color w:val="006A8E"/>
        </w:rPr>
      </w:pPr>
      <w:r w:rsidRPr="00EF35DF">
        <w:rPr>
          <w:rFonts w:ascii="Aptos" w:hAnsi="Aptos"/>
          <w:i/>
        </w:rPr>
        <w:t>Identifikacijska številka</w:t>
      </w:r>
      <w:r w:rsidRPr="00EF35DF">
        <w:rPr>
          <w:rFonts w:ascii="Aptos" w:hAnsi="Aptos"/>
        </w:rPr>
        <w:tab/>
      </w:r>
      <w:r w:rsidR="00F040B8" w:rsidRPr="00EF35DF">
        <w:rPr>
          <w:rFonts w:ascii="Aptos" w:hAnsi="Aptos"/>
          <w:color w:val="006A8E"/>
        </w:rPr>
        <w:t>SI</w:t>
      </w:r>
      <w:r w:rsidR="00F52F81" w:rsidRPr="00EF35DF">
        <w:rPr>
          <w:rFonts w:ascii="Aptos" w:hAnsi="Aptos"/>
          <w:color w:val="006A8E"/>
        </w:rPr>
        <w:t xml:space="preserve"> </w:t>
      </w:r>
      <w:r w:rsidR="00F040B8" w:rsidRPr="00EF35DF">
        <w:rPr>
          <w:rFonts w:ascii="Aptos" w:hAnsi="Aptos"/>
          <w:color w:val="006A8E"/>
        </w:rPr>
        <w:t>71674705</w:t>
      </w:r>
    </w:p>
    <w:p w14:paraId="6163BD0C" w14:textId="77777777" w:rsidR="001863BD" w:rsidRPr="00EF35DF" w:rsidRDefault="001863BD" w:rsidP="001863BD">
      <w:pPr>
        <w:pStyle w:val="Besedilo"/>
        <w:pBdr>
          <w:top w:val="single" w:sz="4" w:space="1" w:color="006A8E"/>
          <w:left w:val="single" w:sz="4" w:space="4" w:color="006A8E"/>
          <w:bottom w:val="single" w:sz="4" w:space="1" w:color="006A8E"/>
          <w:right w:val="single" w:sz="4" w:space="4" w:color="006A8E"/>
        </w:pBdr>
        <w:rPr>
          <w:rFonts w:ascii="Aptos" w:hAnsi="Aptos"/>
        </w:rPr>
      </w:pPr>
    </w:p>
    <w:p w14:paraId="4A5857BD" w14:textId="77777777" w:rsidR="001863BD" w:rsidRPr="00EF35DF" w:rsidRDefault="001863BD" w:rsidP="005C795A">
      <w:pPr>
        <w:pStyle w:val="Besedilo"/>
        <w:rPr>
          <w:rFonts w:ascii="Aptos" w:hAnsi="Aptos"/>
        </w:rPr>
      </w:pPr>
    </w:p>
    <w:p w14:paraId="3A2ADA75" w14:textId="3306A034" w:rsidR="004367AF" w:rsidRPr="00EF35DF" w:rsidRDefault="00582B77" w:rsidP="005C795A">
      <w:pPr>
        <w:pStyle w:val="Besedilo"/>
        <w:rPr>
          <w:rFonts w:ascii="Aptos" w:hAnsi="Aptos"/>
        </w:rPr>
      </w:pPr>
      <w:r w:rsidRPr="00EF35DF">
        <w:rPr>
          <w:rFonts w:ascii="Aptos" w:hAnsi="Aptos"/>
          <w:i/>
        </w:rPr>
        <w:t>G</w:t>
      </w:r>
      <w:r w:rsidR="001B5522" w:rsidRPr="00EF35DF">
        <w:rPr>
          <w:rFonts w:ascii="Aptos" w:hAnsi="Aptos"/>
          <w:i/>
        </w:rPr>
        <w:t>lavn</w:t>
      </w:r>
      <w:r w:rsidRPr="00EF35DF">
        <w:rPr>
          <w:rFonts w:ascii="Aptos" w:hAnsi="Aptos"/>
          <w:i/>
        </w:rPr>
        <w:t>i</w:t>
      </w:r>
      <w:r w:rsidR="001B5522" w:rsidRPr="00EF35DF">
        <w:rPr>
          <w:rFonts w:ascii="Aptos" w:hAnsi="Aptos"/>
          <w:i/>
        </w:rPr>
        <w:t xml:space="preserve"> tajnik</w:t>
      </w:r>
      <w:r w:rsidR="00F70354" w:rsidRPr="00EF35DF">
        <w:rPr>
          <w:rFonts w:ascii="Aptos" w:hAnsi="Aptos"/>
          <w:i/>
        </w:rPr>
        <w:t xml:space="preserve"> Univerze v Mariboru</w:t>
      </w:r>
      <w:r w:rsidRPr="00EF35DF">
        <w:rPr>
          <w:rFonts w:ascii="Aptos" w:hAnsi="Aptos"/>
          <w:i/>
        </w:rPr>
        <w:t>:</w:t>
      </w:r>
    </w:p>
    <w:p w14:paraId="190B8A75" w14:textId="590D8311" w:rsidR="004367AF" w:rsidRPr="00EF35DF" w:rsidRDefault="005F28F1" w:rsidP="001F6815">
      <w:pPr>
        <w:pStyle w:val="Besedilo"/>
        <w:ind w:left="567"/>
        <w:rPr>
          <w:rFonts w:ascii="Aptos" w:hAnsi="Aptos"/>
          <w:color w:val="006A8E"/>
        </w:rPr>
      </w:pPr>
      <w:r w:rsidRPr="00EF35DF">
        <w:rPr>
          <w:rFonts w:ascii="Aptos" w:hAnsi="Aptos"/>
          <w:color w:val="006A8E"/>
        </w:rPr>
        <w:t xml:space="preserve">doc. </w:t>
      </w:r>
      <w:r w:rsidR="00501F27" w:rsidRPr="00EF35DF">
        <w:rPr>
          <w:rFonts w:ascii="Aptos" w:hAnsi="Aptos"/>
          <w:color w:val="006A8E"/>
        </w:rPr>
        <w:t>dr</w:t>
      </w:r>
      <w:r w:rsidR="00355D00" w:rsidRPr="00EF35DF">
        <w:rPr>
          <w:rFonts w:ascii="Aptos" w:hAnsi="Aptos"/>
          <w:color w:val="006A8E"/>
        </w:rPr>
        <w:t xml:space="preserve">. </w:t>
      </w:r>
      <w:r w:rsidR="001B5522" w:rsidRPr="00EF35DF">
        <w:rPr>
          <w:rFonts w:ascii="Aptos" w:hAnsi="Aptos"/>
          <w:color w:val="006A8E"/>
        </w:rPr>
        <w:t>Mojca Tancer Verboten</w:t>
      </w:r>
      <w:r w:rsidR="00582B77" w:rsidRPr="00EF35DF">
        <w:rPr>
          <w:rFonts w:ascii="Aptos" w:hAnsi="Aptos"/>
          <w:color w:val="006A8E"/>
        </w:rPr>
        <w:t xml:space="preserve">, </w:t>
      </w:r>
      <w:r w:rsidR="003A27EE" w:rsidRPr="00EF35DF">
        <w:rPr>
          <w:rFonts w:ascii="Aptos" w:hAnsi="Aptos"/>
          <w:color w:val="006A8E"/>
        </w:rPr>
        <w:t xml:space="preserve">mandat </w:t>
      </w:r>
      <w:r w:rsidR="00582B77" w:rsidRPr="00EF35DF">
        <w:rPr>
          <w:rFonts w:ascii="Aptos" w:hAnsi="Aptos"/>
          <w:color w:val="006A8E"/>
        </w:rPr>
        <w:t xml:space="preserve">do </w:t>
      </w:r>
      <w:r w:rsidR="00F934F6" w:rsidRPr="00EF35DF">
        <w:rPr>
          <w:rFonts w:ascii="Aptos" w:hAnsi="Aptos"/>
          <w:color w:val="006A8E"/>
        </w:rPr>
        <w:t>31</w:t>
      </w:r>
      <w:r w:rsidR="00582B77" w:rsidRPr="00EF35DF">
        <w:rPr>
          <w:rFonts w:ascii="Aptos" w:hAnsi="Aptos"/>
          <w:color w:val="006A8E"/>
        </w:rPr>
        <w:t>. 3. 202</w:t>
      </w:r>
      <w:r w:rsidR="003330CB" w:rsidRPr="00EF35DF">
        <w:rPr>
          <w:rFonts w:ascii="Aptos" w:hAnsi="Aptos"/>
          <w:color w:val="006A8E"/>
        </w:rPr>
        <w:t>7</w:t>
      </w:r>
    </w:p>
    <w:p w14:paraId="6ACB56B6" w14:textId="77777777" w:rsidR="001863BD" w:rsidRPr="00EF35DF" w:rsidRDefault="001863BD" w:rsidP="005C795A">
      <w:pPr>
        <w:pStyle w:val="Besedilo"/>
        <w:rPr>
          <w:rFonts w:ascii="Aptos" w:hAnsi="Aptos"/>
        </w:rPr>
      </w:pPr>
    </w:p>
    <w:p w14:paraId="15CA6467" w14:textId="6F764E8E" w:rsidR="00355D00" w:rsidRPr="00EF35DF" w:rsidRDefault="004367AF" w:rsidP="005C795A">
      <w:pPr>
        <w:pStyle w:val="Besedilo"/>
        <w:rPr>
          <w:rFonts w:ascii="Aptos" w:hAnsi="Aptos"/>
          <w:i/>
        </w:rPr>
      </w:pPr>
      <w:r w:rsidRPr="00EF35DF">
        <w:rPr>
          <w:rFonts w:ascii="Aptos" w:hAnsi="Aptos"/>
          <w:i/>
        </w:rPr>
        <w:t>Predsednik Komisije za ocenjevanje kakovosti</w:t>
      </w:r>
      <w:r w:rsidR="00F70354" w:rsidRPr="00EF35DF">
        <w:rPr>
          <w:rFonts w:ascii="Aptos" w:hAnsi="Aptos"/>
          <w:i/>
        </w:rPr>
        <w:t xml:space="preserve"> Rektorata</w:t>
      </w:r>
      <w:r w:rsidR="00582B77" w:rsidRPr="00EF35DF">
        <w:rPr>
          <w:rFonts w:ascii="Aptos" w:hAnsi="Aptos"/>
          <w:i/>
        </w:rPr>
        <w:t>:</w:t>
      </w:r>
    </w:p>
    <w:p w14:paraId="107A86A2" w14:textId="3BF79AE4" w:rsidR="00CD5016" w:rsidRPr="00EF35DF" w:rsidRDefault="003E344F" w:rsidP="001F6815">
      <w:pPr>
        <w:pStyle w:val="Besedilo"/>
        <w:ind w:left="567"/>
        <w:rPr>
          <w:rFonts w:ascii="Aptos" w:hAnsi="Aptos"/>
          <w:color w:val="006A8E"/>
        </w:rPr>
      </w:pPr>
      <w:r w:rsidRPr="00EF35DF">
        <w:rPr>
          <w:rFonts w:ascii="Aptos" w:hAnsi="Aptos"/>
          <w:color w:val="006A8E"/>
        </w:rPr>
        <w:t xml:space="preserve">mag. Miha Pauko, </w:t>
      </w:r>
      <w:r w:rsidR="003A27EE" w:rsidRPr="00EF35DF">
        <w:rPr>
          <w:rFonts w:ascii="Aptos" w:hAnsi="Aptos"/>
          <w:color w:val="006A8E"/>
        </w:rPr>
        <w:t xml:space="preserve">mandat </w:t>
      </w:r>
      <w:r w:rsidRPr="00EF35DF">
        <w:rPr>
          <w:rFonts w:ascii="Aptos" w:hAnsi="Aptos"/>
          <w:color w:val="006A8E"/>
        </w:rPr>
        <w:t xml:space="preserve">do </w:t>
      </w:r>
      <w:r w:rsidR="009A66AC" w:rsidRPr="00EF35DF">
        <w:rPr>
          <w:rFonts w:ascii="Aptos" w:hAnsi="Aptos"/>
          <w:color w:val="006A8E"/>
        </w:rPr>
        <w:t>11</w:t>
      </w:r>
      <w:r w:rsidR="005A127B" w:rsidRPr="00EF35DF">
        <w:rPr>
          <w:rFonts w:ascii="Aptos" w:hAnsi="Aptos"/>
          <w:color w:val="006A8E"/>
        </w:rPr>
        <w:t>. 11. 20</w:t>
      </w:r>
      <w:r w:rsidR="009A66AC" w:rsidRPr="00EF35DF">
        <w:rPr>
          <w:rFonts w:ascii="Aptos" w:hAnsi="Aptos"/>
          <w:color w:val="006A8E"/>
        </w:rPr>
        <w:t>2</w:t>
      </w:r>
      <w:r w:rsidR="003C1CB8" w:rsidRPr="00EF35DF">
        <w:rPr>
          <w:rFonts w:ascii="Aptos" w:hAnsi="Aptos"/>
          <w:color w:val="006A8E"/>
        </w:rPr>
        <w:t>7</w:t>
      </w:r>
    </w:p>
    <w:p w14:paraId="478BA5B4" w14:textId="77777777" w:rsidR="0076251B" w:rsidRPr="00EF35DF" w:rsidRDefault="0076251B" w:rsidP="004367AF">
      <w:pPr>
        <w:rPr>
          <w:rFonts w:ascii="Aptos" w:hAnsi="Aptos"/>
        </w:rPr>
      </w:pPr>
    </w:p>
    <w:p w14:paraId="5360D4B7" w14:textId="37E592C7" w:rsidR="00B74801" w:rsidRPr="00EF35DF" w:rsidRDefault="004367AF" w:rsidP="0067016A">
      <w:pPr>
        <w:rPr>
          <w:rFonts w:ascii="Aptos" w:hAnsi="Aptos"/>
          <w:i/>
          <w:color w:val="808080" w:themeColor="background1" w:themeShade="80"/>
        </w:rPr>
      </w:pPr>
      <w:r w:rsidRPr="00EF35DF">
        <w:rPr>
          <w:rFonts w:ascii="Aptos" w:hAnsi="Aptos"/>
          <w:i/>
          <w:color w:val="808080" w:themeColor="background1" w:themeShade="80"/>
        </w:rPr>
        <w:t xml:space="preserve">Pri pripravi </w:t>
      </w:r>
      <w:proofErr w:type="spellStart"/>
      <w:r w:rsidRPr="00EF35DF">
        <w:rPr>
          <w:rFonts w:ascii="Aptos" w:hAnsi="Aptos"/>
          <w:i/>
          <w:color w:val="808080" w:themeColor="background1" w:themeShade="80"/>
        </w:rPr>
        <w:t>samoevalvacijskega</w:t>
      </w:r>
      <w:proofErr w:type="spellEnd"/>
      <w:r w:rsidRPr="00EF35DF">
        <w:rPr>
          <w:rFonts w:ascii="Aptos" w:hAnsi="Aptos"/>
          <w:i/>
          <w:color w:val="808080" w:themeColor="background1" w:themeShade="80"/>
        </w:rPr>
        <w:t xml:space="preserve"> poročila </w:t>
      </w:r>
      <w:r w:rsidR="00F52F81" w:rsidRPr="00EF35DF">
        <w:rPr>
          <w:rFonts w:ascii="Aptos" w:hAnsi="Aptos"/>
          <w:i/>
          <w:color w:val="808080" w:themeColor="background1" w:themeShade="80"/>
        </w:rPr>
        <w:t>Rektorata</w:t>
      </w:r>
      <w:r w:rsidR="007454EF" w:rsidRPr="00EF35DF">
        <w:rPr>
          <w:rFonts w:ascii="Aptos" w:hAnsi="Aptos"/>
          <w:i/>
          <w:color w:val="808080" w:themeColor="background1" w:themeShade="80"/>
        </w:rPr>
        <w:t xml:space="preserve"> </w:t>
      </w:r>
      <w:r w:rsidR="00F07F44" w:rsidRPr="00EF35DF">
        <w:rPr>
          <w:rFonts w:ascii="Aptos" w:hAnsi="Aptos"/>
          <w:i/>
          <w:color w:val="808080" w:themeColor="background1" w:themeShade="80"/>
        </w:rPr>
        <w:t>so</w:t>
      </w:r>
      <w:r w:rsidR="007454EF" w:rsidRPr="00EF35DF">
        <w:rPr>
          <w:rFonts w:ascii="Aptos" w:hAnsi="Aptos"/>
          <w:i/>
          <w:color w:val="808080" w:themeColor="background1" w:themeShade="80"/>
        </w:rPr>
        <w:t xml:space="preserve"> </w:t>
      </w:r>
      <w:r w:rsidR="00F07F44" w:rsidRPr="00EF35DF">
        <w:rPr>
          <w:rFonts w:ascii="Aptos" w:hAnsi="Aptos"/>
          <w:i/>
          <w:color w:val="808080" w:themeColor="background1" w:themeShade="80"/>
        </w:rPr>
        <w:t>sodelovali vodje</w:t>
      </w:r>
      <w:r w:rsidR="0067016A" w:rsidRPr="00EF35DF">
        <w:rPr>
          <w:rFonts w:ascii="Aptos" w:hAnsi="Aptos"/>
          <w:i/>
          <w:color w:val="808080" w:themeColor="background1" w:themeShade="80"/>
        </w:rPr>
        <w:t xml:space="preserve"> vseh organizacijskih enot</w:t>
      </w:r>
      <w:r w:rsidR="003E344F" w:rsidRPr="00EF35DF">
        <w:rPr>
          <w:rFonts w:ascii="Aptos" w:hAnsi="Aptos"/>
          <w:i/>
          <w:color w:val="808080" w:themeColor="background1" w:themeShade="80"/>
        </w:rPr>
        <w:t xml:space="preserve"> </w:t>
      </w:r>
      <w:r w:rsidR="00DD5007" w:rsidRPr="00EF35DF">
        <w:rPr>
          <w:rFonts w:ascii="Aptos" w:hAnsi="Aptos"/>
          <w:i/>
          <w:color w:val="808080" w:themeColor="background1" w:themeShade="80"/>
        </w:rPr>
        <w:t xml:space="preserve">(oddelkov, </w:t>
      </w:r>
      <w:r w:rsidR="00F70354" w:rsidRPr="00EF35DF">
        <w:rPr>
          <w:rFonts w:ascii="Aptos" w:hAnsi="Aptos"/>
          <w:i/>
          <w:color w:val="808080" w:themeColor="background1" w:themeShade="80"/>
        </w:rPr>
        <w:t xml:space="preserve">centrov in strokovnih </w:t>
      </w:r>
      <w:r w:rsidR="00DD5007" w:rsidRPr="00EF35DF">
        <w:rPr>
          <w:rFonts w:ascii="Aptos" w:hAnsi="Aptos"/>
          <w:i/>
          <w:color w:val="808080" w:themeColor="background1" w:themeShade="80"/>
        </w:rPr>
        <w:t xml:space="preserve">služb) </w:t>
      </w:r>
      <w:r w:rsidR="003E344F" w:rsidRPr="00EF35DF">
        <w:rPr>
          <w:rFonts w:ascii="Aptos" w:hAnsi="Aptos"/>
          <w:i/>
          <w:color w:val="808080" w:themeColor="background1" w:themeShade="80"/>
        </w:rPr>
        <w:t>Rektorata.</w:t>
      </w:r>
    </w:p>
    <w:p w14:paraId="44CD40A7" w14:textId="77777777" w:rsidR="0067016A" w:rsidRPr="00EF35DF" w:rsidRDefault="00A776E1" w:rsidP="00A776E1">
      <w:pPr>
        <w:rPr>
          <w:rFonts w:ascii="Aptos" w:hAnsi="Aptos"/>
        </w:rPr>
      </w:pPr>
      <w:r w:rsidRPr="00EF35DF">
        <w:rPr>
          <w:rFonts w:ascii="Aptos" w:hAnsi="Aptos"/>
        </w:rPr>
        <w:br w:type="page"/>
      </w:r>
    </w:p>
    <w:p w14:paraId="11362E26" w14:textId="4348A7AD" w:rsidR="001C67FD" w:rsidRPr="00EF35DF" w:rsidRDefault="008771A7" w:rsidP="00CB395D">
      <w:pPr>
        <w:jc w:val="center"/>
        <w:rPr>
          <w:rFonts w:ascii="Aptos" w:hAnsi="Aptos"/>
          <w:b/>
          <w:color w:val="006A8E"/>
        </w:rPr>
      </w:pPr>
      <w:bookmarkStart w:id="1" w:name="_Toc529635305"/>
      <w:r w:rsidRPr="00EF35DF">
        <w:rPr>
          <w:rFonts w:ascii="Aptos" w:hAnsi="Aptos"/>
          <w:b/>
          <w:color w:val="006A8E"/>
        </w:rPr>
        <w:lastRenderedPageBreak/>
        <w:t>KAZALO</w:t>
      </w:r>
      <w:bookmarkEnd w:id="1"/>
    </w:p>
    <w:tbl>
      <w:tblPr>
        <w:tblStyle w:val="Tabelamrea"/>
        <w:tblW w:w="10774" w:type="dxa"/>
        <w:tblInd w:w="-1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418"/>
        <w:gridCol w:w="9356"/>
      </w:tblGrid>
      <w:tr w:rsidR="00DB53D0" w:rsidRPr="00EF35DF" w14:paraId="45BF03A4" w14:textId="77777777" w:rsidTr="00DB53D0">
        <w:tc>
          <w:tcPr>
            <w:tcW w:w="1418" w:type="dxa"/>
          </w:tcPr>
          <w:p w14:paraId="0061550D" w14:textId="77777777" w:rsidR="00DB53D0" w:rsidRPr="00EF35DF" w:rsidRDefault="00DB53D0" w:rsidP="00DB53D0">
            <w:pPr>
              <w:pStyle w:val="Besedilo"/>
              <w:rPr>
                <w:rFonts w:ascii="Aptos" w:hAnsi="Aptos"/>
              </w:rPr>
            </w:pPr>
          </w:p>
          <w:p w14:paraId="3108730B" w14:textId="77777777" w:rsidR="00DB53D0" w:rsidRPr="00EF35DF" w:rsidRDefault="00DB53D0" w:rsidP="00DB53D0">
            <w:pPr>
              <w:pStyle w:val="Besedilo"/>
              <w:rPr>
                <w:rFonts w:ascii="Aptos" w:hAnsi="Aptos"/>
              </w:rPr>
            </w:pPr>
          </w:p>
          <w:p w14:paraId="2C3243FE" w14:textId="77777777" w:rsidR="00DB53D0" w:rsidRPr="00EF35DF" w:rsidRDefault="00DB53D0" w:rsidP="00DB53D0">
            <w:pPr>
              <w:pStyle w:val="Besedilo"/>
              <w:rPr>
                <w:rFonts w:ascii="Aptos" w:hAnsi="Aptos"/>
              </w:rPr>
            </w:pPr>
          </w:p>
          <w:p w14:paraId="1F6724B8" w14:textId="77777777" w:rsidR="00DB53D0" w:rsidRPr="00EF35DF" w:rsidRDefault="00DB53D0" w:rsidP="00DB53D0">
            <w:pPr>
              <w:pStyle w:val="Besedilo"/>
              <w:rPr>
                <w:rFonts w:ascii="Aptos" w:hAnsi="Aptos"/>
              </w:rPr>
            </w:pPr>
            <w:r w:rsidRPr="00EF35DF">
              <w:rPr>
                <w:rFonts w:ascii="Aptos" w:hAnsi="Aptos"/>
                <w:noProof/>
                <w:lang w:eastAsia="sl-SI"/>
              </w:rPr>
              <mc:AlternateContent>
                <mc:Choice Requires="wps">
                  <w:drawing>
                    <wp:anchor distT="0" distB="0" distL="114300" distR="114300" simplePos="0" relativeHeight="251668480" behindDoc="0" locked="0" layoutInCell="1" allowOverlap="1" wp14:anchorId="5701BB7C" wp14:editId="78827509">
                      <wp:simplePos x="0" y="0"/>
                      <wp:positionH relativeFrom="margin">
                        <wp:align>left</wp:align>
                      </wp:positionH>
                      <wp:positionV relativeFrom="paragraph">
                        <wp:posOffset>17836</wp:posOffset>
                      </wp:positionV>
                      <wp:extent cx="791845" cy="359410"/>
                      <wp:effectExtent l="0" t="0" r="8255" b="2540"/>
                      <wp:wrapNone/>
                      <wp:docPr id="25" name="Pravokotnik 25"/>
                      <wp:cNvGraphicFramePr/>
                      <a:graphic xmlns:a="http://schemas.openxmlformats.org/drawingml/2006/main">
                        <a:graphicData uri="http://schemas.microsoft.com/office/word/2010/wordprocessingShape">
                          <wps:wsp>
                            <wps:cNvSpPr/>
                            <wps:spPr>
                              <a:xfrm>
                                <a:off x="0" y="0"/>
                                <a:ext cx="791845" cy="359410"/>
                              </a:xfrm>
                              <a:prstGeom prst="rect">
                                <a:avLst/>
                              </a:prstGeom>
                              <a:solidFill>
                                <a:srgbClr val="006A8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CA16D4" id="Pravokotnik 25" o:spid="_x0000_s1026" style="position:absolute;margin-left:0;margin-top:1.4pt;width:62.35pt;height:28.3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" fillcolor="#006a8e" stroked="f" strokeweight="1pt">
                      <w10:wrap anchorx="margin"/>
                    </v:rect>
                  </w:pict>
                </mc:Fallback>
              </mc:AlternateContent>
            </w:r>
          </w:p>
          <w:p w14:paraId="52F85838" w14:textId="77777777" w:rsidR="00DB53D0" w:rsidRPr="00EF35DF" w:rsidRDefault="00DB53D0" w:rsidP="00DB53D0">
            <w:pPr>
              <w:pStyle w:val="Besedilo"/>
              <w:rPr>
                <w:rFonts w:ascii="Aptos" w:hAnsi="Aptos"/>
              </w:rPr>
            </w:pPr>
          </w:p>
          <w:p w14:paraId="1C5D5116" w14:textId="77777777" w:rsidR="00DB53D0" w:rsidRPr="00EF35DF" w:rsidRDefault="00DB53D0" w:rsidP="00DB53D0">
            <w:pPr>
              <w:pStyle w:val="Besedilo"/>
              <w:rPr>
                <w:rFonts w:ascii="Aptos" w:hAnsi="Aptos"/>
              </w:rPr>
            </w:pPr>
          </w:p>
          <w:p w14:paraId="42FC6C51" w14:textId="77777777" w:rsidR="00DB53D0" w:rsidRPr="00EF35DF" w:rsidRDefault="00DB53D0" w:rsidP="00DB53D0">
            <w:pPr>
              <w:pStyle w:val="Besedilo"/>
              <w:rPr>
                <w:rFonts w:ascii="Aptos" w:hAnsi="Aptos"/>
              </w:rPr>
            </w:pPr>
          </w:p>
          <w:p w14:paraId="68D44986" w14:textId="77777777" w:rsidR="00DB53D0" w:rsidRPr="00EF35DF" w:rsidRDefault="00DB53D0" w:rsidP="00DB53D0">
            <w:pPr>
              <w:pStyle w:val="Besedilo"/>
              <w:rPr>
                <w:rFonts w:ascii="Aptos" w:hAnsi="Aptos"/>
              </w:rPr>
            </w:pPr>
          </w:p>
          <w:p w14:paraId="33157B50" w14:textId="77777777" w:rsidR="00DB53D0" w:rsidRPr="00EF35DF" w:rsidRDefault="00DB53D0" w:rsidP="00DB53D0">
            <w:pPr>
              <w:pStyle w:val="Besedilo"/>
              <w:rPr>
                <w:rFonts w:ascii="Aptos" w:hAnsi="Aptos"/>
              </w:rPr>
            </w:pPr>
          </w:p>
          <w:p w14:paraId="5A287989" w14:textId="77777777" w:rsidR="00DB53D0" w:rsidRPr="00EF35DF" w:rsidRDefault="00DB53D0" w:rsidP="00DB53D0">
            <w:pPr>
              <w:pStyle w:val="Besedilo"/>
              <w:rPr>
                <w:rFonts w:ascii="Aptos" w:hAnsi="Aptos"/>
              </w:rPr>
            </w:pPr>
          </w:p>
          <w:p w14:paraId="5DCB75ED" w14:textId="77777777" w:rsidR="00DB53D0" w:rsidRPr="00EF35DF" w:rsidRDefault="00DB53D0" w:rsidP="00DB53D0">
            <w:pPr>
              <w:pStyle w:val="Besedilo"/>
              <w:rPr>
                <w:rFonts w:ascii="Aptos" w:hAnsi="Aptos"/>
              </w:rPr>
            </w:pPr>
          </w:p>
          <w:p w14:paraId="6177FA49" w14:textId="77777777" w:rsidR="00DB53D0" w:rsidRPr="00EF35DF" w:rsidRDefault="00DB53D0" w:rsidP="00DB53D0">
            <w:pPr>
              <w:pStyle w:val="Besedilo"/>
              <w:rPr>
                <w:rFonts w:ascii="Aptos" w:hAnsi="Aptos"/>
              </w:rPr>
            </w:pPr>
          </w:p>
          <w:p w14:paraId="52C99FA8" w14:textId="77777777" w:rsidR="00DB53D0" w:rsidRPr="00EF35DF" w:rsidRDefault="00DB53D0" w:rsidP="00DB53D0">
            <w:pPr>
              <w:pStyle w:val="Besedilo"/>
              <w:rPr>
                <w:rFonts w:ascii="Aptos" w:hAnsi="Aptos"/>
              </w:rPr>
            </w:pPr>
          </w:p>
          <w:p w14:paraId="1BFEC168" w14:textId="77777777" w:rsidR="00DB53D0" w:rsidRPr="00EF35DF" w:rsidRDefault="00DB53D0" w:rsidP="00DB53D0">
            <w:pPr>
              <w:pStyle w:val="Besedilo"/>
              <w:rPr>
                <w:rFonts w:ascii="Aptos" w:hAnsi="Aptos"/>
              </w:rPr>
            </w:pPr>
          </w:p>
          <w:p w14:paraId="174E704D" w14:textId="77777777" w:rsidR="00DB53D0" w:rsidRPr="00EF35DF" w:rsidRDefault="00DB53D0" w:rsidP="00DB53D0">
            <w:pPr>
              <w:pStyle w:val="Besedilo"/>
              <w:rPr>
                <w:rFonts w:ascii="Aptos" w:hAnsi="Aptos"/>
              </w:rPr>
            </w:pPr>
          </w:p>
          <w:p w14:paraId="3736F252" w14:textId="174F6A21" w:rsidR="00DB53D0" w:rsidRPr="00EF35DF" w:rsidRDefault="00DB53D0" w:rsidP="00DB53D0">
            <w:pPr>
              <w:pStyle w:val="Besedilo"/>
              <w:rPr>
                <w:rFonts w:ascii="Aptos" w:hAnsi="Aptos"/>
              </w:rPr>
            </w:pPr>
          </w:p>
          <w:p w14:paraId="51FAFE0B" w14:textId="0334CEE1" w:rsidR="00DB53D0" w:rsidRPr="00EF35DF" w:rsidRDefault="00DB53D0" w:rsidP="00DB53D0">
            <w:pPr>
              <w:pStyle w:val="Besedilo"/>
              <w:rPr>
                <w:rFonts w:ascii="Aptos" w:hAnsi="Aptos"/>
              </w:rPr>
            </w:pPr>
          </w:p>
          <w:p w14:paraId="24F0C610" w14:textId="77777777" w:rsidR="00DB53D0" w:rsidRPr="00EF35DF" w:rsidRDefault="00DB53D0" w:rsidP="00DB53D0">
            <w:pPr>
              <w:pStyle w:val="Besedilo"/>
              <w:rPr>
                <w:rFonts w:ascii="Aptos" w:hAnsi="Aptos"/>
              </w:rPr>
            </w:pPr>
          </w:p>
          <w:p w14:paraId="43EB1407" w14:textId="77777777" w:rsidR="00DB53D0" w:rsidRPr="00EF35DF" w:rsidRDefault="00DB53D0" w:rsidP="00DB53D0">
            <w:pPr>
              <w:pStyle w:val="Besedilo"/>
              <w:rPr>
                <w:rFonts w:ascii="Aptos" w:hAnsi="Aptos"/>
              </w:rPr>
            </w:pPr>
          </w:p>
          <w:p w14:paraId="2C6C1D92" w14:textId="77777777" w:rsidR="00DB53D0" w:rsidRPr="00EF35DF" w:rsidRDefault="00DB53D0" w:rsidP="00DB53D0">
            <w:pPr>
              <w:pStyle w:val="Besedilo"/>
              <w:rPr>
                <w:rFonts w:ascii="Aptos" w:hAnsi="Aptos"/>
              </w:rPr>
            </w:pPr>
          </w:p>
          <w:p w14:paraId="4AB73963" w14:textId="2D443B88" w:rsidR="00DB53D0" w:rsidRPr="00EF35DF" w:rsidRDefault="00DB53D0" w:rsidP="00DB53D0">
            <w:pPr>
              <w:pStyle w:val="Besedilo"/>
              <w:rPr>
                <w:rFonts w:ascii="Aptos" w:hAnsi="Aptos"/>
              </w:rPr>
            </w:pPr>
          </w:p>
          <w:p w14:paraId="72217283" w14:textId="763F326C" w:rsidR="00DB53D0" w:rsidRPr="00EF35DF" w:rsidRDefault="00DB53D0" w:rsidP="00DB53D0">
            <w:pPr>
              <w:pStyle w:val="Besedilo"/>
              <w:rPr>
                <w:rFonts w:ascii="Aptos" w:hAnsi="Aptos"/>
              </w:rPr>
            </w:pPr>
          </w:p>
          <w:p w14:paraId="08330CD8" w14:textId="496EE546" w:rsidR="00DB53D0" w:rsidRPr="00EF35DF" w:rsidRDefault="00DB53D0" w:rsidP="00DB53D0">
            <w:pPr>
              <w:pStyle w:val="Besedilo"/>
              <w:rPr>
                <w:rFonts w:ascii="Aptos" w:hAnsi="Aptos"/>
              </w:rPr>
            </w:pPr>
          </w:p>
          <w:p w14:paraId="29807AAF" w14:textId="6B43CDBF" w:rsidR="00DB53D0" w:rsidRPr="00EF35DF" w:rsidRDefault="00DB53D0" w:rsidP="00DB53D0">
            <w:pPr>
              <w:pStyle w:val="Besedilo"/>
              <w:rPr>
                <w:rFonts w:ascii="Aptos" w:hAnsi="Aptos"/>
              </w:rPr>
            </w:pPr>
          </w:p>
          <w:p w14:paraId="40EF589A" w14:textId="5C7572E0" w:rsidR="00DB53D0" w:rsidRPr="00EF35DF" w:rsidRDefault="00DB53D0" w:rsidP="00DB53D0">
            <w:pPr>
              <w:pStyle w:val="Besedilo"/>
              <w:rPr>
                <w:rFonts w:ascii="Aptos" w:hAnsi="Aptos"/>
              </w:rPr>
            </w:pPr>
          </w:p>
          <w:p w14:paraId="3926DB4C" w14:textId="77777777" w:rsidR="00DB53D0" w:rsidRPr="00EF35DF" w:rsidRDefault="00DB53D0" w:rsidP="00DB53D0">
            <w:pPr>
              <w:pStyle w:val="Besedilo"/>
              <w:rPr>
                <w:rFonts w:ascii="Aptos" w:hAnsi="Aptos"/>
              </w:rPr>
            </w:pPr>
          </w:p>
          <w:p w14:paraId="22B7B3CD" w14:textId="691597AD" w:rsidR="00DB53D0" w:rsidRPr="00EF35DF" w:rsidRDefault="00DB53D0" w:rsidP="00DB53D0">
            <w:pPr>
              <w:pStyle w:val="Besedilo"/>
              <w:rPr>
                <w:rFonts w:ascii="Aptos" w:hAnsi="Aptos"/>
              </w:rPr>
            </w:pPr>
          </w:p>
          <w:p w14:paraId="7C7973FE" w14:textId="77777777" w:rsidR="00DB53D0" w:rsidRPr="00EF35DF" w:rsidRDefault="00DB53D0" w:rsidP="00DB53D0">
            <w:pPr>
              <w:pStyle w:val="Besedilo"/>
              <w:rPr>
                <w:rFonts w:ascii="Aptos" w:hAnsi="Aptos"/>
              </w:rPr>
            </w:pPr>
          </w:p>
          <w:p w14:paraId="5A63E423" w14:textId="65D01FC8" w:rsidR="00DB53D0" w:rsidRPr="00EF35DF" w:rsidRDefault="00DB53D0" w:rsidP="00DB53D0">
            <w:pPr>
              <w:pStyle w:val="Besedilo"/>
              <w:rPr>
                <w:rFonts w:ascii="Aptos" w:hAnsi="Aptos"/>
              </w:rPr>
            </w:pPr>
          </w:p>
          <w:p w14:paraId="4533FF23" w14:textId="77777777" w:rsidR="00DB53D0" w:rsidRPr="00EF35DF" w:rsidRDefault="00DB53D0" w:rsidP="00DB53D0">
            <w:pPr>
              <w:pStyle w:val="Besedilo"/>
              <w:rPr>
                <w:rFonts w:ascii="Aptos" w:hAnsi="Aptos"/>
              </w:rPr>
            </w:pPr>
          </w:p>
          <w:p w14:paraId="76CFB52F" w14:textId="0B4398CB" w:rsidR="00DB53D0" w:rsidRPr="00EF35DF" w:rsidRDefault="00DB53D0" w:rsidP="00DB53D0">
            <w:pPr>
              <w:pStyle w:val="Besedilo"/>
              <w:rPr>
                <w:rFonts w:ascii="Aptos" w:hAnsi="Aptos"/>
              </w:rPr>
            </w:pPr>
          </w:p>
          <w:p w14:paraId="1966B341" w14:textId="5E01FDE6" w:rsidR="00DB53D0" w:rsidRPr="00EF35DF" w:rsidRDefault="00DB53D0" w:rsidP="00DB53D0">
            <w:pPr>
              <w:pStyle w:val="Besedilo"/>
              <w:rPr>
                <w:rFonts w:ascii="Aptos" w:hAnsi="Aptos"/>
              </w:rPr>
            </w:pPr>
          </w:p>
          <w:p w14:paraId="13F77CBD" w14:textId="77777777" w:rsidR="00DB53D0" w:rsidRPr="00EF35DF" w:rsidRDefault="00DB53D0" w:rsidP="00DB53D0">
            <w:pPr>
              <w:pStyle w:val="Besedilo"/>
              <w:rPr>
                <w:rFonts w:ascii="Aptos" w:hAnsi="Aptos"/>
              </w:rPr>
            </w:pPr>
          </w:p>
          <w:p w14:paraId="18791403" w14:textId="6965862E" w:rsidR="00DB53D0" w:rsidRPr="00EF35DF" w:rsidRDefault="00DB53D0" w:rsidP="00DB53D0">
            <w:pPr>
              <w:pStyle w:val="Besedilo"/>
              <w:rPr>
                <w:rFonts w:ascii="Aptos" w:hAnsi="Aptos"/>
              </w:rPr>
            </w:pPr>
          </w:p>
          <w:p w14:paraId="78017727" w14:textId="46E61CF2" w:rsidR="00DB53D0" w:rsidRPr="00EF35DF" w:rsidRDefault="00DB53D0" w:rsidP="00DB53D0">
            <w:pPr>
              <w:pStyle w:val="Besedilo"/>
              <w:rPr>
                <w:rFonts w:ascii="Aptos" w:hAnsi="Aptos"/>
              </w:rPr>
            </w:pPr>
          </w:p>
          <w:p w14:paraId="6B44F89E" w14:textId="653836AA" w:rsidR="00DB53D0" w:rsidRPr="00EF35DF" w:rsidRDefault="00DB53D0" w:rsidP="00DB53D0">
            <w:pPr>
              <w:pStyle w:val="Besedilo"/>
              <w:rPr>
                <w:rFonts w:ascii="Aptos" w:hAnsi="Aptos"/>
              </w:rPr>
            </w:pPr>
          </w:p>
          <w:p w14:paraId="5002C381" w14:textId="0628599A" w:rsidR="00DB53D0" w:rsidRPr="00EF35DF" w:rsidRDefault="00DB53D0" w:rsidP="00DB53D0">
            <w:pPr>
              <w:pStyle w:val="Besedilo"/>
              <w:rPr>
                <w:rFonts w:ascii="Aptos" w:hAnsi="Aptos"/>
              </w:rPr>
            </w:pPr>
          </w:p>
          <w:p w14:paraId="1512FA51" w14:textId="237C1363" w:rsidR="00DB53D0" w:rsidRPr="00EF35DF" w:rsidRDefault="00DB53D0" w:rsidP="00DB53D0">
            <w:pPr>
              <w:pStyle w:val="Besedilo"/>
              <w:rPr>
                <w:rFonts w:ascii="Aptos" w:hAnsi="Aptos"/>
              </w:rPr>
            </w:pPr>
          </w:p>
          <w:p w14:paraId="1419AFB9" w14:textId="0982BF67" w:rsidR="00DB53D0" w:rsidRPr="00EF35DF" w:rsidRDefault="00DB53D0" w:rsidP="00DB53D0">
            <w:pPr>
              <w:pStyle w:val="Besedilo"/>
              <w:rPr>
                <w:rFonts w:ascii="Aptos" w:hAnsi="Aptos"/>
              </w:rPr>
            </w:pPr>
          </w:p>
          <w:p w14:paraId="38770BD2" w14:textId="05F9276B" w:rsidR="00DB53D0" w:rsidRPr="00EF35DF" w:rsidRDefault="00DB53D0" w:rsidP="00DB53D0">
            <w:pPr>
              <w:pStyle w:val="Besedilo"/>
              <w:rPr>
                <w:rFonts w:ascii="Aptos" w:hAnsi="Aptos"/>
              </w:rPr>
            </w:pPr>
          </w:p>
          <w:p w14:paraId="4A0D594C" w14:textId="4BA1FECE" w:rsidR="00DB53D0" w:rsidRPr="00EF35DF" w:rsidRDefault="00DB53D0" w:rsidP="00DB53D0">
            <w:pPr>
              <w:pStyle w:val="Besedilo"/>
              <w:rPr>
                <w:rFonts w:ascii="Aptos" w:hAnsi="Aptos"/>
              </w:rPr>
            </w:pPr>
          </w:p>
          <w:p w14:paraId="7D27828F" w14:textId="6C5AE58E" w:rsidR="00DB53D0" w:rsidRPr="00EF35DF" w:rsidRDefault="00DB53D0" w:rsidP="00DB53D0">
            <w:pPr>
              <w:pStyle w:val="Besedilo"/>
              <w:rPr>
                <w:rFonts w:ascii="Aptos" w:hAnsi="Aptos"/>
              </w:rPr>
            </w:pPr>
          </w:p>
          <w:p w14:paraId="6FC8B2DD" w14:textId="3A0A43F3" w:rsidR="00DB53D0" w:rsidRPr="00EF35DF" w:rsidRDefault="00DB53D0" w:rsidP="00DB53D0">
            <w:pPr>
              <w:pStyle w:val="Besedilo"/>
              <w:rPr>
                <w:rFonts w:ascii="Aptos" w:hAnsi="Aptos"/>
              </w:rPr>
            </w:pPr>
          </w:p>
          <w:p w14:paraId="0182BF80" w14:textId="0980B598" w:rsidR="00DB53D0" w:rsidRPr="00EF35DF" w:rsidRDefault="00DB53D0" w:rsidP="00DB53D0">
            <w:pPr>
              <w:pStyle w:val="Besedilo"/>
              <w:rPr>
                <w:rFonts w:ascii="Aptos" w:hAnsi="Aptos"/>
              </w:rPr>
            </w:pPr>
          </w:p>
          <w:p w14:paraId="0FF944AE" w14:textId="0D629798" w:rsidR="00DB53D0" w:rsidRPr="00EF35DF" w:rsidRDefault="00DB53D0" w:rsidP="00DB53D0">
            <w:pPr>
              <w:pStyle w:val="Besedilo"/>
              <w:rPr>
                <w:rFonts w:ascii="Aptos" w:hAnsi="Aptos"/>
              </w:rPr>
            </w:pPr>
          </w:p>
          <w:p w14:paraId="68CC7D02" w14:textId="2CA98365" w:rsidR="00DB53D0" w:rsidRPr="00EF35DF" w:rsidRDefault="00DB53D0" w:rsidP="00DB53D0">
            <w:pPr>
              <w:pStyle w:val="Besedilo"/>
              <w:rPr>
                <w:rFonts w:ascii="Aptos" w:hAnsi="Aptos"/>
              </w:rPr>
            </w:pPr>
          </w:p>
          <w:p w14:paraId="07E4AB1B" w14:textId="1BDE98C8" w:rsidR="00DB53D0" w:rsidRPr="00EF35DF" w:rsidRDefault="00DB53D0" w:rsidP="00DB53D0">
            <w:pPr>
              <w:pStyle w:val="Besedilo"/>
              <w:rPr>
                <w:rFonts w:ascii="Aptos" w:hAnsi="Aptos"/>
              </w:rPr>
            </w:pPr>
          </w:p>
          <w:p w14:paraId="6A84DFDB" w14:textId="3A934C09" w:rsidR="00DB53D0" w:rsidRPr="00EF35DF" w:rsidRDefault="00DB53D0" w:rsidP="00DB53D0">
            <w:pPr>
              <w:pStyle w:val="Besedilo"/>
              <w:rPr>
                <w:rFonts w:ascii="Aptos" w:hAnsi="Aptos"/>
              </w:rPr>
            </w:pPr>
          </w:p>
          <w:p w14:paraId="068CC57B" w14:textId="65F26011" w:rsidR="00DB53D0" w:rsidRPr="00EF35DF" w:rsidRDefault="00DB53D0" w:rsidP="00DB53D0">
            <w:pPr>
              <w:pStyle w:val="Besedilo"/>
              <w:rPr>
                <w:rFonts w:ascii="Aptos" w:hAnsi="Aptos"/>
              </w:rPr>
            </w:pPr>
          </w:p>
          <w:p w14:paraId="6180A8E4" w14:textId="6F8ED152" w:rsidR="00DB53D0" w:rsidRPr="00EF35DF" w:rsidRDefault="00DB53D0" w:rsidP="00DB53D0">
            <w:pPr>
              <w:pStyle w:val="Besedilo"/>
              <w:rPr>
                <w:rFonts w:ascii="Aptos" w:hAnsi="Aptos"/>
              </w:rPr>
            </w:pPr>
          </w:p>
          <w:p w14:paraId="1FDC2F49" w14:textId="2FF805E3" w:rsidR="00DB53D0" w:rsidRPr="00EF35DF" w:rsidRDefault="00DB53D0" w:rsidP="00DB53D0">
            <w:pPr>
              <w:pStyle w:val="Besedilo"/>
              <w:rPr>
                <w:rFonts w:ascii="Aptos" w:hAnsi="Aptos"/>
              </w:rPr>
            </w:pPr>
          </w:p>
          <w:p w14:paraId="5D0ED20B" w14:textId="17554FB2" w:rsidR="00DB53D0" w:rsidRPr="00EF35DF" w:rsidRDefault="00DB53D0" w:rsidP="00DB53D0">
            <w:pPr>
              <w:pStyle w:val="Besedilo"/>
              <w:rPr>
                <w:rFonts w:ascii="Aptos" w:hAnsi="Aptos"/>
              </w:rPr>
            </w:pPr>
          </w:p>
          <w:p w14:paraId="1C9CD7A0" w14:textId="78CD29CF" w:rsidR="00DB53D0" w:rsidRPr="00EF35DF" w:rsidRDefault="00DB53D0" w:rsidP="00DB53D0">
            <w:pPr>
              <w:pStyle w:val="Besedilo"/>
              <w:rPr>
                <w:rFonts w:ascii="Aptos" w:hAnsi="Aptos"/>
              </w:rPr>
            </w:pPr>
          </w:p>
          <w:p w14:paraId="4808D09E" w14:textId="71708FCD" w:rsidR="00DB53D0" w:rsidRPr="00EF35DF" w:rsidRDefault="00DB53D0" w:rsidP="00DB53D0">
            <w:pPr>
              <w:pStyle w:val="Besedilo"/>
              <w:rPr>
                <w:rFonts w:ascii="Aptos" w:hAnsi="Aptos"/>
              </w:rPr>
            </w:pPr>
          </w:p>
          <w:p w14:paraId="15381FC8" w14:textId="3B659FAE" w:rsidR="00DB53D0" w:rsidRPr="00EF35DF" w:rsidRDefault="00DB53D0" w:rsidP="00DB53D0">
            <w:pPr>
              <w:pStyle w:val="Besedilo"/>
              <w:rPr>
                <w:rFonts w:ascii="Aptos" w:hAnsi="Aptos"/>
              </w:rPr>
            </w:pPr>
          </w:p>
          <w:p w14:paraId="25280217" w14:textId="306CD15C" w:rsidR="00DB53D0" w:rsidRPr="00EF35DF" w:rsidRDefault="00DB53D0" w:rsidP="00DB53D0">
            <w:pPr>
              <w:pStyle w:val="Besedilo"/>
              <w:rPr>
                <w:rFonts w:ascii="Aptos" w:hAnsi="Aptos"/>
              </w:rPr>
            </w:pPr>
          </w:p>
          <w:p w14:paraId="0AE4FC4F" w14:textId="583939E0" w:rsidR="00DB53D0" w:rsidRPr="00EF35DF" w:rsidRDefault="00DB53D0" w:rsidP="00DB53D0">
            <w:pPr>
              <w:pStyle w:val="Besedilo"/>
              <w:rPr>
                <w:rFonts w:ascii="Aptos" w:hAnsi="Aptos"/>
              </w:rPr>
            </w:pPr>
          </w:p>
          <w:p w14:paraId="0DB00EE9" w14:textId="5357FBA0" w:rsidR="00DB53D0" w:rsidRPr="00EF35DF" w:rsidRDefault="00DB53D0" w:rsidP="00DB53D0">
            <w:pPr>
              <w:pStyle w:val="Besedilo"/>
              <w:rPr>
                <w:rFonts w:ascii="Aptos" w:hAnsi="Aptos"/>
              </w:rPr>
            </w:pPr>
          </w:p>
          <w:p w14:paraId="3638BA91" w14:textId="184AF2F0" w:rsidR="00DB53D0" w:rsidRPr="00EF35DF" w:rsidRDefault="00DB53D0" w:rsidP="00DB53D0">
            <w:pPr>
              <w:pStyle w:val="Besedilo"/>
              <w:rPr>
                <w:rFonts w:ascii="Aptos" w:hAnsi="Aptos"/>
              </w:rPr>
            </w:pPr>
          </w:p>
          <w:p w14:paraId="395A0FD0" w14:textId="19141CFE" w:rsidR="00DB53D0" w:rsidRPr="00EF35DF" w:rsidRDefault="00DB53D0" w:rsidP="00DB53D0">
            <w:pPr>
              <w:pStyle w:val="Besedilo"/>
              <w:rPr>
                <w:rFonts w:ascii="Aptos" w:hAnsi="Aptos"/>
              </w:rPr>
            </w:pPr>
          </w:p>
          <w:p w14:paraId="4F1D6ECF" w14:textId="5B028A27" w:rsidR="00DB53D0" w:rsidRPr="00EF35DF" w:rsidRDefault="00FB7868" w:rsidP="00DB53D0">
            <w:pPr>
              <w:pStyle w:val="Besedilo"/>
              <w:rPr>
                <w:rFonts w:ascii="Aptos" w:hAnsi="Aptos"/>
              </w:rPr>
            </w:pPr>
            <w:r w:rsidRPr="00EF35DF">
              <w:rPr>
                <w:rFonts w:ascii="Aptos" w:hAnsi="Aptos"/>
                <w:noProof/>
                <w:lang w:eastAsia="sl-SI"/>
              </w:rPr>
              <mc:AlternateContent>
                <mc:Choice Requires="wps">
                  <w:drawing>
                    <wp:anchor distT="0" distB="0" distL="114300" distR="114300" simplePos="0" relativeHeight="251685888" behindDoc="0" locked="0" layoutInCell="1" allowOverlap="1" wp14:anchorId="2EDAC127" wp14:editId="46085F61">
                      <wp:simplePos x="0" y="0"/>
                      <wp:positionH relativeFrom="margin">
                        <wp:posOffset>-1270</wp:posOffset>
                      </wp:positionH>
                      <wp:positionV relativeFrom="paragraph">
                        <wp:posOffset>102428</wp:posOffset>
                      </wp:positionV>
                      <wp:extent cx="791845" cy="359410"/>
                      <wp:effectExtent l="0" t="0" r="8255" b="2540"/>
                      <wp:wrapNone/>
                      <wp:docPr id="28" name="Pravokotnik 28"/>
                      <wp:cNvGraphicFramePr/>
                      <a:graphic xmlns:a="http://schemas.openxmlformats.org/drawingml/2006/main">
                        <a:graphicData uri="http://schemas.microsoft.com/office/word/2010/wordprocessingShape">
                          <wps:wsp>
                            <wps:cNvSpPr/>
                            <wps:spPr>
                              <a:xfrm>
                                <a:off x="0" y="0"/>
                                <a:ext cx="791845" cy="35941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07F573" id="Pravokotnik 28" o:spid="_x0000_s1026" style="position:absolute;margin-left:-.1pt;margin-top:8.05pt;width:62.35pt;height:28.3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" fillcolor="#00b0f0" stroked="f" strokeweight="1pt">
                      <w10:wrap anchorx="margin"/>
                    </v:rect>
                  </w:pict>
                </mc:Fallback>
              </mc:AlternateContent>
            </w:r>
          </w:p>
          <w:p w14:paraId="3730E9A5" w14:textId="04055109" w:rsidR="00DB53D0" w:rsidRPr="00EF35DF" w:rsidRDefault="00DB53D0" w:rsidP="00DB53D0">
            <w:pPr>
              <w:pStyle w:val="Besedilo"/>
              <w:rPr>
                <w:rFonts w:ascii="Aptos" w:hAnsi="Aptos"/>
              </w:rPr>
            </w:pPr>
          </w:p>
          <w:p w14:paraId="6A802EBD" w14:textId="428274E2" w:rsidR="00DB53D0" w:rsidRPr="00EF35DF" w:rsidRDefault="00DB53D0" w:rsidP="00DB53D0">
            <w:pPr>
              <w:pStyle w:val="Besedilo"/>
              <w:rPr>
                <w:rFonts w:ascii="Aptos" w:hAnsi="Aptos"/>
              </w:rPr>
            </w:pPr>
          </w:p>
          <w:p w14:paraId="528DF3A8" w14:textId="1BD1455B" w:rsidR="00DB53D0" w:rsidRPr="00EF35DF" w:rsidRDefault="00DB53D0" w:rsidP="00DB53D0">
            <w:pPr>
              <w:pStyle w:val="Besedilo"/>
              <w:rPr>
                <w:rFonts w:ascii="Aptos" w:hAnsi="Aptos"/>
              </w:rPr>
            </w:pPr>
          </w:p>
          <w:p w14:paraId="2AC95C8F" w14:textId="77777777" w:rsidR="00DB53D0" w:rsidRPr="00EF35DF" w:rsidRDefault="00DB53D0" w:rsidP="00DB53D0">
            <w:pPr>
              <w:pStyle w:val="Besedilo"/>
              <w:rPr>
                <w:rFonts w:ascii="Aptos" w:hAnsi="Aptos"/>
              </w:rPr>
            </w:pPr>
          </w:p>
          <w:p w14:paraId="09F09C57" w14:textId="77777777" w:rsidR="00DB53D0" w:rsidRPr="00EF35DF" w:rsidRDefault="00DB53D0" w:rsidP="00DB53D0">
            <w:pPr>
              <w:pStyle w:val="Besedilo"/>
              <w:rPr>
                <w:rFonts w:ascii="Aptos" w:hAnsi="Aptos"/>
              </w:rPr>
            </w:pPr>
          </w:p>
          <w:p w14:paraId="6EAA6688" w14:textId="77777777" w:rsidR="00DB53D0" w:rsidRPr="00EF35DF" w:rsidRDefault="00DB53D0" w:rsidP="00DB53D0">
            <w:pPr>
              <w:pStyle w:val="Besedilo"/>
              <w:rPr>
                <w:rFonts w:ascii="Aptos" w:hAnsi="Aptos"/>
              </w:rPr>
            </w:pPr>
          </w:p>
          <w:p w14:paraId="1A2C60B3" w14:textId="77777777" w:rsidR="00DB53D0" w:rsidRPr="00EF35DF" w:rsidRDefault="00DB53D0" w:rsidP="00DB53D0">
            <w:pPr>
              <w:pStyle w:val="Besedilo"/>
              <w:rPr>
                <w:rFonts w:ascii="Aptos" w:hAnsi="Aptos"/>
              </w:rPr>
            </w:pPr>
          </w:p>
          <w:p w14:paraId="33867F15" w14:textId="77777777" w:rsidR="00DB53D0" w:rsidRPr="00EF35DF" w:rsidRDefault="00DB53D0" w:rsidP="00DB53D0">
            <w:pPr>
              <w:pStyle w:val="Besedilo"/>
              <w:rPr>
                <w:rFonts w:ascii="Aptos" w:hAnsi="Aptos"/>
              </w:rPr>
            </w:pPr>
          </w:p>
          <w:p w14:paraId="49C60A1E" w14:textId="77777777" w:rsidR="00DB53D0" w:rsidRPr="00EF35DF" w:rsidRDefault="00DB53D0" w:rsidP="00DB53D0">
            <w:pPr>
              <w:pStyle w:val="Besedilo"/>
              <w:rPr>
                <w:rFonts w:ascii="Aptos" w:hAnsi="Aptos"/>
              </w:rPr>
            </w:pPr>
          </w:p>
          <w:p w14:paraId="4D7EF14C" w14:textId="77777777" w:rsidR="00DB53D0" w:rsidRPr="00EF35DF" w:rsidRDefault="00DB53D0" w:rsidP="00DB53D0">
            <w:pPr>
              <w:pStyle w:val="Besedilo"/>
              <w:rPr>
                <w:rFonts w:ascii="Aptos" w:hAnsi="Aptos"/>
              </w:rPr>
            </w:pPr>
          </w:p>
          <w:p w14:paraId="19FBC6A1" w14:textId="77777777" w:rsidR="00DB53D0" w:rsidRPr="00EF35DF" w:rsidRDefault="00DB53D0" w:rsidP="00DB53D0">
            <w:pPr>
              <w:pStyle w:val="Besedilo"/>
              <w:rPr>
                <w:rFonts w:ascii="Aptos" w:hAnsi="Aptos"/>
              </w:rPr>
            </w:pPr>
          </w:p>
          <w:p w14:paraId="6AFFD60B" w14:textId="77777777" w:rsidR="00DB53D0" w:rsidRPr="00EF35DF" w:rsidRDefault="00DB53D0" w:rsidP="00DB53D0">
            <w:pPr>
              <w:pStyle w:val="Besedilo"/>
              <w:rPr>
                <w:rFonts w:ascii="Aptos" w:hAnsi="Aptos"/>
              </w:rPr>
            </w:pPr>
          </w:p>
          <w:p w14:paraId="73C34FBD" w14:textId="77777777" w:rsidR="00DB53D0" w:rsidRPr="00EF35DF" w:rsidRDefault="00DB53D0" w:rsidP="00DB53D0">
            <w:pPr>
              <w:pStyle w:val="Besedilo"/>
              <w:rPr>
                <w:rFonts w:ascii="Aptos" w:hAnsi="Aptos"/>
              </w:rPr>
            </w:pPr>
          </w:p>
          <w:p w14:paraId="26D70DA8" w14:textId="77777777" w:rsidR="00DB53D0" w:rsidRPr="00EF35DF" w:rsidRDefault="00DB53D0" w:rsidP="00DB53D0">
            <w:pPr>
              <w:pStyle w:val="Besedilo"/>
              <w:rPr>
                <w:rFonts w:ascii="Aptos" w:hAnsi="Aptos"/>
              </w:rPr>
            </w:pPr>
          </w:p>
          <w:p w14:paraId="2333B396" w14:textId="77777777" w:rsidR="00DB53D0" w:rsidRPr="00EF35DF" w:rsidRDefault="00DB53D0" w:rsidP="00DB53D0">
            <w:pPr>
              <w:pStyle w:val="Besedilo"/>
              <w:rPr>
                <w:rFonts w:ascii="Aptos" w:hAnsi="Aptos"/>
              </w:rPr>
            </w:pPr>
          </w:p>
          <w:p w14:paraId="117D34E5" w14:textId="1DEE4DE2" w:rsidR="00DB53D0" w:rsidRPr="00EF35DF" w:rsidRDefault="00FB7868" w:rsidP="00DB53D0">
            <w:pPr>
              <w:pStyle w:val="Besedilo"/>
              <w:rPr>
                <w:rFonts w:ascii="Aptos" w:hAnsi="Aptos"/>
              </w:rPr>
            </w:pPr>
            <w:r w:rsidRPr="00EF35DF">
              <w:rPr>
                <w:rFonts w:ascii="Aptos" w:hAnsi="Aptos"/>
                <w:noProof/>
                <w:lang w:eastAsia="sl-SI"/>
              </w:rPr>
              <mc:AlternateContent>
                <mc:Choice Requires="wps">
                  <w:drawing>
                    <wp:anchor distT="0" distB="0" distL="114300" distR="114300" simplePos="0" relativeHeight="251681792" behindDoc="0" locked="0" layoutInCell="1" allowOverlap="1" wp14:anchorId="5A2E90A5" wp14:editId="476FF6F6">
                      <wp:simplePos x="0" y="0"/>
                      <wp:positionH relativeFrom="margin">
                        <wp:posOffset>-1270</wp:posOffset>
                      </wp:positionH>
                      <wp:positionV relativeFrom="paragraph">
                        <wp:posOffset>3810</wp:posOffset>
                      </wp:positionV>
                      <wp:extent cx="791845" cy="359410"/>
                      <wp:effectExtent l="0" t="0" r="8255" b="2540"/>
                      <wp:wrapNone/>
                      <wp:docPr id="36" name="Pravokotnik 36"/>
                      <wp:cNvGraphicFramePr/>
                      <a:graphic xmlns:a="http://schemas.openxmlformats.org/drawingml/2006/main">
                        <a:graphicData uri="http://schemas.microsoft.com/office/word/2010/wordprocessingShape">
                          <wps:wsp>
                            <wps:cNvSpPr/>
                            <wps:spPr>
                              <a:xfrm>
                                <a:off x="0" y="0"/>
                                <a:ext cx="791845" cy="35941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CA716F" id="Pravokotnik 36" o:spid="_x0000_s1026" style="position:absolute;margin-left:-.1pt;margin-top:.3pt;width:62.35pt;height:28.3pt;z-index:2516817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" fillcolor="#ffc000" stroked="f" strokeweight="1pt">
                      <w10:wrap anchorx="margin"/>
                    </v:rect>
                  </w:pict>
                </mc:Fallback>
              </mc:AlternateContent>
            </w:r>
          </w:p>
          <w:p w14:paraId="0B62FFE6" w14:textId="77777777" w:rsidR="00DB53D0" w:rsidRPr="00EF35DF" w:rsidRDefault="00DB53D0" w:rsidP="00DB53D0">
            <w:pPr>
              <w:pStyle w:val="Besedilo"/>
              <w:rPr>
                <w:rFonts w:ascii="Aptos" w:hAnsi="Aptos"/>
              </w:rPr>
            </w:pPr>
          </w:p>
          <w:p w14:paraId="6FFFD1B3" w14:textId="77777777" w:rsidR="00DB53D0" w:rsidRPr="00EF35DF" w:rsidRDefault="00DB53D0" w:rsidP="00DB53D0">
            <w:pPr>
              <w:pStyle w:val="Besedilo"/>
              <w:rPr>
                <w:rFonts w:ascii="Aptos" w:hAnsi="Aptos"/>
              </w:rPr>
            </w:pPr>
          </w:p>
          <w:p w14:paraId="441CB43E" w14:textId="77777777" w:rsidR="00DB53D0" w:rsidRPr="00EF35DF" w:rsidRDefault="00DB53D0" w:rsidP="00DB53D0">
            <w:pPr>
              <w:pStyle w:val="Besedilo"/>
              <w:rPr>
                <w:rFonts w:ascii="Aptos" w:hAnsi="Aptos"/>
              </w:rPr>
            </w:pPr>
          </w:p>
          <w:p w14:paraId="1C3B7DE0" w14:textId="77777777" w:rsidR="00DB53D0" w:rsidRPr="00EF35DF" w:rsidRDefault="00DB53D0" w:rsidP="00DB53D0">
            <w:pPr>
              <w:pStyle w:val="Besedilo"/>
              <w:rPr>
                <w:rFonts w:ascii="Aptos" w:hAnsi="Aptos"/>
              </w:rPr>
            </w:pPr>
          </w:p>
          <w:p w14:paraId="3158BB90" w14:textId="77777777" w:rsidR="00DB53D0" w:rsidRPr="00EF35DF" w:rsidRDefault="00DB53D0" w:rsidP="00DB53D0">
            <w:pPr>
              <w:pStyle w:val="Besedilo"/>
              <w:rPr>
                <w:rFonts w:ascii="Aptos" w:hAnsi="Aptos"/>
              </w:rPr>
            </w:pPr>
          </w:p>
          <w:p w14:paraId="34205E34" w14:textId="77777777" w:rsidR="00DB53D0" w:rsidRPr="00EF35DF" w:rsidRDefault="00DB53D0" w:rsidP="00DB53D0">
            <w:pPr>
              <w:pStyle w:val="Besedilo"/>
              <w:rPr>
                <w:rFonts w:ascii="Aptos" w:hAnsi="Aptos"/>
              </w:rPr>
            </w:pPr>
          </w:p>
          <w:p w14:paraId="58CAB107" w14:textId="77777777" w:rsidR="00DB53D0" w:rsidRPr="00EF35DF" w:rsidRDefault="00DB53D0" w:rsidP="00DB53D0">
            <w:pPr>
              <w:pStyle w:val="Besedilo"/>
              <w:rPr>
                <w:rFonts w:ascii="Aptos" w:hAnsi="Aptos"/>
              </w:rPr>
            </w:pPr>
          </w:p>
          <w:p w14:paraId="72F645F6" w14:textId="77777777" w:rsidR="00DB53D0" w:rsidRPr="00EF35DF" w:rsidRDefault="00DB53D0" w:rsidP="00DB53D0">
            <w:pPr>
              <w:pStyle w:val="Besedilo"/>
              <w:rPr>
                <w:rFonts w:ascii="Aptos" w:hAnsi="Aptos"/>
              </w:rPr>
            </w:pPr>
          </w:p>
          <w:p w14:paraId="6CE6E833" w14:textId="77777777" w:rsidR="00DB53D0" w:rsidRPr="00EF35DF" w:rsidRDefault="00DB53D0" w:rsidP="00DB53D0">
            <w:pPr>
              <w:pStyle w:val="Besedilo"/>
              <w:rPr>
                <w:rFonts w:ascii="Aptos" w:hAnsi="Aptos"/>
              </w:rPr>
            </w:pPr>
          </w:p>
          <w:p w14:paraId="7166D3DA" w14:textId="5799DC13" w:rsidR="00DB53D0" w:rsidRPr="00EF35DF" w:rsidRDefault="00FB7868" w:rsidP="00DB53D0">
            <w:pPr>
              <w:pStyle w:val="Besedilo"/>
              <w:rPr>
                <w:rFonts w:ascii="Aptos" w:hAnsi="Aptos"/>
              </w:rPr>
            </w:pPr>
            <w:r w:rsidRPr="00EF35DF">
              <w:rPr>
                <w:rFonts w:ascii="Aptos" w:hAnsi="Aptos"/>
                <w:noProof/>
                <w:lang w:eastAsia="sl-SI"/>
              </w:rPr>
              <mc:AlternateContent>
                <mc:Choice Requires="wps">
                  <w:drawing>
                    <wp:anchor distT="0" distB="0" distL="114300" distR="114300" simplePos="0" relativeHeight="251683840" behindDoc="0" locked="0" layoutInCell="1" allowOverlap="1" wp14:anchorId="449C966D" wp14:editId="46439F0D">
                      <wp:simplePos x="0" y="0"/>
                      <wp:positionH relativeFrom="margin">
                        <wp:posOffset>-1270</wp:posOffset>
                      </wp:positionH>
                      <wp:positionV relativeFrom="paragraph">
                        <wp:posOffset>3810</wp:posOffset>
                      </wp:positionV>
                      <wp:extent cx="791845" cy="431800"/>
                      <wp:effectExtent l="0" t="0" r="8255" b="6350"/>
                      <wp:wrapNone/>
                      <wp:docPr id="37" name="Pravokotnik 37"/>
                      <wp:cNvGraphicFramePr/>
                      <a:graphic xmlns:a="http://schemas.openxmlformats.org/drawingml/2006/main">
                        <a:graphicData uri="http://schemas.microsoft.com/office/word/2010/wordprocessingShape">
                          <wps:wsp>
                            <wps:cNvSpPr/>
                            <wps:spPr>
                              <a:xfrm>
                                <a:off x="0" y="0"/>
                                <a:ext cx="791845" cy="431800"/>
                              </a:xfrm>
                              <a:prstGeom prst="rect">
                                <a:avLst/>
                              </a:prstGeom>
                              <a:solidFill>
                                <a:srgbClr val="FF0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B0771C" id="Pravokotnik 37" o:spid="_x0000_s1026" style="position:absolute;margin-left:-.1pt;margin-top:.3pt;width:62.35pt;height:34pt;z-index:2516838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" fillcolor="#f06" stroked="f" strokeweight="1pt">
                      <w10:wrap anchorx="margin"/>
                    </v:rect>
                  </w:pict>
                </mc:Fallback>
              </mc:AlternateContent>
            </w:r>
          </w:p>
          <w:p w14:paraId="10DA3E9F" w14:textId="77777777" w:rsidR="00DB53D0" w:rsidRPr="00EF35DF" w:rsidRDefault="00DB53D0" w:rsidP="00DB53D0">
            <w:pPr>
              <w:pStyle w:val="Besedilo"/>
              <w:rPr>
                <w:rFonts w:ascii="Aptos" w:hAnsi="Aptos"/>
              </w:rPr>
            </w:pPr>
          </w:p>
          <w:p w14:paraId="1FA106F2" w14:textId="0BAA052C" w:rsidR="00DB53D0" w:rsidRPr="00EF35DF" w:rsidRDefault="00FB7868" w:rsidP="00DB53D0">
            <w:pPr>
              <w:pStyle w:val="Besedilo"/>
              <w:rPr>
                <w:rFonts w:ascii="Aptos" w:hAnsi="Aptos"/>
              </w:rPr>
            </w:pPr>
            <w:r w:rsidRPr="00EF35DF">
              <w:rPr>
                <w:rFonts w:ascii="Aptos" w:hAnsi="Aptos"/>
                <w:noProof/>
                <w:lang w:eastAsia="sl-SI"/>
              </w:rPr>
              <mc:AlternateContent>
                <mc:Choice Requires="wps">
                  <w:drawing>
                    <wp:anchor distT="0" distB="0" distL="114300" distR="114300" simplePos="0" relativeHeight="251687936" behindDoc="0" locked="0" layoutInCell="1" allowOverlap="1" wp14:anchorId="14951738" wp14:editId="2D64F0BE">
                      <wp:simplePos x="0" y="0"/>
                      <wp:positionH relativeFrom="margin">
                        <wp:posOffset>6682</wp:posOffset>
                      </wp:positionH>
                      <wp:positionV relativeFrom="paragraph">
                        <wp:posOffset>1363483</wp:posOffset>
                      </wp:positionV>
                      <wp:extent cx="791845" cy="359410"/>
                      <wp:effectExtent l="0" t="0" r="8255" b="2540"/>
                      <wp:wrapNone/>
                      <wp:docPr id="38" name="Pravokotnik 38"/>
                      <wp:cNvGraphicFramePr/>
                      <a:graphic xmlns:a="http://schemas.openxmlformats.org/drawingml/2006/main">
                        <a:graphicData uri="http://schemas.microsoft.com/office/word/2010/wordprocessingShape">
                          <wps:wsp>
                            <wps:cNvSpPr/>
                            <wps:spPr>
                              <a:xfrm>
                                <a:off x="0" y="0"/>
                                <a:ext cx="791845" cy="35941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013C19" id="Pravokotnik 38" o:spid="_x0000_s1026" style="position:absolute;margin-left:.55pt;margin-top:107.35pt;width:62.35pt;height:28.3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" fillcolor="#d8d8d8 [2732]" stroked="f" strokeweight="1pt">
                      <w10:wrap anchorx="margin"/>
                    </v:rect>
                  </w:pict>
                </mc:Fallback>
              </mc:AlternateContent>
            </w:r>
          </w:p>
        </w:tc>
        <w:tc>
          <w:tcPr>
            <w:tcW w:w="9356" w:type="dxa"/>
          </w:tcPr>
          <w:p w14:paraId="4F706159" w14:textId="361445EE" w:rsidR="00FE6E82" w:rsidRDefault="00791535">
            <w:pPr>
              <w:pStyle w:val="Kazalovsebine1"/>
              <w:rPr>
                <w:rFonts w:cstheme="minorBidi"/>
                <w:b w:val="0"/>
                <w:color w:val="auto"/>
                <w:kern w:val="2"/>
                <w:sz w:val="24"/>
                <w:szCs w:val="24"/>
                <w14:ligatures w14:val="standardContextual"/>
              </w:rPr>
            </w:pPr>
            <w:r w:rsidRPr="00EF35DF">
              <w:rPr>
                <w:rFonts w:ascii="Aptos" w:hAnsi="Aptos"/>
                <w:b w:val="0"/>
                <w:sz w:val="22"/>
              </w:rPr>
              <w:lastRenderedPageBreak/>
              <w:fldChar w:fldCharType="begin"/>
            </w:r>
            <w:r w:rsidRPr="00EF35DF">
              <w:rPr>
                <w:rFonts w:ascii="Aptos" w:hAnsi="Aptos"/>
                <w:b w:val="0"/>
                <w:sz w:val="22"/>
              </w:rPr>
              <w:instrText xml:space="preserve"> TOC \o "1-4" \h \z \u </w:instrText>
            </w:r>
            <w:r w:rsidRPr="00EF35DF">
              <w:rPr>
                <w:rFonts w:ascii="Aptos" w:hAnsi="Aptos"/>
                <w:b w:val="0"/>
                <w:sz w:val="22"/>
              </w:rPr>
              <w:fldChar w:fldCharType="separate"/>
            </w:r>
            <w:hyperlink w:anchor="_Toc225858144" w:history="1">
              <w:r w:rsidR="00FE6E82" w:rsidRPr="00CA1D22">
                <w:rPr>
                  <w:rStyle w:val="Hiperpovezava"/>
                  <w:rFonts w:ascii="Aptos" w:hAnsi="Aptos"/>
                </w:rPr>
                <w:t>UVOD</w:t>
              </w:r>
              <w:r w:rsidR="00FE6E82">
                <w:rPr>
                  <w:webHidden/>
                </w:rPr>
                <w:tab/>
              </w:r>
              <w:r w:rsidR="00FE6E82">
                <w:rPr>
                  <w:webHidden/>
                </w:rPr>
                <w:fldChar w:fldCharType="begin"/>
              </w:r>
              <w:r w:rsidR="00FE6E82">
                <w:rPr>
                  <w:webHidden/>
                </w:rPr>
                <w:instrText xml:space="preserve"> PAGEREF _Toc225858144 \h </w:instrText>
              </w:r>
              <w:r w:rsidR="00FE6E82">
                <w:rPr>
                  <w:webHidden/>
                </w:rPr>
              </w:r>
              <w:r w:rsidR="00FE6E82">
                <w:rPr>
                  <w:webHidden/>
                </w:rPr>
                <w:fldChar w:fldCharType="separate"/>
              </w:r>
              <w:r w:rsidR="00FE6E82">
                <w:rPr>
                  <w:webHidden/>
                </w:rPr>
                <w:t>5</w:t>
              </w:r>
              <w:r w:rsidR="00FE6E82">
                <w:rPr>
                  <w:webHidden/>
                </w:rPr>
                <w:fldChar w:fldCharType="end"/>
              </w:r>
            </w:hyperlink>
          </w:p>
          <w:p w14:paraId="25538467" w14:textId="17483B5B" w:rsidR="00FE6E82" w:rsidRDefault="00FE6E82">
            <w:pPr>
              <w:pStyle w:val="Kazalovsebine1"/>
              <w:rPr>
                <w:rFonts w:cstheme="minorBidi"/>
                <w:b w:val="0"/>
                <w:color w:val="auto"/>
                <w:kern w:val="2"/>
                <w:sz w:val="24"/>
                <w:szCs w:val="24"/>
                <w14:ligatures w14:val="standardContextual"/>
              </w:rPr>
            </w:pPr>
            <w:hyperlink w:anchor="_Toc225858145" w:history="1">
              <w:r w:rsidRPr="00CA1D22">
                <w:rPr>
                  <w:rStyle w:val="Hiperpovezava"/>
                  <w:rFonts w:ascii="Aptos" w:hAnsi="Aptos"/>
                </w:rPr>
                <w:t>1.</w:t>
              </w:r>
              <w:r>
                <w:rPr>
                  <w:rFonts w:cstheme="minorBidi"/>
                  <w:b w:val="0"/>
                  <w:color w:val="auto"/>
                  <w:kern w:val="2"/>
                  <w:sz w:val="24"/>
                  <w:szCs w:val="24"/>
                  <w14:ligatures w14:val="standardContextual"/>
                </w:rPr>
                <w:tab/>
              </w:r>
              <w:r w:rsidRPr="00CA1D22">
                <w:rPr>
                  <w:rStyle w:val="Hiperpovezava"/>
                  <w:rFonts w:ascii="Aptos" w:hAnsi="Aptos"/>
                </w:rPr>
                <w:t>DELOVANJE VISOKOŠOLSKEGA ZAVODA IN  VPETOST V OKOLJE</w:t>
              </w:r>
              <w:r>
                <w:rPr>
                  <w:webHidden/>
                </w:rPr>
                <w:tab/>
              </w:r>
              <w:r>
                <w:rPr>
                  <w:webHidden/>
                </w:rPr>
                <w:fldChar w:fldCharType="begin"/>
              </w:r>
              <w:r>
                <w:rPr>
                  <w:webHidden/>
                </w:rPr>
                <w:instrText xml:space="preserve"> PAGEREF _Toc225858145 \h </w:instrText>
              </w:r>
              <w:r>
                <w:rPr>
                  <w:webHidden/>
                </w:rPr>
              </w:r>
              <w:r>
                <w:rPr>
                  <w:webHidden/>
                </w:rPr>
                <w:fldChar w:fldCharType="separate"/>
              </w:r>
              <w:r>
                <w:rPr>
                  <w:webHidden/>
                </w:rPr>
                <w:t>6</w:t>
              </w:r>
              <w:r>
                <w:rPr>
                  <w:webHidden/>
                </w:rPr>
                <w:fldChar w:fldCharType="end"/>
              </w:r>
            </w:hyperlink>
          </w:p>
          <w:p w14:paraId="100B1A92" w14:textId="7C3D7021" w:rsidR="00FE6E82" w:rsidRDefault="00FE6E82">
            <w:pPr>
              <w:pStyle w:val="Kazalovsebine2"/>
              <w:rPr>
                <w:rFonts w:cstheme="minorBidi"/>
                <w:color w:val="auto"/>
                <w:kern w:val="2"/>
                <w:sz w:val="24"/>
                <w:szCs w:val="24"/>
                <w14:ligatures w14:val="standardContextual"/>
              </w:rPr>
            </w:pPr>
            <w:hyperlink w:anchor="_Toc225858146" w:history="1">
              <w:r w:rsidRPr="00CA1D22">
                <w:rPr>
                  <w:rStyle w:val="Hiperpovezava"/>
                  <w:rFonts w:ascii="Aptos" w:hAnsi="Aptos"/>
                </w:rPr>
                <w:t>1.1</w:t>
              </w:r>
              <w:r>
                <w:rPr>
                  <w:rFonts w:cstheme="minorBidi"/>
                  <w:color w:val="auto"/>
                  <w:kern w:val="2"/>
                  <w:sz w:val="24"/>
                  <w:szCs w:val="24"/>
                  <w14:ligatures w14:val="standardContextual"/>
                </w:rPr>
                <w:tab/>
              </w:r>
              <w:r w:rsidRPr="00CA1D22">
                <w:rPr>
                  <w:rStyle w:val="Hiperpovezava"/>
                  <w:rFonts w:ascii="Aptos" w:hAnsi="Aptos"/>
                </w:rPr>
                <w:t>Poslanstvo in vizija</w:t>
              </w:r>
              <w:r>
                <w:rPr>
                  <w:webHidden/>
                </w:rPr>
                <w:tab/>
              </w:r>
              <w:r>
                <w:rPr>
                  <w:webHidden/>
                </w:rPr>
                <w:fldChar w:fldCharType="begin"/>
              </w:r>
              <w:r>
                <w:rPr>
                  <w:webHidden/>
                </w:rPr>
                <w:instrText xml:space="preserve"> PAGEREF _Toc225858146 \h </w:instrText>
              </w:r>
              <w:r>
                <w:rPr>
                  <w:webHidden/>
                </w:rPr>
              </w:r>
              <w:r>
                <w:rPr>
                  <w:webHidden/>
                </w:rPr>
                <w:fldChar w:fldCharType="separate"/>
              </w:r>
              <w:r>
                <w:rPr>
                  <w:webHidden/>
                </w:rPr>
                <w:t>6</w:t>
              </w:r>
              <w:r>
                <w:rPr>
                  <w:webHidden/>
                </w:rPr>
                <w:fldChar w:fldCharType="end"/>
              </w:r>
            </w:hyperlink>
          </w:p>
          <w:p w14:paraId="1506FA87" w14:textId="10CE566F" w:rsidR="00FE6E82" w:rsidRDefault="00FE6E82">
            <w:pPr>
              <w:pStyle w:val="Kazalovsebine2"/>
              <w:rPr>
                <w:rFonts w:cstheme="minorBidi"/>
                <w:color w:val="auto"/>
                <w:kern w:val="2"/>
                <w:sz w:val="24"/>
                <w:szCs w:val="24"/>
                <w14:ligatures w14:val="standardContextual"/>
              </w:rPr>
            </w:pPr>
            <w:hyperlink w:anchor="_Toc225858147" w:history="1">
              <w:r w:rsidRPr="00CA1D22">
                <w:rPr>
                  <w:rStyle w:val="Hiperpovezava"/>
                  <w:rFonts w:ascii="Aptos" w:hAnsi="Aptos"/>
                </w:rPr>
                <w:t>1.2</w:t>
              </w:r>
              <w:r>
                <w:rPr>
                  <w:rFonts w:cstheme="minorBidi"/>
                  <w:color w:val="auto"/>
                  <w:kern w:val="2"/>
                  <w:sz w:val="24"/>
                  <w:szCs w:val="24"/>
                  <w14:ligatures w14:val="standardContextual"/>
                </w:rPr>
                <w:tab/>
              </w:r>
              <w:r w:rsidRPr="00CA1D22">
                <w:rPr>
                  <w:rStyle w:val="Hiperpovezava"/>
                  <w:rFonts w:ascii="Aptos" w:hAnsi="Aptos"/>
                </w:rPr>
                <w:t>Strategija</w:t>
              </w:r>
              <w:r>
                <w:rPr>
                  <w:webHidden/>
                </w:rPr>
                <w:tab/>
              </w:r>
              <w:r>
                <w:rPr>
                  <w:webHidden/>
                </w:rPr>
                <w:fldChar w:fldCharType="begin"/>
              </w:r>
              <w:r>
                <w:rPr>
                  <w:webHidden/>
                </w:rPr>
                <w:instrText xml:space="preserve"> PAGEREF _Toc225858147 \h </w:instrText>
              </w:r>
              <w:r>
                <w:rPr>
                  <w:webHidden/>
                </w:rPr>
              </w:r>
              <w:r>
                <w:rPr>
                  <w:webHidden/>
                </w:rPr>
                <w:fldChar w:fldCharType="separate"/>
              </w:r>
              <w:r>
                <w:rPr>
                  <w:webHidden/>
                </w:rPr>
                <w:t>6</w:t>
              </w:r>
              <w:r>
                <w:rPr>
                  <w:webHidden/>
                </w:rPr>
                <w:fldChar w:fldCharType="end"/>
              </w:r>
            </w:hyperlink>
          </w:p>
          <w:p w14:paraId="47C5DC51" w14:textId="00195AD9" w:rsidR="00FE6E82" w:rsidRDefault="00FE6E82">
            <w:pPr>
              <w:pStyle w:val="Kazalovsebine2"/>
              <w:rPr>
                <w:rFonts w:cstheme="minorBidi"/>
                <w:color w:val="auto"/>
                <w:kern w:val="2"/>
                <w:sz w:val="24"/>
                <w:szCs w:val="24"/>
                <w14:ligatures w14:val="standardContextual"/>
              </w:rPr>
            </w:pPr>
            <w:hyperlink w:anchor="_Toc225858148" w:history="1">
              <w:r w:rsidRPr="00CA1D22">
                <w:rPr>
                  <w:rStyle w:val="Hiperpovezava"/>
                  <w:rFonts w:ascii="Aptos" w:hAnsi="Aptos"/>
                </w:rPr>
                <w:t>1.3</w:t>
              </w:r>
              <w:r>
                <w:rPr>
                  <w:rFonts w:cstheme="minorBidi"/>
                  <w:color w:val="auto"/>
                  <w:kern w:val="2"/>
                  <w:sz w:val="24"/>
                  <w:szCs w:val="24"/>
                  <w14:ligatures w14:val="standardContextual"/>
                </w:rPr>
                <w:tab/>
              </w:r>
              <w:r w:rsidRPr="00CA1D22">
                <w:rPr>
                  <w:rStyle w:val="Hiperpovezava"/>
                  <w:rFonts w:ascii="Aptos" w:hAnsi="Aptos"/>
                </w:rPr>
                <w:t>Notranja organizacija</w:t>
              </w:r>
              <w:r>
                <w:rPr>
                  <w:webHidden/>
                </w:rPr>
                <w:tab/>
              </w:r>
              <w:r>
                <w:rPr>
                  <w:webHidden/>
                </w:rPr>
                <w:fldChar w:fldCharType="begin"/>
              </w:r>
              <w:r>
                <w:rPr>
                  <w:webHidden/>
                </w:rPr>
                <w:instrText xml:space="preserve"> PAGEREF _Toc225858148 \h </w:instrText>
              </w:r>
              <w:r>
                <w:rPr>
                  <w:webHidden/>
                </w:rPr>
              </w:r>
              <w:r>
                <w:rPr>
                  <w:webHidden/>
                </w:rPr>
                <w:fldChar w:fldCharType="separate"/>
              </w:r>
              <w:r>
                <w:rPr>
                  <w:webHidden/>
                </w:rPr>
                <w:t>7</w:t>
              </w:r>
              <w:r>
                <w:rPr>
                  <w:webHidden/>
                </w:rPr>
                <w:fldChar w:fldCharType="end"/>
              </w:r>
            </w:hyperlink>
          </w:p>
          <w:p w14:paraId="0CA1F003" w14:textId="2271C766" w:rsidR="00FE6E82" w:rsidRDefault="00FE6E82">
            <w:pPr>
              <w:pStyle w:val="Kazalovsebine3"/>
              <w:rPr>
                <w:rFonts w:cstheme="minorBidi"/>
                <w:noProof/>
                <w:kern w:val="2"/>
                <w:sz w:val="24"/>
                <w:szCs w:val="24"/>
                <w14:ligatures w14:val="standardContextual"/>
              </w:rPr>
            </w:pPr>
            <w:hyperlink w:anchor="_Toc225858149" w:history="1">
              <w:r w:rsidRPr="00CA1D22">
                <w:rPr>
                  <w:rStyle w:val="Hiperpovezava"/>
                  <w:rFonts w:ascii="Aptos" w:hAnsi="Aptos"/>
                  <w:noProof/>
                </w:rPr>
                <w:t>1.3.1</w:t>
              </w:r>
              <w:r>
                <w:rPr>
                  <w:rFonts w:cstheme="minorBidi"/>
                  <w:noProof/>
                  <w:kern w:val="2"/>
                  <w:sz w:val="24"/>
                  <w:szCs w:val="24"/>
                  <w14:ligatures w14:val="standardContextual"/>
                </w:rPr>
                <w:tab/>
              </w:r>
              <w:r w:rsidRPr="00CA1D22">
                <w:rPr>
                  <w:rStyle w:val="Hiperpovezava"/>
                  <w:rFonts w:ascii="Aptos" w:hAnsi="Aptos"/>
                  <w:noProof/>
                </w:rPr>
                <w:t>Osnovne informacije o organiziranosti</w:t>
              </w:r>
              <w:r>
                <w:rPr>
                  <w:noProof/>
                  <w:webHidden/>
                </w:rPr>
                <w:tab/>
              </w:r>
              <w:r>
                <w:rPr>
                  <w:noProof/>
                  <w:webHidden/>
                </w:rPr>
                <w:fldChar w:fldCharType="begin"/>
              </w:r>
              <w:r>
                <w:rPr>
                  <w:noProof/>
                  <w:webHidden/>
                </w:rPr>
                <w:instrText xml:space="preserve"> PAGEREF _Toc225858149 \h </w:instrText>
              </w:r>
              <w:r>
                <w:rPr>
                  <w:noProof/>
                  <w:webHidden/>
                </w:rPr>
              </w:r>
              <w:r>
                <w:rPr>
                  <w:noProof/>
                  <w:webHidden/>
                </w:rPr>
                <w:fldChar w:fldCharType="separate"/>
              </w:r>
              <w:r>
                <w:rPr>
                  <w:noProof/>
                  <w:webHidden/>
                </w:rPr>
                <w:t>7</w:t>
              </w:r>
              <w:r>
                <w:rPr>
                  <w:noProof/>
                  <w:webHidden/>
                </w:rPr>
                <w:fldChar w:fldCharType="end"/>
              </w:r>
            </w:hyperlink>
          </w:p>
          <w:p w14:paraId="3B815BBC" w14:textId="24F8E445" w:rsidR="00FE6E82" w:rsidRDefault="00FE6E82">
            <w:pPr>
              <w:pStyle w:val="Kazalovsebine2"/>
              <w:rPr>
                <w:rFonts w:cstheme="minorBidi"/>
                <w:color w:val="auto"/>
                <w:kern w:val="2"/>
                <w:sz w:val="24"/>
                <w:szCs w:val="24"/>
                <w14:ligatures w14:val="standardContextual"/>
              </w:rPr>
            </w:pPr>
            <w:hyperlink w:anchor="_Toc225858150" w:history="1">
              <w:r w:rsidRPr="00CA1D22">
                <w:rPr>
                  <w:rStyle w:val="Hiperpovezava"/>
                  <w:rFonts w:ascii="Aptos" w:hAnsi="Aptos"/>
                </w:rPr>
                <w:t>1.4</w:t>
              </w:r>
              <w:r>
                <w:rPr>
                  <w:rFonts w:cstheme="minorBidi"/>
                  <w:color w:val="auto"/>
                  <w:kern w:val="2"/>
                  <w:sz w:val="24"/>
                  <w:szCs w:val="24"/>
                  <w14:ligatures w14:val="standardContextual"/>
                </w:rPr>
                <w:tab/>
              </w:r>
              <w:r w:rsidRPr="00CA1D22">
                <w:rPr>
                  <w:rStyle w:val="Hiperpovezava"/>
                  <w:rFonts w:ascii="Aptos" w:hAnsi="Aptos"/>
                </w:rPr>
                <w:t>Oddelek za izobraževanje in študij</w:t>
              </w:r>
              <w:r>
                <w:rPr>
                  <w:webHidden/>
                </w:rPr>
                <w:tab/>
              </w:r>
              <w:r>
                <w:rPr>
                  <w:webHidden/>
                </w:rPr>
                <w:fldChar w:fldCharType="begin"/>
              </w:r>
              <w:r>
                <w:rPr>
                  <w:webHidden/>
                </w:rPr>
                <w:instrText xml:space="preserve"> PAGEREF _Toc225858150 \h </w:instrText>
              </w:r>
              <w:r>
                <w:rPr>
                  <w:webHidden/>
                </w:rPr>
              </w:r>
              <w:r>
                <w:rPr>
                  <w:webHidden/>
                </w:rPr>
                <w:fldChar w:fldCharType="separate"/>
              </w:r>
              <w:r>
                <w:rPr>
                  <w:webHidden/>
                </w:rPr>
                <w:t>7</w:t>
              </w:r>
              <w:r>
                <w:rPr>
                  <w:webHidden/>
                </w:rPr>
                <w:fldChar w:fldCharType="end"/>
              </w:r>
            </w:hyperlink>
          </w:p>
          <w:p w14:paraId="6CA9216C" w14:textId="1889FAFC" w:rsidR="00FE6E82" w:rsidRDefault="00FE6E82">
            <w:pPr>
              <w:pStyle w:val="Kazalovsebine3"/>
              <w:rPr>
                <w:rFonts w:cstheme="minorBidi"/>
                <w:noProof/>
                <w:kern w:val="2"/>
                <w:sz w:val="24"/>
                <w:szCs w:val="24"/>
                <w14:ligatures w14:val="standardContextual"/>
              </w:rPr>
            </w:pPr>
            <w:hyperlink w:anchor="_Toc225858151" w:history="1">
              <w:r w:rsidRPr="00CA1D22">
                <w:rPr>
                  <w:rStyle w:val="Hiperpovezava"/>
                  <w:rFonts w:ascii="Aptos" w:hAnsi="Aptos"/>
                  <w:noProof/>
                </w:rPr>
                <w:t>1.4.1</w:t>
              </w:r>
              <w:r>
                <w:rPr>
                  <w:rFonts w:cstheme="minorBidi"/>
                  <w:noProof/>
                  <w:kern w:val="2"/>
                  <w:sz w:val="24"/>
                  <w:szCs w:val="24"/>
                  <w14:ligatures w14:val="standardContextual"/>
                </w:rPr>
                <w:tab/>
              </w:r>
              <w:r w:rsidRPr="00CA1D22">
                <w:rPr>
                  <w:rStyle w:val="Hiperpovezava"/>
                  <w:rFonts w:ascii="Aptos" w:hAnsi="Aptos"/>
                  <w:noProof/>
                </w:rPr>
                <w:t>Služba za izobraževanje in študij ter podporo Svetu Doktorske šole Univerze v Mariboru</w:t>
              </w:r>
              <w:r>
                <w:rPr>
                  <w:rStyle w:val="Hiperpovezava"/>
                  <w:rFonts w:ascii="Aptos" w:hAnsi="Aptos"/>
                  <w:noProof/>
                </w:rPr>
                <w:t xml:space="preserve">   </w:t>
              </w:r>
              <w:r>
                <w:rPr>
                  <w:noProof/>
                  <w:webHidden/>
                </w:rPr>
                <w:tab/>
              </w:r>
              <w:r>
                <w:rPr>
                  <w:noProof/>
                  <w:webHidden/>
                </w:rPr>
                <w:fldChar w:fldCharType="begin"/>
              </w:r>
              <w:r>
                <w:rPr>
                  <w:noProof/>
                  <w:webHidden/>
                </w:rPr>
                <w:instrText xml:space="preserve"> PAGEREF _Toc225858151 \h </w:instrText>
              </w:r>
              <w:r>
                <w:rPr>
                  <w:noProof/>
                  <w:webHidden/>
                </w:rPr>
              </w:r>
              <w:r>
                <w:rPr>
                  <w:noProof/>
                  <w:webHidden/>
                </w:rPr>
                <w:fldChar w:fldCharType="separate"/>
              </w:r>
              <w:r>
                <w:rPr>
                  <w:noProof/>
                  <w:webHidden/>
                </w:rPr>
                <w:t>8</w:t>
              </w:r>
              <w:r>
                <w:rPr>
                  <w:noProof/>
                  <w:webHidden/>
                </w:rPr>
                <w:fldChar w:fldCharType="end"/>
              </w:r>
            </w:hyperlink>
          </w:p>
          <w:p w14:paraId="2F741C2E" w14:textId="0AFA9D45" w:rsidR="00FE6E82" w:rsidRDefault="00FE6E82">
            <w:pPr>
              <w:pStyle w:val="Kazalovsebine3"/>
              <w:rPr>
                <w:rFonts w:cstheme="minorBidi"/>
                <w:noProof/>
                <w:kern w:val="2"/>
                <w:sz w:val="24"/>
                <w:szCs w:val="24"/>
                <w14:ligatures w14:val="standardContextual"/>
              </w:rPr>
            </w:pPr>
            <w:hyperlink w:anchor="_Toc225858152" w:history="1">
              <w:r w:rsidRPr="00CA1D22">
                <w:rPr>
                  <w:rStyle w:val="Hiperpovezava"/>
                  <w:rFonts w:ascii="Aptos" w:hAnsi="Aptos"/>
                  <w:noProof/>
                </w:rPr>
                <w:t>1.4.2</w:t>
              </w:r>
              <w:r>
                <w:rPr>
                  <w:rFonts w:cstheme="minorBidi"/>
                  <w:noProof/>
                  <w:kern w:val="2"/>
                  <w:sz w:val="24"/>
                  <w:szCs w:val="24"/>
                  <w14:ligatures w14:val="standardContextual"/>
                </w:rPr>
                <w:tab/>
              </w:r>
              <w:r w:rsidRPr="00CA1D22">
                <w:rPr>
                  <w:rStyle w:val="Hiperpovezava"/>
                  <w:rFonts w:ascii="Aptos" w:hAnsi="Aptos"/>
                  <w:noProof/>
                </w:rPr>
                <w:t>Visokošolski prijavno-informacijski center</w:t>
              </w:r>
              <w:r>
                <w:rPr>
                  <w:noProof/>
                  <w:webHidden/>
                </w:rPr>
                <w:tab/>
              </w:r>
              <w:r>
                <w:rPr>
                  <w:noProof/>
                  <w:webHidden/>
                </w:rPr>
                <w:fldChar w:fldCharType="begin"/>
              </w:r>
              <w:r>
                <w:rPr>
                  <w:noProof/>
                  <w:webHidden/>
                </w:rPr>
                <w:instrText xml:space="preserve"> PAGEREF _Toc225858152 \h </w:instrText>
              </w:r>
              <w:r>
                <w:rPr>
                  <w:noProof/>
                  <w:webHidden/>
                </w:rPr>
              </w:r>
              <w:r>
                <w:rPr>
                  <w:noProof/>
                  <w:webHidden/>
                </w:rPr>
                <w:fldChar w:fldCharType="separate"/>
              </w:r>
              <w:r>
                <w:rPr>
                  <w:noProof/>
                  <w:webHidden/>
                </w:rPr>
                <w:t>10</w:t>
              </w:r>
              <w:r>
                <w:rPr>
                  <w:noProof/>
                  <w:webHidden/>
                </w:rPr>
                <w:fldChar w:fldCharType="end"/>
              </w:r>
            </w:hyperlink>
          </w:p>
          <w:p w14:paraId="1469D293" w14:textId="2479DAE1" w:rsidR="00FE6E82" w:rsidRDefault="00FE6E82">
            <w:pPr>
              <w:pStyle w:val="Kazalovsebine3"/>
              <w:rPr>
                <w:rFonts w:cstheme="minorBidi"/>
                <w:noProof/>
                <w:kern w:val="2"/>
                <w:sz w:val="24"/>
                <w:szCs w:val="24"/>
                <w14:ligatures w14:val="standardContextual"/>
              </w:rPr>
            </w:pPr>
            <w:hyperlink w:anchor="_Toc225858153" w:history="1">
              <w:r w:rsidRPr="00CA1D22">
                <w:rPr>
                  <w:rStyle w:val="Hiperpovezava"/>
                  <w:rFonts w:ascii="Aptos" w:hAnsi="Aptos"/>
                  <w:noProof/>
                </w:rPr>
                <w:t>1.4.3</w:t>
              </w:r>
              <w:r>
                <w:rPr>
                  <w:rFonts w:cstheme="minorBidi"/>
                  <w:noProof/>
                  <w:kern w:val="2"/>
                  <w:sz w:val="24"/>
                  <w:szCs w:val="24"/>
                  <w14:ligatures w14:val="standardContextual"/>
                </w:rPr>
                <w:tab/>
              </w:r>
              <w:r w:rsidRPr="00CA1D22">
                <w:rPr>
                  <w:rStyle w:val="Hiperpovezava"/>
                  <w:rFonts w:ascii="Aptos" w:hAnsi="Aptos"/>
                  <w:noProof/>
                </w:rPr>
                <w:t>Služba za razvoj in podporo izobraževanju in študiju</w:t>
              </w:r>
              <w:r>
                <w:rPr>
                  <w:noProof/>
                  <w:webHidden/>
                </w:rPr>
                <w:tab/>
              </w:r>
              <w:r>
                <w:rPr>
                  <w:noProof/>
                  <w:webHidden/>
                </w:rPr>
                <w:fldChar w:fldCharType="begin"/>
              </w:r>
              <w:r>
                <w:rPr>
                  <w:noProof/>
                  <w:webHidden/>
                </w:rPr>
                <w:instrText xml:space="preserve"> PAGEREF _Toc225858153 \h </w:instrText>
              </w:r>
              <w:r>
                <w:rPr>
                  <w:noProof/>
                  <w:webHidden/>
                </w:rPr>
              </w:r>
              <w:r>
                <w:rPr>
                  <w:noProof/>
                  <w:webHidden/>
                </w:rPr>
                <w:fldChar w:fldCharType="separate"/>
              </w:r>
              <w:r>
                <w:rPr>
                  <w:noProof/>
                  <w:webHidden/>
                </w:rPr>
                <w:t>12</w:t>
              </w:r>
              <w:r>
                <w:rPr>
                  <w:noProof/>
                  <w:webHidden/>
                </w:rPr>
                <w:fldChar w:fldCharType="end"/>
              </w:r>
            </w:hyperlink>
          </w:p>
          <w:p w14:paraId="3AC01E48" w14:textId="2099FFD3" w:rsidR="00FE6E82" w:rsidRDefault="00FE6E82">
            <w:pPr>
              <w:pStyle w:val="Kazalovsebine3"/>
              <w:rPr>
                <w:rFonts w:cstheme="minorBidi"/>
                <w:noProof/>
                <w:kern w:val="2"/>
                <w:sz w:val="24"/>
                <w:szCs w:val="24"/>
                <w14:ligatures w14:val="standardContextual"/>
              </w:rPr>
            </w:pPr>
            <w:hyperlink w:anchor="_Toc225858154" w:history="1">
              <w:r w:rsidRPr="00CA1D22">
                <w:rPr>
                  <w:rStyle w:val="Hiperpovezava"/>
                  <w:rFonts w:ascii="Aptos" w:hAnsi="Aptos"/>
                  <w:noProof/>
                </w:rPr>
                <w:t>1.4.4</w:t>
              </w:r>
              <w:r>
                <w:rPr>
                  <w:rFonts w:cstheme="minorBidi"/>
                  <w:noProof/>
                  <w:kern w:val="2"/>
                  <w:sz w:val="24"/>
                  <w:szCs w:val="24"/>
                  <w14:ligatures w14:val="standardContextual"/>
                </w:rPr>
                <w:tab/>
              </w:r>
              <w:r w:rsidRPr="00CA1D22">
                <w:rPr>
                  <w:rStyle w:val="Hiperpovezava"/>
                  <w:rFonts w:ascii="Aptos" w:hAnsi="Aptos"/>
                  <w:noProof/>
                </w:rPr>
                <w:t>Center za vseživljenjsko učenje na Univerzi v Mariboru</w:t>
              </w:r>
              <w:r>
                <w:rPr>
                  <w:noProof/>
                  <w:webHidden/>
                </w:rPr>
                <w:tab/>
              </w:r>
              <w:r>
                <w:rPr>
                  <w:noProof/>
                  <w:webHidden/>
                </w:rPr>
                <w:fldChar w:fldCharType="begin"/>
              </w:r>
              <w:r>
                <w:rPr>
                  <w:noProof/>
                  <w:webHidden/>
                </w:rPr>
                <w:instrText xml:space="preserve"> PAGEREF _Toc225858154 \h </w:instrText>
              </w:r>
              <w:r>
                <w:rPr>
                  <w:noProof/>
                  <w:webHidden/>
                </w:rPr>
              </w:r>
              <w:r>
                <w:rPr>
                  <w:noProof/>
                  <w:webHidden/>
                </w:rPr>
                <w:fldChar w:fldCharType="separate"/>
              </w:r>
              <w:r>
                <w:rPr>
                  <w:noProof/>
                  <w:webHidden/>
                </w:rPr>
                <w:t>15</w:t>
              </w:r>
              <w:r>
                <w:rPr>
                  <w:noProof/>
                  <w:webHidden/>
                </w:rPr>
                <w:fldChar w:fldCharType="end"/>
              </w:r>
            </w:hyperlink>
          </w:p>
          <w:p w14:paraId="77567191" w14:textId="1BA02C59" w:rsidR="00FE6E82" w:rsidRDefault="00FE6E82">
            <w:pPr>
              <w:pStyle w:val="Kazalovsebine2"/>
              <w:rPr>
                <w:rFonts w:cstheme="minorBidi"/>
                <w:color w:val="auto"/>
                <w:kern w:val="2"/>
                <w:sz w:val="24"/>
                <w:szCs w:val="24"/>
                <w14:ligatures w14:val="standardContextual"/>
              </w:rPr>
            </w:pPr>
            <w:hyperlink w:anchor="_Toc225858155" w:history="1">
              <w:r w:rsidRPr="00CA1D22">
                <w:rPr>
                  <w:rStyle w:val="Hiperpovezava"/>
                  <w:rFonts w:ascii="Aptos" w:hAnsi="Aptos"/>
                </w:rPr>
                <w:t>1.5</w:t>
              </w:r>
              <w:r>
                <w:rPr>
                  <w:rFonts w:cstheme="minorBidi"/>
                  <w:color w:val="auto"/>
                  <w:kern w:val="2"/>
                  <w:sz w:val="24"/>
                  <w:szCs w:val="24"/>
                  <w14:ligatures w14:val="standardContextual"/>
                </w:rPr>
                <w:tab/>
              </w:r>
              <w:r w:rsidRPr="00CA1D22">
                <w:rPr>
                  <w:rStyle w:val="Hiperpovezava"/>
                  <w:rFonts w:ascii="Aptos" w:hAnsi="Aptos"/>
                </w:rPr>
                <w:t>Oddelek za raziskovalno in umetniško dejavnost</w:t>
              </w:r>
              <w:r>
                <w:rPr>
                  <w:webHidden/>
                </w:rPr>
                <w:tab/>
              </w:r>
              <w:r>
                <w:rPr>
                  <w:webHidden/>
                </w:rPr>
                <w:fldChar w:fldCharType="begin"/>
              </w:r>
              <w:r>
                <w:rPr>
                  <w:webHidden/>
                </w:rPr>
                <w:instrText xml:space="preserve"> PAGEREF _Toc225858155 \h </w:instrText>
              </w:r>
              <w:r>
                <w:rPr>
                  <w:webHidden/>
                </w:rPr>
              </w:r>
              <w:r>
                <w:rPr>
                  <w:webHidden/>
                </w:rPr>
                <w:fldChar w:fldCharType="separate"/>
              </w:r>
              <w:r>
                <w:rPr>
                  <w:webHidden/>
                </w:rPr>
                <w:t>18</w:t>
              </w:r>
              <w:r>
                <w:rPr>
                  <w:webHidden/>
                </w:rPr>
                <w:fldChar w:fldCharType="end"/>
              </w:r>
            </w:hyperlink>
          </w:p>
          <w:p w14:paraId="4A4FB778" w14:textId="1AC4B35E" w:rsidR="00FE6E82" w:rsidRDefault="00FE6E82">
            <w:pPr>
              <w:pStyle w:val="Kazalovsebine3"/>
              <w:rPr>
                <w:rFonts w:cstheme="minorBidi"/>
                <w:noProof/>
                <w:kern w:val="2"/>
                <w:sz w:val="24"/>
                <w:szCs w:val="24"/>
                <w14:ligatures w14:val="standardContextual"/>
              </w:rPr>
            </w:pPr>
            <w:hyperlink w:anchor="_Toc225858156" w:history="1">
              <w:r w:rsidRPr="00CA1D22">
                <w:rPr>
                  <w:rStyle w:val="Hiperpovezava"/>
                  <w:rFonts w:ascii="Aptos" w:hAnsi="Aptos"/>
                  <w:noProof/>
                </w:rPr>
                <w:t>1.5.1</w:t>
              </w:r>
              <w:r>
                <w:rPr>
                  <w:rFonts w:cstheme="minorBidi"/>
                  <w:noProof/>
                  <w:kern w:val="2"/>
                  <w:sz w:val="24"/>
                  <w:szCs w:val="24"/>
                  <w14:ligatures w14:val="standardContextual"/>
                </w:rPr>
                <w:tab/>
              </w:r>
              <w:r w:rsidRPr="00CA1D22">
                <w:rPr>
                  <w:rStyle w:val="Hiperpovezava"/>
                  <w:rFonts w:ascii="Aptos" w:hAnsi="Aptos"/>
                  <w:noProof/>
                </w:rPr>
                <w:t>Center za stabilno financiranje znanstvenoraziskovalne dejavnosti in podporo raziskovalcem</w:t>
              </w:r>
              <w:r>
                <w:rPr>
                  <w:noProof/>
                  <w:webHidden/>
                </w:rPr>
                <w:tab/>
              </w:r>
              <w:r>
                <w:rPr>
                  <w:noProof/>
                  <w:webHidden/>
                </w:rPr>
                <w:fldChar w:fldCharType="begin"/>
              </w:r>
              <w:r>
                <w:rPr>
                  <w:noProof/>
                  <w:webHidden/>
                </w:rPr>
                <w:instrText xml:space="preserve"> PAGEREF _Toc225858156 \h </w:instrText>
              </w:r>
              <w:r>
                <w:rPr>
                  <w:noProof/>
                  <w:webHidden/>
                </w:rPr>
              </w:r>
              <w:r>
                <w:rPr>
                  <w:noProof/>
                  <w:webHidden/>
                </w:rPr>
                <w:fldChar w:fldCharType="separate"/>
              </w:r>
              <w:r>
                <w:rPr>
                  <w:noProof/>
                  <w:webHidden/>
                </w:rPr>
                <w:t>18</w:t>
              </w:r>
              <w:r>
                <w:rPr>
                  <w:noProof/>
                  <w:webHidden/>
                </w:rPr>
                <w:fldChar w:fldCharType="end"/>
              </w:r>
            </w:hyperlink>
          </w:p>
          <w:p w14:paraId="6F3E50BB" w14:textId="397542F8" w:rsidR="00FE6E82" w:rsidRDefault="00FE6E82">
            <w:pPr>
              <w:pStyle w:val="Kazalovsebine3"/>
              <w:rPr>
                <w:rFonts w:cstheme="minorBidi"/>
                <w:noProof/>
                <w:kern w:val="2"/>
                <w:sz w:val="24"/>
                <w:szCs w:val="24"/>
                <w14:ligatures w14:val="standardContextual"/>
              </w:rPr>
            </w:pPr>
            <w:hyperlink w:anchor="_Toc225858157" w:history="1">
              <w:r w:rsidRPr="00CA1D22">
                <w:rPr>
                  <w:rStyle w:val="Hiperpovezava"/>
                  <w:rFonts w:ascii="Aptos" w:hAnsi="Aptos"/>
                  <w:noProof/>
                </w:rPr>
                <w:t>1.5.1.1</w:t>
              </w:r>
              <w:r>
                <w:rPr>
                  <w:rFonts w:cstheme="minorBidi"/>
                  <w:noProof/>
                  <w:kern w:val="2"/>
                  <w:sz w:val="24"/>
                  <w:szCs w:val="24"/>
                  <w14:ligatures w14:val="standardContextual"/>
                </w:rPr>
                <w:tab/>
              </w:r>
              <w:r w:rsidRPr="00CA1D22">
                <w:rPr>
                  <w:rStyle w:val="Hiperpovezava"/>
                  <w:rFonts w:ascii="Aptos" w:hAnsi="Aptos"/>
                  <w:noProof/>
                </w:rPr>
                <w:t>Služba za stabilno financiranje znanstvenoraziskovalne dejavnosti in komplementarne sheme</w:t>
              </w:r>
              <w:r>
                <w:rPr>
                  <w:noProof/>
                  <w:webHidden/>
                </w:rPr>
                <w:tab/>
              </w:r>
              <w:r>
                <w:rPr>
                  <w:noProof/>
                  <w:webHidden/>
                </w:rPr>
                <w:fldChar w:fldCharType="begin"/>
              </w:r>
              <w:r>
                <w:rPr>
                  <w:noProof/>
                  <w:webHidden/>
                </w:rPr>
                <w:instrText xml:space="preserve"> PAGEREF _Toc225858157 \h </w:instrText>
              </w:r>
              <w:r>
                <w:rPr>
                  <w:noProof/>
                  <w:webHidden/>
                </w:rPr>
              </w:r>
              <w:r>
                <w:rPr>
                  <w:noProof/>
                  <w:webHidden/>
                </w:rPr>
                <w:fldChar w:fldCharType="separate"/>
              </w:r>
              <w:r>
                <w:rPr>
                  <w:noProof/>
                  <w:webHidden/>
                </w:rPr>
                <w:t>18</w:t>
              </w:r>
              <w:r>
                <w:rPr>
                  <w:noProof/>
                  <w:webHidden/>
                </w:rPr>
                <w:fldChar w:fldCharType="end"/>
              </w:r>
            </w:hyperlink>
          </w:p>
          <w:p w14:paraId="44AC037B" w14:textId="51EF75A8" w:rsidR="00FE6E82" w:rsidRDefault="00FE6E82">
            <w:pPr>
              <w:pStyle w:val="Kazalovsebine3"/>
              <w:rPr>
                <w:rFonts w:cstheme="minorBidi"/>
                <w:noProof/>
                <w:kern w:val="2"/>
                <w:sz w:val="24"/>
                <w:szCs w:val="24"/>
                <w14:ligatures w14:val="standardContextual"/>
              </w:rPr>
            </w:pPr>
            <w:hyperlink w:anchor="_Toc225858158" w:history="1">
              <w:r w:rsidRPr="00CA1D22">
                <w:rPr>
                  <w:rStyle w:val="Hiperpovezava"/>
                  <w:rFonts w:ascii="Aptos" w:hAnsi="Aptos"/>
                  <w:noProof/>
                </w:rPr>
                <w:t>1.5.1.2</w:t>
              </w:r>
              <w:r>
                <w:rPr>
                  <w:rFonts w:cstheme="minorBidi"/>
                  <w:noProof/>
                  <w:kern w:val="2"/>
                  <w:sz w:val="24"/>
                  <w:szCs w:val="24"/>
                  <w14:ligatures w14:val="standardContextual"/>
                </w:rPr>
                <w:tab/>
              </w:r>
              <w:r w:rsidRPr="00CA1D22">
                <w:rPr>
                  <w:rStyle w:val="Hiperpovezava"/>
                  <w:rFonts w:ascii="Aptos" w:hAnsi="Aptos"/>
                  <w:noProof/>
                </w:rPr>
                <w:t>Služba za podporo raziskovalcem</w:t>
              </w:r>
              <w:r>
                <w:rPr>
                  <w:noProof/>
                  <w:webHidden/>
                </w:rPr>
                <w:tab/>
              </w:r>
              <w:r>
                <w:rPr>
                  <w:noProof/>
                  <w:webHidden/>
                </w:rPr>
                <w:fldChar w:fldCharType="begin"/>
              </w:r>
              <w:r>
                <w:rPr>
                  <w:noProof/>
                  <w:webHidden/>
                </w:rPr>
                <w:instrText xml:space="preserve"> PAGEREF _Toc225858158 \h </w:instrText>
              </w:r>
              <w:r>
                <w:rPr>
                  <w:noProof/>
                  <w:webHidden/>
                </w:rPr>
              </w:r>
              <w:r>
                <w:rPr>
                  <w:noProof/>
                  <w:webHidden/>
                </w:rPr>
                <w:fldChar w:fldCharType="separate"/>
              </w:r>
              <w:r>
                <w:rPr>
                  <w:noProof/>
                  <w:webHidden/>
                </w:rPr>
                <w:t>19</w:t>
              </w:r>
              <w:r>
                <w:rPr>
                  <w:noProof/>
                  <w:webHidden/>
                </w:rPr>
                <w:fldChar w:fldCharType="end"/>
              </w:r>
            </w:hyperlink>
          </w:p>
          <w:p w14:paraId="160E4EBE" w14:textId="55AC29E5" w:rsidR="00FE6E82" w:rsidRDefault="00FE6E82">
            <w:pPr>
              <w:pStyle w:val="Kazalovsebine3"/>
              <w:rPr>
                <w:rFonts w:cstheme="minorBidi"/>
                <w:noProof/>
                <w:kern w:val="2"/>
                <w:sz w:val="24"/>
                <w:szCs w:val="24"/>
                <w14:ligatures w14:val="standardContextual"/>
              </w:rPr>
            </w:pPr>
            <w:hyperlink w:anchor="_Toc225858159" w:history="1">
              <w:r w:rsidRPr="00CA1D22">
                <w:rPr>
                  <w:rStyle w:val="Hiperpovezava"/>
                  <w:rFonts w:ascii="Aptos" w:hAnsi="Aptos"/>
                  <w:noProof/>
                </w:rPr>
                <w:t>1.5.2</w:t>
              </w:r>
              <w:r>
                <w:rPr>
                  <w:rFonts w:cstheme="minorBidi"/>
                  <w:noProof/>
                  <w:kern w:val="2"/>
                  <w:sz w:val="24"/>
                  <w:szCs w:val="24"/>
                  <w14:ligatures w14:val="standardContextual"/>
                </w:rPr>
                <w:tab/>
              </w:r>
              <w:r w:rsidRPr="00CA1D22">
                <w:rPr>
                  <w:rStyle w:val="Hiperpovezava"/>
                  <w:rFonts w:ascii="Aptos" w:hAnsi="Aptos"/>
                  <w:noProof/>
                </w:rPr>
                <w:t>Center za razvoj znanstvenoraziskovalne in umetniške dejavnosti ter upravljanje raziskav</w:t>
              </w:r>
              <w:r>
                <w:rPr>
                  <w:rStyle w:val="Hiperpovezava"/>
                  <w:rFonts w:ascii="Aptos" w:hAnsi="Aptos"/>
                  <w:noProof/>
                </w:rPr>
                <w:t xml:space="preserve">    </w:t>
              </w:r>
              <w:r>
                <w:rPr>
                  <w:noProof/>
                  <w:webHidden/>
                </w:rPr>
                <w:tab/>
              </w:r>
              <w:r>
                <w:rPr>
                  <w:noProof/>
                  <w:webHidden/>
                </w:rPr>
                <w:fldChar w:fldCharType="begin"/>
              </w:r>
              <w:r>
                <w:rPr>
                  <w:noProof/>
                  <w:webHidden/>
                </w:rPr>
                <w:instrText xml:space="preserve"> PAGEREF _Toc225858159 \h </w:instrText>
              </w:r>
              <w:r>
                <w:rPr>
                  <w:noProof/>
                  <w:webHidden/>
                </w:rPr>
              </w:r>
              <w:r>
                <w:rPr>
                  <w:noProof/>
                  <w:webHidden/>
                </w:rPr>
                <w:fldChar w:fldCharType="separate"/>
              </w:r>
              <w:r>
                <w:rPr>
                  <w:noProof/>
                  <w:webHidden/>
                </w:rPr>
                <w:t>21</w:t>
              </w:r>
              <w:r>
                <w:rPr>
                  <w:noProof/>
                  <w:webHidden/>
                </w:rPr>
                <w:fldChar w:fldCharType="end"/>
              </w:r>
            </w:hyperlink>
          </w:p>
          <w:p w14:paraId="3DEF8652" w14:textId="1AD95BC5" w:rsidR="00FE6E82" w:rsidRDefault="00FE6E82">
            <w:pPr>
              <w:pStyle w:val="Kazalovsebine3"/>
              <w:rPr>
                <w:rFonts w:cstheme="minorBidi"/>
                <w:noProof/>
                <w:kern w:val="2"/>
                <w:sz w:val="24"/>
                <w:szCs w:val="24"/>
                <w14:ligatures w14:val="standardContextual"/>
              </w:rPr>
            </w:pPr>
            <w:hyperlink w:anchor="_Toc225858160" w:history="1">
              <w:r w:rsidRPr="00CA1D22">
                <w:rPr>
                  <w:rStyle w:val="Hiperpovezava"/>
                  <w:rFonts w:ascii="Aptos" w:hAnsi="Aptos"/>
                  <w:noProof/>
                </w:rPr>
                <w:t>1.5.2.1</w:t>
              </w:r>
              <w:r>
                <w:rPr>
                  <w:rFonts w:cstheme="minorBidi"/>
                  <w:noProof/>
                  <w:kern w:val="2"/>
                  <w:sz w:val="24"/>
                  <w:szCs w:val="24"/>
                  <w14:ligatures w14:val="standardContextual"/>
                </w:rPr>
                <w:tab/>
              </w:r>
              <w:r w:rsidRPr="00CA1D22">
                <w:rPr>
                  <w:rStyle w:val="Hiperpovezava"/>
                  <w:rFonts w:ascii="Aptos" w:hAnsi="Aptos"/>
                  <w:noProof/>
                </w:rPr>
                <w:t>Služba za podporo projektom</w:t>
              </w:r>
              <w:r>
                <w:rPr>
                  <w:noProof/>
                  <w:webHidden/>
                </w:rPr>
                <w:tab/>
              </w:r>
              <w:r>
                <w:rPr>
                  <w:noProof/>
                  <w:webHidden/>
                </w:rPr>
                <w:fldChar w:fldCharType="begin"/>
              </w:r>
              <w:r>
                <w:rPr>
                  <w:noProof/>
                  <w:webHidden/>
                </w:rPr>
                <w:instrText xml:space="preserve"> PAGEREF _Toc225858160 \h </w:instrText>
              </w:r>
              <w:r>
                <w:rPr>
                  <w:noProof/>
                  <w:webHidden/>
                </w:rPr>
              </w:r>
              <w:r>
                <w:rPr>
                  <w:noProof/>
                  <w:webHidden/>
                </w:rPr>
                <w:fldChar w:fldCharType="separate"/>
              </w:r>
              <w:r>
                <w:rPr>
                  <w:noProof/>
                  <w:webHidden/>
                </w:rPr>
                <w:t>21</w:t>
              </w:r>
              <w:r>
                <w:rPr>
                  <w:noProof/>
                  <w:webHidden/>
                </w:rPr>
                <w:fldChar w:fldCharType="end"/>
              </w:r>
            </w:hyperlink>
          </w:p>
          <w:p w14:paraId="2900D394" w14:textId="31398E15" w:rsidR="00FE6E82" w:rsidRDefault="00FE6E82">
            <w:pPr>
              <w:pStyle w:val="Kazalovsebine3"/>
              <w:rPr>
                <w:rFonts w:cstheme="minorBidi"/>
                <w:noProof/>
                <w:kern w:val="2"/>
                <w:sz w:val="24"/>
                <w:szCs w:val="24"/>
                <w14:ligatures w14:val="standardContextual"/>
              </w:rPr>
            </w:pPr>
            <w:hyperlink w:anchor="_Toc225858161" w:history="1">
              <w:r w:rsidRPr="00CA1D22">
                <w:rPr>
                  <w:rStyle w:val="Hiperpovezava"/>
                  <w:rFonts w:ascii="Aptos" w:hAnsi="Aptos"/>
                  <w:noProof/>
                </w:rPr>
                <w:t>1.5.2.2</w:t>
              </w:r>
              <w:r>
                <w:rPr>
                  <w:rFonts w:cstheme="minorBidi"/>
                  <w:noProof/>
                  <w:kern w:val="2"/>
                  <w:sz w:val="24"/>
                  <w:szCs w:val="24"/>
                  <w14:ligatures w14:val="standardContextual"/>
                </w:rPr>
                <w:tab/>
              </w:r>
              <w:r w:rsidRPr="00CA1D22">
                <w:rPr>
                  <w:rStyle w:val="Hiperpovezava"/>
                  <w:rFonts w:ascii="Aptos" w:hAnsi="Aptos"/>
                  <w:noProof/>
                </w:rPr>
                <w:t>Služba za upravljanje raziskav</w:t>
              </w:r>
              <w:r>
                <w:rPr>
                  <w:noProof/>
                  <w:webHidden/>
                </w:rPr>
                <w:tab/>
              </w:r>
              <w:r>
                <w:rPr>
                  <w:noProof/>
                  <w:webHidden/>
                </w:rPr>
                <w:fldChar w:fldCharType="begin"/>
              </w:r>
              <w:r>
                <w:rPr>
                  <w:noProof/>
                  <w:webHidden/>
                </w:rPr>
                <w:instrText xml:space="preserve"> PAGEREF _Toc225858161 \h </w:instrText>
              </w:r>
              <w:r>
                <w:rPr>
                  <w:noProof/>
                  <w:webHidden/>
                </w:rPr>
              </w:r>
              <w:r>
                <w:rPr>
                  <w:noProof/>
                  <w:webHidden/>
                </w:rPr>
                <w:fldChar w:fldCharType="separate"/>
              </w:r>
              <w:r>
                <w:rPr>
                  <w:noProof/>
                  <w:webHidden/>
                </w:rPr>
                <w:t>22</w:t>
              </w:r>
              <w:r>
                <w:rPr>
                  <w:noProof/>
                  <w:webHidden/>
                </w:rPr>
                <w:fldChar w:fldCharType="end"/>
              </w:r>
            </w:hyperlink>
          </w:p>
          <w:p w14:paraId="1FC19BCD" w14:textId="623CD764" w:rsidR="00FE6E82" w:rsidRDefault="00FE6E82">
            <w:pPr>
              <w:pStyle w:val="Kazalovsebine3"/>
              <w:rPr>
                <w:rFonts w:cstheme="minorBidi"/>
                <w:noProof/>
                <w:kern w:val="2"/>
                <w:sz w:val="24"/>
                <w:szCs w:val="24"/>
                <w14:ligatures w14:val="standardContextual"/>
              </w:rPr>
            </w:pPr>
            <w:hyperlink w:anchor="_Toc225858162" w:history="1">
              <w:r w:rsidRPr="00CA1D22">
                <w:rPr>
                  <w:rStyle w:val="Hiperpovezava"/>
                  <w:rFonts w:ascii="Aptos" w:hAnsi="Aptos"/>
                  <w:noProof/>
                </w:rPr>
                <w:t>1.5.2.3. Služba za razvoj znanstvenoraziskovalne in umetniške dejavnosti</w:t>
              </w:r>
              <w:r>
                <w:rPr>
                  <w:noProof/>
                  <w:webHidden/>
                </w:rPr>
                <w:tab/>
              </w:r>
              <w:r>
                <w:rPr>
                  <w:noProof/>
                  <w:webHidden/>
                </w:rPr>
                <w:fldChar w:fldCharType="begin"/>
              </w:r>
              <w:r>
                <w:rPr>
                  <w:noProof/>
                  <w:webHidden/>
                </w:rPr>
                <w:instrText xml:space="preserve"> PAGEREF _Toc225858162 \h </w:instrText>
              </w:r>
              <w:r>
                <w:rPr>
                  <w:noProof/>
                  <w:webHidden/>
                </w:rPr>
              </w:r>
              <w:r>
                <w:rPr>
                  <w:noProof/>
                  <w:webHidden/>
                </w:rPr>
                <w:fldChar w:fldCharType="separate"/>
              </w:r>
              <w:r>
                <w:rPr>
                  <w:noProof/>
                  <w:webHidden/>
                </w:rPr>
                <w:t>23</w:t>
              </w:r>
              <w:r>
                <w:rPr>
                  <w:noProof/>
                  <w:webHidden/>
                </w:rPr>
                <w:fldChar w:fldCharType="end"/>
              </w:r>
            </w:hyperlink>
          </w:p>
          <w:p w14:paraId="6182C271" w14:textId="0C4E4678" w:rsidR="00FE6E82" w:rsidRDefault="00FE6E82">
            <w:pPr>
              <w:pStyle w:val="Kazalovsebine3"/>
              <w:rPr>
                <w:rFonts w:cstheme="minorBidi"/>
                <w:noProof/>
                <w:kern w:val="2"/>
                <w:sz w:val="24"/>
                <w:szCs w:val="24"/>
                <w14:ligatures w14:val="standardContextual"/>
              </w:rPr>
            </w:pPr>
            <w:hyperlink w:anchor="_Toc225858163" w:history="1">
              <w:r w:rsidRPr="00CA1D22">
                <w:rPr>
                  <w:rStyle w:val="Hiperpovezava"/>
                  <w:rFonts w:ascii="Aptos" w:hAnsi="Aptos"/>
                  <w:noProof/>
                </w:rPr>
                <w:t>1.5.3</w:t>
              </w:r>
              <w:r>
                <w:rPr>
                  <w:rFonts w:cstheme="minorBidi"/>
                  <w:noProof/>
                  <w:kern w:val="2"/>
                  <w:sz w:val="24"/>
                  <w:szCs w:val="24"/>
                  <w14:ligatures w14:val="standardContextual"/>
                </w:rPr>
                <w:tab/>
              </w:r>
              <w:r w:rsidRPr="00CA1D22">
                <w:rPr>
                  <w:rStyle w:val="Hiperpovezava"/>
                  <w:rFonts w:ascii="Aptos" w:hAnsi="Aptos"/>
                  <w:noProof/>
                </w:rPr>
                <w:t>Karierni center</w:t>
              </w:r>
              <w:r>
                <w:rPr>
                  <w:noProof/>
                  <w:webHidden/>
                </w:rPr>
                <w:tab/>
              </w:r>
              <w:r>
                <w:rPr>
                  <w:noProof/>
                  <w:webHidden/>
                </w:rPr>
                <w:fldChar w:fldCharType="begin"/>
              </w:r>
              <w:r>
                <w:rPr>
                  <w:noProof/>
                  <w:webHidden/>
                </w:rPr>
                <w:instrText xml:space="preserve"> PAGEREF _Toc225858163 \h </w:instrText>
              </w:r>
              <w:r>
                <w:rPr>
                  <w:noProof/>
                  <w:webHidden/>
                </w:rPr>
              </w:r>
              <w:r>
                <w:rPr>
                  <w:noProof/>
                  <w:webHidden/>
                </w:rPr>
                <w:fldChar w:fldCharType="separate"/>
              </w:r>
              <w:r>
                <w:rPr>
                  <w:noProof/>
                  <w:webHidden/>
                </w:rPr>
                <w:t>25</w:t>
              </w:r>
              <w:r>
                <w:rPr>
                  <w:noProof/>
                  <w:webHidden/>
                </w:rPr>
                <w:fldChar w:fldCharType="end"/>
              </w:r>
            </w:hyperlink>
          </w:p>
          <w:p w14:paraId="706A4104" w14:textId="2F4F58DA" w:rsidR="00FE6E82" w:rsidRDefault="00FE6E82">
            <w:pPr>
              <w:pStyle w:val="Kazalovsebine2"/>
              <w:rPr>
                <w:rFonts w:cstheme="minorBidi"/>
                <w:color w:val="auto"/>
                <w:kern w:val="2"/>
                <w:sz w:val="24"/>
                <w:szCs w:val="24"/>
                <w14:ligatures w14:val="standardContextual"/>
              </w:rPr>
            </w:pPr>
            <w:hyperlink w:anchor="_Toc225858164" w:history="1">
              <w:r w:rsidRPr="00CA1D22">
                <w:rPr>
                  <w:rStyle w:val="Hiperpovezava"/>
                  <w:rFonts w:ascii="Aptos" w:hAnsi="Aptos"/>
                </w:rPr>
                <w:t>1.6</w:t>
              </w:r>
              <w:r>
                <w:rPr>
                  <w:rFonts w:cstheme="minorBidi"/>
                  <w:color w:val="auto"/>
                  <w:kern w:val="2"/>
                  <w:sz w:val="24"/>
                  <w:szCs w:val="24"/>
                  <w14:ligatures w14:val="standardContextual"/>
                </w:rPr>
                <w:tab/>
              </w:r>
              <w:r w:rsidRPr="00CA1D22">
                <w:rPr>
                  <w:rStyle w:val="Hiperpovezava"/>
                  <w:rFonts w:ascii="Aptos" w:hAnsi="Aptos"/>
                </w:rPr>
                <w:t>Računalniški center Univerze v Mariboru</w:t>
              </w:r>
              <w:r>
                <w:rPr>
                  <w:webHidden/>
                </w:rPr>
                <w:tab/>
              </w:r>
              <w:r>
                <w:rPr>
                  <w:webHidden/>
                </w:rPr>
                <w:fldChar w:fldCharType="begin"/>
              </w:r>
              <w:r>
                <w:rPr>
                  <w:webHidden/>
                </w:rPr>
                <w:instrText xml:space="preserve"> PAGEREF _Toc225858164 \h </w:instrText>
              </w:r>
              <w:r>
                <w:rPr>
                  <w:webHidden/>
                </w:rPr>
              </w:r>
              <w:r>
                <w:rPr>
                  <w:webHidden/>
                </w:rPr>
                <w:fldChar w:fldCharType="separate"/>
              </w:r>
              <w:r>
                <w:rPr>
                  <w:webHidden/>
                </w:rPr>
                <w:t>25</w:t>
              </w:r>
              <w:r>
                <w:rPr>
                  <w:webHidden/>
                </w:rPr>
                <w:fldChar w:fldCharType="end"/>
              </w:r>
            </w:hyperlink>
          </w:p>
          <w:p w14:paraId="374D19BC" w14:textId="1B9FAAB5" w:rsidR="00FE6E82" w:rsidRDefault="00FE6E82">
            <w:pPr>
              <w:pStyle w:val="Kazalovsebine3"/>
              <w:rPr>
                <w:rFonts w:cstheme="minorBidi"/>
                <w:noProof/>
                <w:kern w:val="2"/>
                <w:sz w:val="24"/>
                <w:szCs w:val="24"/>
                <w14:ligatures w14:val="standardContextual"/>
              </w:rPr>
            </w:pPr>
            <w:hyperlink w:anchor="_Toc225858165" w:history="1">
              <w:r w:rsidRPr="00CA1D22">
                <w:rPr>
                  <w:rStyle w:val="Hiperpovezava"/>
                  <w:rFonts w:ascii="Aptos" w:hAnsi="Aptos"/>
                  <w:noProof/>
                </w:rPr>
                <w:t>1.6.1</w:t>
              </w:r>
              <w:r>
                <w:rPr>
                  <w:rFonts w:cstheme="minorBidi"/>
                  <w:noProof/>
                  <w:kern w:val="2"/>
                  <w:sz w:val="24"/>
                  <w:szCs w:val="24"/>
                  <w14:ligatures w14:val="standardContextual"/>
                </w:rPr>
                <w:tab/>
              </w:r>
              <w:r w:rsidRPr="00CA1D22">
                <w:rPr>
                  <w:rStyle w:val="Hiperpovezava"/>
                  <w:rFonts w:ascii="Aptos" w:hAnsi="Aptos"/>
                  <w:noProof/>
                </w:rPr>
                <w:t>Center za računalniške sisteme</w:t>
              </w:r>
              <w:r>
                <w:rPr>
                  <w:noProof/>
                  <w:webHidden/>
                </w:rPr>
                <w:tab/>
              </w:r>
              <w:r>
                <w:rPr>
                  <w:noProof/>
                  <w:webHidden/>
                </w:rPr>
                <w:fldChar w:fldCharType="begin"/>
              </w:r>
              <w:r>
                <w:rPr>
                  <w:noProof/>
                  <w:webHidden/>
                </w:rPr>
                <w:instrText xml:space="preserve"> PAGEREF _Toc225858165 \h </w:instrText>
              </w:r>
              <w:r>
                <w:rPr>
                  <w:noProof/>
                  <w:webHidden/>
                </w:rPr>
              </w:r>
              <w:r>
                <w:rPr>
                  <w:noProof/>
                  <w:webHidden/>
                </w:rPr>
                <w:fldChar w:fldCharType="separate"/>
              </w:r>
              <w:r>
                <w:rPr>
                  <w:noProof/>
                  <w:webHidden/>
                </w:rPr>
                <w:t>26</w:t>
              </w:r>
              <w:r>
                <w:rPr>
                  <w:noProof/>
                  <w:webHidden/>
                </w:rPr>
                <w:fldChar w:fldCharType="end"/>
              </w:r>
            </w:hyperlink>
          </w:p>
          <w:p w14:paraId="23E10EB3" w14:textId="48229117" w:rsidR="00FE6E82" w:rsidRDefault="00FE6E82">
            <w:pPr>
              <w:pStyle w:val="Kazalovsebine3"/>
              <w:rPr>
                <w:rFonts w:cstheme="minorBidi"/>
                <w:noProof/>
                <w:kern w:val="2"/>
                <w:sz w:val="24"/>
                <w:szCs w:val="24"/>
                <w14:ligatures w14:val="standardContextual"/>
              </w:rPr>
            </w:pPr>
            <w:hyperlink w:anchor="_Toc225858166" w:history="1">
              <w:r w:rsidRPr="00CA1D22">
                <w:rPr>
                  <w:rStyle w:val="Hiperpovezava"/>
                  <w:rFonts w:ascii="Aptos" w:hAnsi="Aptos"/>
                  <w:noProof/>
                </w:rPr>
                <w:t>1.6.1.1. Služba za podporo uporabnikom</w:t>
              </w:r>
              <w:r>
                <w:rPr>
                  <w:noProof/>
                  <w:webHidden/>
                </w:rPr>
                <w:tab/>
              </w:r>
              <w:r>
                <w:rPr>
                  <w:noProof/>
                  <w:webHidden/>
                </w:rPr>
                <w:fldChar w:fldCharType="begin"/>
              </w:r>
              <w:r>
                <w:rPr>
                  <w:noProof/>
                  <w:webHidden/>
                </w:rPr>
                <w:instrText xml:space="preserve"> PAGEREF _Toc225858166 \h </w:instrText>
              </w:r>
              <w:r>
                <w:rPr>
                  <w:noProof/>
                  <w:webHidden/>
                </w:rPr>
              </w:r>
              <w:r>
                <w:rPr>
                  <w:noProof/>
                  <w:webHidden/>
                </w:rPr>
                <w:fldChar w:fldCharType="separate"/>
              </w:r>
              <w:r>
                <w:rPr>
                  <w:noProof/>
                  <w:webHidden/>
                </w:rPr>
                <w:t>27</w:t>
              </w:r>
              <w:r>
                <w:rPr>
                  <w:noProof/>
                  <w:webHidden/>
                </w:rPr>
                <w:fldChar w:fldCharType="end"/>
              </w:r>
            </w:hyperlink>
          </w:p>
          <w:p w14:paraId="0BFDB4DC" w14:textId="314252CE" w:rsidR="00FE6E82" w:rsidRDefault="00FE6E82">
            <w:pPr>
              <w:pStyle w:val="Kazalovsebine3"/>
              <w:rPr>
                <w:rFonts w:cstheme="minorBidi"/>
                <w:noProof/>
                <w:kern w:val="2"/>
                <w:sz w:val="24"/>
                <w:szCs w:val="24"/>
                <w14:ligatures w14:val="standardContextual"/>
              </w:rPr>
            </w:pPr>
            <w:hyperlink w:anchor="_Toc225858167" w:history="1">
              <w:r w:rsidRPr="00CA1D22">
                <w:rPr>
                  <w:rStyle w:val="Hiperpovezava"/>
                  <w:rFonts w:ascii="Aptos" w:hAnsi="Aptos"/>
                  <w:noProof/>
                </w:rPr>
                <w:t>1.6.2</w:t>
              </w:r>
              <w:r>
                <w:rPr>
                  <w:rFonts w:cstheme="minorBidi"/>
                  <w:noProof/>
                  <w:kern w:val="2"/>
                  <w:sz w:val="24"/>
                  <w:szCs w:val="24"/>
                  <w14:ligatures w14:val="standardContextual"/>
                </w:rPr>
                <w:tab/>
              </w:r>
              <w:r w:rsidRPr="00CA1D22">
                <w:rPr>
                  <w:rStyle w:val="Hiperpovezava"/>
                  <w:rFonts w:ascii="Aptos" w:hAnsi="Aptos"/>
                  <w:noProof/>
                </w:rPr>
                <w:t>Center za informacijski sistem</w:t>
              </w:r>
              <w:r>
                <w:rPr>
                  <w:noProof/>
                  <w:webHidden/>
                </w:rPr>
                <w:tab/>
              </w:r>
              <w:r>
                <w:rPr>
                  <w:noProof/>
                  <w:webHidden/>
                </w:rPr>
                <w:fldChar w:fldCharType="begin"/>
              </w:r>
              <w:r>
                <w:rPr>
                  <w:noProof/>
                  <w:webHidden/>
                </w:rPr>
                <w:instrText xml:space="preserve"> PAGEREF _Toc225858167 \h </w:instrText>
              </w:r>
              <w:r>
                <w:rPr>
                  <w:noProof/>
                  <w:webHidden/>
                </w:rPr>
              </w:r>
              <w:r>
                <w:rPr>
                  <w:noProof/>
                  <w:webHidden/>
                </w:rPr>
                <w:fldChar w:fldCharType="separate"/>
              </w:r>
              <w:r>
                <w:rPr>
                  <w:noProof/>
                  <w:webHidden/>
                </w:rPr>
                <w:t>27</w:t>
              </w:r>
              <w:r>
                <w:rPr>
                  <w:noProof/>
                  <w:webHidden/>
                </w:rPr>
                <w:fldChar w:fldCharType="end"/>
              </w:r>
            </w:hyperlink>
          </w:p>
          <w:p w14:paraId="1F100882" w14:textId="469F136B" w:rsidR="00FE6E82" w:rsidRDefault="00FE6E82">
            <w:pPr>
              <w:pStyle w:val="Kazalovsebine3"/>
              <w:rPr>
                <w:rFonts w:cstheme="minorBidi"/>
                <w:noProof/>
                <w:kern w:val="2"/>
                <w:sz w:val="24"/>
                <w:szCs w:val="24"/>
                <w14:ligatures w14:val="standardContextual"/>
              </w:rPr>
            </w:pPr>
            <w:hyperlink w:anchor="_Toc225858168" w:history="1">
              <w:r w:rsidRPr="00CA1D22">
                <w:rPr>
                  <w:rStyle w:val="Hiperpovezava"/>
                  <w:rFonts w:ascii="Aptos" w:hAnsi="Aptos"/>
                  <w:noProof/>
                </w:rPr>
                <w:t>1.6.3</w:t>
              </w:r>
              <w:r>
                <w:rPr>
                  <w:rFonts w:cstheme="minorBidi"/>
                  <w:noProof/>
                  <w:kern w:val="2"/>
                  <w:sz w:val="24"/>
                  <w:szCs w:val="24"/>
                  <w14:ligatures w14:val="standardContextual"/>
                </w:rPr>
                <w:tab/>
              </w:r>
              <w:r w:rsidRPr="00CA1D22">
                <w:rPr>
                  <w:rStyle w:val="Hiperpovezava"/>
                  <w:rFonts w:ascii="Aptos" w:hAnsi="Aptos"/>
                  <w:noProof/>
                </w:rPr>
                <w:t>Center za upravljanje identitet in zagotavljanje dostopov</w:t>
              </w:r>
              <w:r>
                <w:rPr>
                  <w:noProof/>
                  <w:webHidden/>
                </w:rPr>
                <w:tab/>
              </w:r>
              <w:r>
                <w:rPr>
                  <w:noProof/>
                  <w:webHidden/>
                </w:rPr>
                <w:fldChar w:fldCharType="begin"/>
              </w:r>
              <w:r>
                <w:rPr>
                  <w:noProof/>
                  <w:webHidden/>
                </w:rPr>
                <w:instrText xml:space="preserve"> PAGEREF _Toc225858168 \h </w:instrText>
              </w:r>
              <w:r>
                <w:rPr>
                  <w:noProof/>
                  <w:webHidden/>
                </w:rPr>
              </w:r>
              <w:r>
                <w:rPr>
                  <w:noProof/>
                  <w:webHidden/>
                </w:rPr>
                <w:fldChar w:fldCharType="separate"/>
              </w:r>
              <w:r>
                <w:rPr>
                  <w:noProof/>
                  <w:webHidden/>
                </w:rPr>
                <w:t>28</w:t>
              </w:r>
              <w:r>
                <w:rPr>
                  <w:noProof/>
                  <w:webHidden/>
                </w:rPr>
                <w:fldChar w:fldCharType="end"/>
              </w:r>
            </w:hyperlink>
          </w:p>
          <w:p w14:paraId="452319A0" w14:textId="5107C6CE" w:rsidR="00FE6E82" w:rsidRDefault="00FE6E82">
            <w:pPr>
              <w:pStyle w:val="Kazalovsebine2"/>
              <w:rPr>
                <w:rFonts w:cstheme="minorBidi"/>
                <w:color w:val="auto"/>
                <w:kern w:val="2"/>
                <w:sz w:val="24"/>
                <w:szCs w:val="24"/>
                <w14:ligatures w14:val="standardContextual"/>
              </w:rPr>
            </w:pPr>
            <w:hyperlink w:anchor="_Toc225858169" w:history="1">
              <w:r w:rsidRPr="00CA1D22">
                <w:rPr>
                  <w:rStyle w:val="Hiperpovezava"/>
                  <w:rFonts w:ascii="Aptos" w:hAnsi="Aptos"/>
                </w:rPr>
                <w:t>1.7</w:t>
              </w:r>
              <w:r>
                <w:rPr>
                  <w:rFonts w:cstheme="minorBidi"/>
                  <w:color w:val="auto"/>
                  <w:kern w:val="2"/>
                  <w:sz w:val="24"/>
                  <w:szCs w:val="24"/>
                  <w14:ligatures w14:val="standardContextual"/>
                </w:rPr>
                <w:tab/>
              </w:r>
              <w:r w:rsidRPr="00CA1D22">
                <w:rPr>
                  <w:rStyle w:val="Hiperpovezava"/>
                  <w:rFonts w:ascii="Aptos" w:hAnsi="Aptos"/>
                </w:rPr>
                <w:t>Oddelek za mednarodno sodelovanje</w:t>
              </w:r>
              <w:r>
                <w:rPr>
                  <w:webHidden/>
                </w:rPr>
                <w:tab/>
              </w:r>
              <w:r>
                <w:rPr>
                  <w:webHidden/>
                </w:rPr>
                <w:fldChar w:fldCharType="begin"/>
              </w:r>
              <w:r>
                <w:rPr>
                  <w:webHidden/>
                </w:rPr>
                <w:instrText xml:space="preserve"> PAGEREF _Toc225858169 \h </w:instrText>
              </w:r>
              <w:r>
                <w:rPr>
                  <w:webHidden/>
                </w:rPr>
              </w:r>
              <w:r>
                <w:rPr>
                  <w:webHidden/>
                </w:rPr>
                <w:fldChar w:fldCharType="separate"/>
              </w:r>
              <w:r>
                <w:rPr>
                  <w:webHidden/>
                </w:rPr>
                <w:t>28</w:t>
              </w:r>
              <w:r>
                <w:rPr>
                  <w:webHidden/>
                </w:rPr>
                <w:fldChar w:fldCharType="end"/>
              </w:r>
            </w:hyperlink>
          </w:p>
          <w:p w14:paraId="6E9AE404" w14:textId="0C0E9EA1" w:rsidR="00FE6E82" w:rsidRDefault="00FE6E82">
            <w:pPr>
              <w:pStyle w:val="Kazalovsebine3"/>
              <w:rPr>
                <w:rFonts w:cstheme="minorBidi"/>
                <w:noProof/>
                <w:kern w:val="2"/>
                <w:sz w:val="24"/>
                <w:szCs w:val="24"/>
                <w14:ligatures w14:val="standardContextual"/>
              </w:rPr>
            </w:pPr>
            <w:hyperlink w:anchor="_Toc225858170" w:history="1">
              <w:r w:rsidRPr="00CA1D22">
                <w:rPr>
                  <w:rStyle w:val="Hiperpovezava"/>
                  <w:rFonts w:ascii="Aptos" w:hAnsi="Aptos"/>
                  <w:noProof/>
                </w:rPr>
                <w:t>1.7.1</w:t>
              </w:r>
              <w:r>
                <w:rPr>
                  <w:rFonts w:cstheme="minorBidi"/>
                  <w:noProof/>
                  <w:kern w:val="2"/>
                  <w:sz w:val="24"/>
                  <w:szCs w:val="24"/>
                  <w14:ligatures w14:val="standardContextual"/>
                </w:rPr>
                <w:tab/>
              </w:r>
              <w:r w:rsidRPr="00CA1D22">
                <w:rPr>
                  <w:rStyle w:val="Hiperpovezava"/>
                  <w:rFonts w:ascii="Aptos" w:hAnsi="Aptos"/>
                  <w:noProof/>
                </w:rPr>
                <w:t>Služba za mednarodno sodelovanje in programe mobilnosti</w:t>
              </w:r>
              <w:r>
                <w:rPr>
                  <w:noProof/>
                  <w:webHidden/>
                </w:rPr>
                <w:tab/>
              </w:r>
              <w:r>
                <w:rPr>
                  <w:noProof/>
                  <w:webHidden/>
                </w:rPr>
                <w:fldChar w:fldCharType="begin"/>
              </w:r>
              <w:r>
                <w:rPr>
                  <w:noProof/>
                  <w:webHidden/>
                </w:rPr>
                <w:instrText xml:space="preserve"> PAGEREF _Toc225858170 \h </w:instrText>
              </w:r>
              <w:r>
                <w:rPr>
                  <w:noProof/>
                  <w:webHidden/>
                </w:rPr>
              </w:r>
              <w:r>
                <w:rPr>
                  <w:noProof/>
                  <w:webHidden/>
                </w:rPr>
                <w:fldChar w:fldCharType="separate"/>
              </w:r>
              <w:r>
                <w:rPr>
                  <w:noProof/>
                  <w:webHidden/>
                </w:rPr>
                <w:t>28</w:t>
              </w:r>
              <w:r>
                <w:rPr>
                  <w:noProof/>
                  <w:webHidden/>
                </w:rPr>
                <w:fldChar w:fldCharType="end"/>
              </w:r>
            </w:hyperlink>
          </w:p>
          <w:p w14:paraId="472A65F0" w14:textId="132CC898" w:rsidR="00FE6E82" w:rsidRDefault="00FE6E82">
            <w:pPr>
              <w:pStyle w:val="Kazalovsebine2"/>
              <w:rPr>
                <w:rFonts w:cstheme="minorBidi"/>
                <w:color w:val="auto"/>
                <w:kern w:val="2"/>
                <w:sz w:val="24"/>
                <w:szCs w:val="24"/>
                <w14:ligatures w14:val="standardContextual"/>
              </w:rPr>
            </w:pPr>
            <w:hyperlink w:anchor="_Toc225858171" w:history="1">
              <w:r w:rsidRPr="00CA1D22">
                <w:rPr>
                  <w:rStyle w:val="Hiperpovezava"/>
                  <w:rFonts w:ascii="Aptos" w:hAnsi="Aptos"/>
                </w:rPr>
                <w:t>1.8</w:t>
              </w:r>
              <w:r>
                <w:rPr>
                  <w:rFonts w:cstheme="minorBidi"/>
                  <w:color w:val="auto"/>
                  <w:kern w:val="2"/>
                  <w:sz w:val="24"/>
                  <w:szCs w:val="24"/>
                  <w14:ligatures w14:val="standardContextual"/>
                </w:rPr>
                <w:tab/>
              </w:r>
              <w:r w:rsidRPr="00CA1D22">
                <w:rPr>
                  <w:rStyle w:val="Hiperpovezava"/>
                  <w:rFonts w:ascii="Aptos" w:hAnsi="Aptos"/>
                </w:rPr>
                <w:t>Oddelek za razvoj in študentske zadeve</w:t>
              </w:r>
              <w:r>
                <w:rPr>
                  <w:webHidden/>
                </w:rPr>
                <w:tab/>
              </w:r>
              <w:r>
                <w:rPr>
                  <w:webHidden/>
                </w:rPr>
                <w:fldChar w:fldCharType="begin"/>
              </w:r>
              <w:r>
                <w:rPr>
                  <w:webHidden/>
                </w:rPr>
                <w:instrText xml:space="preserve"> PAGEREF _Toc225858171 \h </w:instrText>
              </w:r>
              <w:r>
                <w:rPr>
                  <w:webHidden/>
                </w:rPr>
              </w:r>
              <w:r>
                <w:rPr>
                  <w:webHidden/>
                </w:rPr>
                <w:fldChar w:fldCharType="separate"/>
              </w:r>
              <w:r>
                <w:rPr>
                  <w:webHidden/>
                </w:rPr>
                <w:t>30</w:t>
              </w:r>
              <w:r>
                <w:rPr>
                  <w:webHidden/>
                </w:rPr>
                <w:fldChar w:fldCharType="end"/>
              </w:r>
            </w:hyperlink>
          </w:p>
          <w:p w14:paraId="40958506" w14:textId="13C0B844" w:rsidR="00FE6E82" w:rsidRDefault="00FE6E82">
            <w:pPr>
              <w:pStyle w:val="Kazalovsebine3"/>
              <w:rPr>
                <w:rFonts w:cstheme="minorBidi"/>
                <w:noProof/>
                <w:kern w:val="2"/>
                <w:sz w:val="24"/>
                <w:szCs w:val="24"/>
                <w14:ligatures w14:val="standardContextual"/>
              </w:rPr>
            </w:pPr>
            <w:hyperlink w:anchor="_Toc225858172" w:history="1">
              <w:r w:rsidRPr="00CA1D22">
                <w:rPr>
                  <w:rStyle w:val="Hiperpovezava"/>
                  <w:rFonts w:ascii="Aptos" w:hAnsi="Aptos"/>
                  <w:noProof/>
                </w:rPr>
                <w:t>1.8.1</w:t>
              </w:r>
              <w:r>
                <w:rPr>
                  <w:rFonts w:cstheme="minorBidi"/>
                  <w:noProof/>
                  <w:kern w:val="2"/>
                  <w:sz w:val="24"/>
                  <w:szCs w:val="24"/>
                  <w14:ligatures w14:val="standardContextual"/>
                </w:rPr>
                <w:tab/>
              </w:r>
              <w:r w:rsidRPr="00CA1D22">
                <w:rPr>
                  <w:rStyle w:val="Hiperpovezava"/>
                  <w:rFonts w:ascii="Aptos" w:hAnsi="Aptos"/>
                  <w:noProof/>
                </w:rPr>
                <w:t>Služba za razvoj</w:t>
              </w:r>
              <w:r>
                <w:rPr>
                  <w:noProof/>
                  <w:webHidden/>
                </w:rPr>
                <w:tab/>
              </w:r>
              <w:r>
                <w:rPr>
                  <w:noProof/>
                  <w:webHidden/>
                </w:rPr>
                <w:fldChar w:fldCharType="begin"/>
              </w:r>
              <w:r>
                <w:rPr>
                  <w:noProof/>
                  <w:webHidden/>
                </w:rPr>
                <w:instrText xml:space="preserve"> PAGEREF _Toc225858172 \h </w:instrText>
              </w:r>
              <w:r>
                <w:rPr>
                  <w:noProof/>
                  <w:webHidden/>
                </w:rPr>
              </w:r>
              <w:r>
                <w:rPr>
                  <w:noProof/>
                  <w:webHidden/>
                </w:rPr>
                <w:fldChar w:fldCharType="separate"/>
              </w:r>
              <w:r>
                <w:rPr>
                  <w:noProof/>
                  <w:webHidden/>
                </w:rPr>
                <w:t>30</w:t>
              </w:r>
              <w:r>
                <w:rPr>
                  <w:noProof/>
                  <w:webHidden/>
                </w:rPr>
                <w:fldChar w:fldCharType="end"/>
              </w:r>
            </w:hyperlink>
          </w:p>
          <w:p w14:paraId="431D130B" w14:textId="6C64AB5C" w:rsidR="00FE6E82" w:rsidRDefault="00FE6E82">
            <w:pPr>
              <w:pStyle w:val="Kazalovsebine3"/>
              <w:rPr>
                <w:rFonts w:cstheme="minorBidi"/>
                <w:noProof/>
                <w:kern w:val="2"/>
                <w:sz w:val="24"/>
                <w:szCs w:val="24"/>
                <w14:ligatures w14:val="standardContextual"/>
              </w:rPr>
            </w:pPr>
            <w:hyperlink w:anchor="_Toc225858173" w:history="1">
              <w:r w:rsidRPr="00CA1D22">
                <w:rPr>
                  <w:rStyle w:val="Hiperpovezava"/>
                  <w:rFonts w:ascii="Aptos" w:hAnsi="Aptos"/>
                  <w:noProof/>
                </w:rPr>
                <w:t>1.8.2</w:t>
              </w:r>
              <w:r>
                <w:rPr>
                  <w:rFonts w:cstheme="minorBidi"/>
                  <w:noProof/>
                  <w:kern w:val="2"/>
                  <w:sz w:val="24"/>
                  <w:szCs w:val="24"/>
                  <w14:ligatures w14:val="standardContextual"/>
                </w:rPr>
                <w:tab/>
              </w:r>
              <w:r w:rsidRPr="00CA1D22">
                <w:rPr>
                  <w:rStyle w:val="Hiperpovezava"/>
                  <w:rFonts w:ascii="Aptos" w:hAnsi="Aptos"/>
                  <w:noProof/>
                </w:rPr>
                <w:t>Služba za razvoj kariere zaposlenih</w:t>
              </w:r>
              <w:r>
                <w:rPr>
                  <w:noProof/>
                  <w:webHidden/>
                </w:rPr>
                <w:tab/>
              </w:r>
              <w:r>
                <w:rPr>
                  <w:noProof/>
                  <w:webHidden/>
                </w:rPr>
                <w:fldChar w:fldCharType="begin"/>
              </w:r>
              <w:r>
                <w:rPr>
                  <w:noProof/>
                  <w:webHidden/>
                </w:rPr>
                <w:instrText xml:space="preserve"> PAGEREF _Toc225858173 \h </w:instrText>
              </w:r>
              <w:r>
                <w:rPr>
                  <w:noProof/>
                  <w:webHidden/>
                </w:rPr>
              </w:r>
              <w:r>
                <w:rPr>
                  <w:noProof/>
                  <w:webHidden/>
                </w:rPr>
                <w:fldChar w:fldCharType="separate"/>
              </w:r>
              <w:r>
                <w:rPr>
                  <w:noProof/>
                  <w:webHidden/>
                </w:rPr>
                <w:t>32</w:t>
              </w:r>
              <w:r>
                <w:rPr>
                  <w:noProof/>
                  <w:webHidden/>
                </w:rPr>
                <w:fldChar w:fldCharType="end"/>
              </w:r>
            </w:hyperlink>
          </w:p>
          <w:p w14:paraId="4D705AFF" w14:textId="6F3B9CAA" w:rsidR="00FE6E82" w:rsidRDefault="00FE6E82">
            <w:pPr>
              <w:pStyle w:val="Kazalovsebine3"/>
              <w:rPr>
                <w:rFonts w:cstheme="minorBidi"/>
                <w:noProof/>
                <w:kern w:val="2"/>
                <w:sz w:val="24"/>
                <w:szCs w:val="24"/>
                <w14:ligatures w14:val="standardContextual"/>
              </w:rPr>
            </w:pPr>
            <w:hyperlink w:anchor="_Toc225858174" w:history="1">
              <w:r w:rsidRPr="00CA1D22">
                <w:rPr>
                  <w:rStyle w:val="Hiperpovezava"/>
                  <w:rFonts w:ascii="Aptos" w:hAnsi="Aptos"/>
                  <w:noProof/>
                </w:rPr>
                <w:t>1.8.3</w:t>
              </w:r>
              <w:r>
                <w:rPr>
                  <w:rFonts w:cstheme="minorBidi"/>
                  <w:noProof/>
                  <w:kern w:val="2"/>
                  <w:sz w:val="24"/>
                  <w:szCs w:val="24"/>
                  <w14:ligatures w14:val="standardContextual"/>
                </w:rPr>
                <w:tab/>
              </w:r>
              <w:r w:rsidRPr="00CA1D22">
                <w:rPr>
                  <w:rStyle w:val="Hiperpovezava"/>
                  <w:rFonts w:ascii="Aptos" w:hAnsi="Aptos"/>
                  <w:noProof/>
                </w:rPr>
                <w:t>Služba za študentske zadeve</w:t>
              </w:r>
              <w:r>
                <w:rPr>
                  <w:noProof/>
                  <w:webHidden/>
                </w:rPr>
                <w:tab/>
              </w:r>
              <w:r>
                <w:rPr>
                  <w:noProof/>
                  <w:webHidden/>
                </w:rPr>
                <w:fldChar w:fldCharType="begin"/>
              </w:r>
              <w:r>
                <w:rPr>
                  <w:noProof/>
                  <w:webHidden/>
                </w:rPr>
                <w:instrText xml:space="preserve"> PAGEREF _Toc225858174 \h </w:instrText>
              </w:r>
              <w:r>
                <w:rPr>
                  <w:noProof/>
                  <w:webHidden/>
                </w:rPr>
              </w:r>
              <w:r>
                <w:rPr>
                  <w:noProof/>
                  <w:webHidden/>
                </w:rPr>
                <w:fldChar w:fldCharType="separate"/>
              </w:r>
              <w:r>
                <w:rPr>
                  <w:noProof/>
                  <w:webHidden/>
                </w:rPr>
                <w:t>33</w:t>
              </w:r>
              <w:r>
                <w:rPr>
                  <w:noProof/>
                  <w:webHidden/>
                </w:rPr>
                <w:fldChar w:fldCharType="end"/>
              </w:r>
            </w:hyperlink>
          </w:p>
          <w:p w14:paraId="6A5FC5D8" w14:textId="6718C2C5" w:rsidR="00FE6E82" w:rsidRDefault="00FE6E82">
            <w:pPr>
              <w:pStyle w:val="Kazalovsebine2"/>
              <w:rPr>
                <w:rFonts w:cstheme="minorBidi"/>
                <w:color w:val="auto"/>
                <w:kern w:val="2"/>
                <w:sz w:val="24"/>
                <w:szCs w:val="24"/>
                <w14:ligatures w14:val="standardContextual"/>
              </w:rPr>
            </w:pPr>
            <w:hyperlink w:anchor="_Toc225858175" w:history="1">
              <w:r w:rsidRPr="00CA1D22">
                <w:rPr>
                  <w:rStyle w:val="Hiperpovezava"/>
                  <w:rFonts w:ascii="Aptos" w:hAnsi="Aptos"/>
                </w:rPr>
                <w:t>1.9</w:t>
              </w:r>
              <w:r>
                <w:rPr>
                  <w:rFonts w:cstheme="minorBidi"/>
                  <w:color w:val="auto"/>
                  <w:kern w:val="2"/>
                  <w:sz w:val="24"/>
                  <w:szCs w:val="24"/>
                  <w14:ligatures w14:val="standardContextual"/>
                </w:rPr>
                <w:tab/>
              </w:r>
              <w:r w:rsidRPr="00CA1D22">
                <w:rPr>
                  <w:rStyle w:val="Hiperpovezava"/>
                  <w:rFonts w:ascii="Aptos" w:hAnsi="Aptos"/>
                </w:rPr>
                <w:t>Oddelek za infrastrukturo</w:t>
              </w:r>
              <w:r>
                <w:rPr>
                  <w:webHidden/>
                </w:rPr>
                <w:tab/>
              </w:r>
              <w:r>
                <w:rPr>
                  <w:webHidden/>
                </w:rPr>
                <w:fldChar w:fldCharType="begin"/>
              </w:r>
              <w:r>
                <w:rPr>
                  <w:webHidden/>
                </w:rPr>
                <w:instrText xml:space="preserve"> PAGEREF _Toc225858175 \h </w:instrText>
              </w:r>
              <w:r>
                <w:rPr>
                  <w:webHidden/>
                </w:rPr>
              </w:r>
              <w:r>
                <w:rPr>
                  <w:webHidden/>
                </w:rPr>
                <w:fldChar w:fldCharType="separate"/>
              </w:r>
              <w:r>
                <w:rPr>
                  <w:webHidden/>
                </w:rPr>
                <w:t>34</w:t>
              </w:r>
              <w:r>
                <w:rPr>
                  <w:webHidden/>
                </w:rPr>
                <w:fldChar w:fldCharType="end"/>
              </w:r>
            </w:hyperlink>
          </w:p>
          <w:p w14:paraId="7735EE2B" w14:textId="40C89CF4" w:rsidR="00FE6E82" w:rsidRDefault="00FE6E82">
            <w:pPr>
              <w:pStyle w:val="Kazalovsebine3"/>
              <w:rPr>
                <w:rFonts w:cstheme="minorBidi"/>
                <w:noProof/>
                <w:kern w:val="2"/>
                <w:sz w:val="24"/>
                <w:szCs w:val="24"/>
                <w14:ligatures w14:val="standardContextual"/>
              </w:rPr>
            </w:pPr>
            <w:hyperlink w:anchor="_Toc225858176" w:history="1">
              <w:r w:rsidRPr="00CA1D22">
                <w:rPr>
                  <w:rStyle w:val="Hiperpovezava"/>
                  <w:rFonts w:ascii="Aptos" w:hAnsi="Aptos"/>
                  <w:noProof/>
                </w:rPr>
                <w:t>1.9.1</w:t>
              </w:r>
              <w:r>
                <w:rPr>
                  <w:rFonts w:cstheme="minorBidi"/>
                  <w:noProof/>
                  <w:kern w:val="2"/>
                  <w:sz w:val="24"/>
                  <w:szCs w:val="24"/>
                  <w14:ligatures w14:val="standardContextual"/>
                </w:rPr>
                <w:tab/>
              </w:r>
              <w:r w:rsidRPr="00CA1D22">
                <w:rPr>
                  <w:rStyle w:val="Hiperpovezava"/>
                  <w:rFonts w:ascii="Aptos" w:hAnsi="Aptos"/>
                  <w:noProof/>
                </w:rPr>
                <w:t>Center za razvoj infrastrukture</w:t>
              </w:r>
              <w:r>
                <w:rPr>
                  <w:noProof/>
                  <w:webHidden/>
                </w:rPr>
                <w:tab/>
              </w:r>
              <w:r>
                <w:rPr>
                  <w:noProof/>
                  <w:webHidden/>
                </w:rPr>
                <w:fldChar w:fldCharType="begin"/>
              </w:r>
              <w:r>
                <w:rPr>
                  <w:noProof/>
                  <w:webHidden/>
                </w:rPr>
                <w:instrText xml:space="preserve"> PAGEREF _Toc225858176 \h </w:instrText>
              </w:r>
              <w:r>
                <w:rPr>
                  <w:noProof/>
                  <w:webHidden/>
                </w:rPr>
              </w:r>
              <w:r>
                <w:rPr>
                  <w:noProof/>
                  <w:webHidden/>
                </w:rPr>
                <w:fldChar w:fldCharType="separate"/>
              </w:r>
              <w:r>
                <w:rPr>
                  <w:noProof/>
                  <w:webHidden/>
                </w:rPr>
                <w:t>34</w:t>
              </w:r>
              <w:r>
                <w:rPr>
                  <w:noProof/>
                  <w:webHidden/>
                </w:rPr>
                <w:fldChar w:fldCharType="end"/>
              </w:r>
            </w:hyperlink>
          </w:p>
          <w:p w14:paraId="6AFEEDBE" w14:textId="2FE48E31" w:rsidR="00FE6E82" w:rsidRDefault="00FE6E82">
            <w:pPr>
              <w:pStyle w:val="Kazalovsebine3"/>
              <w:rPr>
                <w:rFonts w:cstheme="minorBidi"/>
                <w:noProof/>
                <w:kern w:val="2"/>
                <w:sz w:val="24"/>
                <w:szCs w:val="24"/>
                <w14:ligatures w14:val="standardContextual"/>
              </w:rPr>
            </w:pPr>
            <w:hyperlink w:anchor="_Toc225858177" w:history="1">
              <w:r w:rsidRPr="00CA1D22">
                <w:rPr>
                  <w:rStyle w:val="Hiperpovezava"/>
                  <w:rFonts w:ascii="Aptos" w:hAnsi="Aptos"/>
                  <w:noProof/>
                </w:rPr>
                <w:t>1.9.1.1</w:t>
              </w:r>
              <w:r>
                <w:rPr>
                  <w:rFonts w:cstheme="minorBidi"/>
                  <w:noProof/>
                  <w:kern w:val="2"/>
                  <w:sz w:val="24"/>
                  <w:szCs w:val="24"/>
                  <w14:ligatures w14:val="standardContextual"/>
                </w:rPr>
                <w:tab/>
              </w:r>
              <w:r w:rsidRPr="00CA1D22">
                <w:rPr>
                  <w:rStyle w:val="Hiperpovezava"/>
                  <w:rFonts w:ascii="Aptos" w:hAnsi="Aptos"/>
                  <w:noProof/>
                </w:rPr>
                <w:t>Služba za energetski management in vzdrževanje</w:t>
              </w:r>
              <w:r>
                <w:rPr>
                  <w:noProof/>
                  <w:webHidden/>
                </w:rPr>
                <w:tab/>
              </w:r>
              <w:r>
                <w:rPr>
                  <w:noProof/>
                  <w:webHidden/>
                </w:rPr>
                <w:fldChar w:fldCharType="begin"/>
              </w:r>
              <w:r>
                <w:rPr>
                  <w:noProof/>
                  <w:webHidden/>
                </w:rPr>
                <w:instrText xml:space="preserve"> PAGEREF _Toc225858177 \h </w:instrText>
              </w:r>
              <w:r>
                <w:rPr>
                  <w:noProof/>
                  <w:webHidden/>
                </w:rPr>
              </w:r>
              <w:r>
                <w:rPr>
                  <w:noProof/>
                  <w:webHidden/>
                </w:rPr>
                <w:fldChar w:fldCharType="separate"/>
              </w:r>
              <w:r>
                <w:rPr>
                  <w:noProof/>
                  <w:webHidden/>
                </w:rPr>
                <w:t>36</w:t>
              </w:r>
              <w:r>
                <w:rPr>
                  <w:noProof/>
                  <w:webHidden/>
                </w:rPr>
                <w:fldChar w:fldCharType="end"/>
              </w:r>
            </w:hyperlink>
          </w:p>
          <w:p w14:paraId="50F37142" w14:textId="3786CD38" w:rsidR="00FE6E82" w:rsidRDefault="00FE6E82">
            <w:pPr>
              <w:pStyle w:val="Kazalovsebine3"/>
              <w:rPr>
                <w:rFonts w:cstheme="minorBidi"/>
                <w:noProof/>
                <w:kern w:val="2"/>
                <w:sz w:val="24"/>
                <w:szCs w:val="24"/>
                <w14:ligatures w14:val="standardContextual"/>
              </w:rPr>
            </w:pPr>
            <w:hyperlink w:anchor="_Toc225858178" w:history="1">
              <w:r w:rsidRPr="00CA1D22">
                <w:rPr>
                  <w:rStyle w:val="Hiperpovezava"/>
                  <w:rFonts w:ascii="Aptos" w:hAnsi="Aptos"/>
                  <w:noProof/>
                </w:rPr>
                <w:t>1.9.1.2</w:t>
              </w:r>
              <w:r>
                <w:rPr>
                  <w:rFonts w:cstheme="minorBidi"/>
                  <w:noProof/>
                  <w:kern w:val="2"/>
                  <w:sz w:val="24"/>
                  <w:szCs w:val="24"/>
                  <w14:ligatures w14:val="standardContextual"/>
                </w:rPr>
                <w:tab/>
              </w:r>
              <w:r w:rsidRPr="00CA1D22">
                <w:rPr>
                  <w:rStyle w:val="Hiperpovezava"/>
                  <w:rFonts w:ascii="Aptos" w:hAnsi="Aptos"/>
                  <w:noProof/>
                </w:rPr>
                <w:t>Služba za vodenje investicij</w:t>
              </w:r>
              <w:r>
                <w:rPr>
                  <w:noProof/>
                  <w:webHidden/>
                </w:rPr>
                <w:tab/>
              </w:r>
              <w:r>
                <w:rPr>
                  <w:noProof/>
                  <w:webHidden/>
                </w:rPr>
                <w:fldChar w:fldCharType="begin"/>
              </w:r>
              <w:r>
                <w:rPr>
                  <w:noProof/>
                  <w:webHidden/>
                </w:rPr>
                <w:instrText xml:space="preserve"> PAGEREF _Toc225858178 \h </w:instrText>
              </w:r>
              <w:r>
                <w:rPr>
                  <w:noProof/>
                  <w:webHidden/>
                </w:rPr>
              </w:r>
              <w:r>
                <w:rPr>
                  <w:noProof/>
                  <w:webHidden/>
                </w:rPr>
                <w:fldChar w:fldCharType="separate"/>
              </w:r>
              <w:r>
                <w:rPr>
                  <w:noProof/>
                  <w:webHidden/>
                </w:rPr>
                <w:t>37</w:t>
              </w:r>
              <w:r>
                <w:rPr>
                  <w:noProof/>
                  <w:webHidden/>
                </w:rPr>
                <w:fldChar w:fldCharType="end"/>
              </w:r>
            </w:hyperlink>
          </w:p>
          <w:p w14:paraId="264CC5B9" w14:textId="2A7FD420" w:rsidR="00FE6E82" w:rsidRDefault="00FE6E82">
            <w:pPr>
              <w:pStyle w:val="Kazalovsebine3"/>
              <w:rPr>
                <w:rFonts w:cstheme="minorBidi"/>
                <w:noProof/>
                <w:kern w:val="2"/>
                <w:sz w:val="24"/>
                <w:szCs w:val="24"/>
                <w14:ligatures w14:val="standardContextual"/>
              </w:rPr>
            </w:pPr>
            <w:hyperlink w:anchor="_Toc225858179" w:history="1">
              <w:r w:rsidRPr="00CA1D22">
                <w:rPr>
                  <w:rStyle w:val="Hiperpovezava"/>
                  <w:rFonts w:ascii="Aptos" w:hAnsi="Aptos"/>
                  <w:noProof/>
                </w:rPr>
                <w:t>1.9.1.3</w:t>
              </w:r>
              <w:r>
                <w:rPr>
                  <w:rFonts w:cstheme="minorBidi"/>
                  <w:noProof/>
                  <w:kern w:val="2"/>
                  <w:sz w:val="24"/>
                  <w:szCs w:val="24"/>
                  <w14:ligatures w14:val="standardContextual"/>
                </w:rPr>
                <w:tab/>
              </w:r>
              <w:r w:rsidRPr="00CA1D22">
                <w:rPr>
                  <w:rStyle w:val="Hiperpovezava"/>
                  <w:rFonts w:ascii="Aptos" w:hAnsi="Aptos"/>
                  <w:noProof/>
                </w:rPr>
                <w:t>Enota za čiščenje</w:t>
              </w:r>
              <w:r>
                <w:rPr>
                  <w:noProof/>
                  <w:webHidden/>
                </w:rPr>
                <w:tab/>
              </w:r>
              <w:r>
                <w:rPr>
                  <w:noProof/>
                  <w:webHidden/>
                </w:rPr>
                <w:fldChar w:fldCharType="begin"/>
              </w:r>
              <w:r>
                <w:rPr>
                  <w:noProof/>
                  <w:webHidden/>
                </w:rPr>
                <w:instrText xml:space="preserve"> PAGEREF _Toc225858179 \h </w:instrText>
              </w:r>
              <w:r>
                <w:rPr>
                  <w:noProof/>
                  <w:webHidden/>
                </w:rPr>
              </w:r>
              <w:r>
                <w:rPr>
                  <w:noProof/>
                  <w:webHidden/>
                </w:rPr>
                <w:fldChar w:fldCharType="separate"/>
              </w:r>
              <w:r>
                <w:rPr>
                  <w:noProof/>
                  <w:webHidden/>
                </w:rPr>
                <w:t>38</w:t>
              </w:r>
              <w:r>
                <w:rPr>
                  <w:noProof/>
                  <w:webHidden/>
                </w:rPr>
                <w:fldChar w:fldCharType="end"/>
              </w:r>
            </w:hyperlink>
          </w:p>
          <w:p w14:paraId="6A4A0E64" w14:textId="78CA4D31" w:rsidR="00FE6E82" w:rsidRDefault="00FE6E82">
            <w:pPr>
              <w:pStyle w:val="Kazalovsebine3"/>
              <w:rPr>
                <w:rFonts w:cstheme="minorBidi"/>
                <w:noProof/>
                <w:kern w:val="2"/>
                <w:sz w:val="24"/>
                <w:szCs w:val="24"/>
                <w14:ligatures w14:val="standardContextual"/>
              </w:rPr>
            </w:pPr>
            <w:hyperlink w:anchor="_Toc225858180" w:history="1">
              <w:r w:rsidRPr="00CA1D22">
                <w:rPr>
                  <w:rStyle w:val="Hiperpovezava"/>
                  <w:rFonts w:ascii="Aptos" w:hAnsi="Aptos"/>
                  <w:noProof/>
                </w:rPr>
                <w:t>1.9.2</w:t>
              </w:r>
              <w:r>
                <w:rPr>
                  <w:rFonts w:cstheme="minorBidi"/>
                  <w:noProof/>
                  <w:kern w:val="2"/>
                  <w:sz w:val="24"/>
                  <w:szCs w:val="24"/>
                  <w14:ligatures w14:val="standardContextual"/>
                </w:rPr>
                <w:tab/>
              </w:r>
              <w:r w:rsidRPr="00CA1D22">
                <w:rPr>
                  <w:rStyle w:val="Hiperpovezava"/>
                  <w:rFonts w:ascii="Aptos" w:hAnsi="Aptos"/>
                  <w:noProof/>
                </w:rPr>
                <w:t>Center za gospodarjenje s premoženjem</w:t>
              </w:r>
              <w:r>
                <w:rPr>
                  <w:noProof/>
                  <w:webHidden/>
                </w:rPr>
                <w:tab/>
              </w:r>
              <w:r>
                <w:rPr>
                  <w:noProof/>
                  <w:webHidden/>
                </w:rPr>
                <w:fldChar w:fldCharType="begin"/>
              </w:r>
              <w:r>
                <w:rPr>
                  <w:noProof/>
                  <w:webHidden/>
                </w:rPr>
                <w:instrText xml:space="preserve"> PAGEREF _Toc225858180 \h </w:instrText>
              </w:r>
              <w:r>
                <w:rPr>
                  <w:noProof/>
                  <w:webHidden/>
                </w:rPr>
              </w:r>
              <w:r>
                <w:rPr>
                  <w:noProof/>
                  <w:webHidden/>
                </w:rPr>
                <w:fldChar w:fldCharType="separate"/>
              </w:r>
              <w:r>
                <w:rPr>
                  <w:noProof/>
                  <w:webHidden/>
                </w:rPr>
                <w:t>39</w:t>
              </w:r>
              <w:r>
                <w:rPr>
                  <w:noProof/>
                  <w:webHidden/>
                </w:rPr>
                <w:fldChar w:fldCharType="end"/>
              </w:r>
            </w:hyperlink>
          </w:p>
          <w:p w14:paraId="3616F768" w14:textId="1B8C60F9" w:rsidR="00FE6E82" w:rsidRDefault="00FE6E82">
            <w:pPr>
              <w:pStyle w:val="Kazalovsebine3"/>
              <w:rPr>
                <w:rFonts w:cstheme="minorBidi"/>
                <w:noProof/>
                <w:kern w:val="2"/>
                <w:sz w:val="24"/>
                <w:szCs w:val="24"/>
                <w14:ligatures w14:val="standardContextual"/>
              </w:rPr>
            </w:pPr>
            <w:hyperlink w:anchor="_Toc225858181" w:history="1">
              <w:r w:rsidRPr="00CA1D22">
                <w:rPr>
                  <w:rStyle w:val="Hiperpovezava"/>
                  <w:rFonts w:ascii="Aptos" w:hAnsi="Aptos"/>
                  <w:noProof/>
                </w:rPr>
                <w:t>1.9.3</w:t>
              </w:r>
              <w:r>
                <w:rPr>
                  <w:rFonts w:cstheme="minorBidi"/>
                  <w:noProof/>
                  <w:kern w:val="2"/>
                  <w:sz w:val="24"/>
                  <w:szCs w:val="24"/>
                  <w14:ligatures w14:val="standardContextual"/>
                </w:rPr>
                <w:tab/>
              </w:r>
              <w:r w:rsidRPr="00CA1D22">
                <w:rPr>
                  <w:rStyle w:val="Hiperpovezava"/>
                  <w:rFonts w:ascii="Aptos" w:hAnsi="Aptos"/>
                  <w:noProof/>
                </w:rPr>
                <w:t>Center za javna naročila</w:t>
              </w:r>
              <w:r>
                <w:rPr>
                  <w:noProof/>
                  <w:webHidden/>
                </w:rPr>
                <w:tab/>
              </w:r>
              <w:r>
                <w:rPr>
                  <w:noProof/>
                  <w:webHidden/>
                </w:rPr>
                <w:fldChar w:fldCharType="begin"/>
              </w:r>
              <w:r>
                <w:rPr>
                  <w:noProof/>
                  <w:webHidden/>
                </w:rPr>
                <w:instrText xml:space="preserve"> PAGEREF _Toc225858181 \h </w:instrText>
              </w:r>
              <w:r>
                <w:rPr>
                  <w:noProof/>
                  <w:webHidden/>
                </w:rPr>
              </w:r>
              <w:r>
                <w:rPr>
                  <w:noProof/>
                  <w:webHidden/>
                </w:rPr>
                <w:fldChar w:fldCharType="separate"/>
              </w:r>
              <w:r>
                <w:rPr>
                  <w:noProof/>
                  <w:webHidden/>
                </w:rPr>
                <w:t>40</w:t>
              </w:r>
              <w:r>
                <w:rPr>
                  <w:noProof/>
                  <w:webHidden/>
                </w:rPr>
                <w:fldChar w:fldCharType="end"/>
              </w:r>
            </w:hyperlink>
          </w:p>
          <w:p w14:paraId="2A1E2BE5" w14:textId="511B0900" w:rsidR="00FE6E82" w:rsidRDefault="00FE6E82">
            <w:pPr>
              <w:pStyle w:val="Kazalovsebine2"/>
              <w:rPr>
                <w:rFonts w:cstheme="minorBidi"/>
                <w:color w:val="auto"/>
                <w:kern w:val="2"/>
                <w:sz w:val="24"/>
                <w:szCs w:val="24"/>
                <w14:ligatures w14:val="standardContextual"/>
              </w:rPr>
            </w:pPr>
            <w:hyperlink w:anchor="_Toc225858182" w:history="1">
              <w:r w:rsidRPr="00CA1D22">
                <w:rPr>
                  <w:rStyle w:val="Hiperpovezava"/>
                  <w:rFonts w:ascii="Aptos" w:hAnsi="Aptos"/>
                </w:rPr>
                <w:t>1.10</w:t>
              </w:r>
              <w:r>
                <w:rPr>
                  <w:rFonts w:cstheme="minorBidi"/>
                  <w:color w:val="auto"/>
                  <w:kern w:val="2"/>
                  <w:sz w:val="24"/>
                  <w:szCs w:val="24"/>
                  <w14:ligatures w14:val="standardContextual"/>
                </w:rPr>
                <w:tab/>
              </w:r>
              <w:r w:rsidRPr="00CA1D22">
                <w:rPr>
                  <w:rStyle w:val="Hiperpovezava"/>
                  <w:rFonts w:ascii="Aptos" w:hAnsi="Aptos"/>
                </w:rPr>
                <w:t>Oddelek za pravne, kadrovske in splošne zadeve</w:t>
              </w:r>
              <w:r>
                <w:rPr>
                  <w:webHidden/>
                </w:rPr>
                <w:tab/>
              </w:r>
              <w:r>
                <w:rPr>
                  <w:webHidden/>
                </w:rPr>
                <w:fldChar w:fldCharType="begin"/>
              </w:r>
              <w:r>
                <w:rPr>
                  <w:webHidden/>
                </w:rPr>
                <w:instrText xml:space="preserve"> PAGEREF _Toc225858182 \h </w:instrText>
              </w:r>
              <w:r>
                <w:rPr>
                  <w:webHidden/>
                </w:rPr>
              </w:r>
              <w:r>
                <w:rPr>
                  <w:webHidden/>
                </w:rPr>
                <w:fldChar w:fldCharType="separate"/>
              </w:r>
              <w:r>
                <w:rPr>
                  <w:webHidden/>
                </w:rPr>
                <w:t>41</w:t>
              </w:r>
              <w:r>
                <w:rPr>
                  <w:webHidden/>
                </w:rPr>
                <w:fldChar w:fldCharType="end"/>
              </w:r>
            </w:hyperlink>
          </w:p>
          <w:p w14:paraId="6286C53C" w14:textId="303DC32D" w:rsidR="00FE6E82" w:rsidRDefault="00FE6E82">
            <w:pPr>
              <w:pStyle w:val="Kazalovsebine3"/>
              <w:rPr>
                <w:rFonts w:cstheme="minorBidi"/>
                <w:noProof/>
                <w:kern w:val="2"/>
                <w:sz w:val="24"/>
                <w:szCs w:val="24"/>
                <w14:ligatures w14:val="standardContextual"/>
              </w:rPr>
            </w:pPr>
            <w:hyperlink w:anchor="_Toc225858183" w:history="1">
              <w:r w:rsidRPr="00CA1D22">
                <w:rPr>
                  <w:rStyle w:val="Hiperpovezava"/>
                  <w:rFonts w:ascii="Aptos" w:hAnsi="Aptos"/>
                  <w:noProof/>
                </w:rPr>
                <w:t>1.10.1</w:t>
              </w:r>
              <w:r>
                <w:rPr>
                  <w:rFonts w:cstheme="minorBidi"/>
                  <w:noProof/>
                  <w:kern w:val="2"/>
                  <w:sz w:val="24"/>
                  <w:szCs w:val="24"/>
                  <w14:ligatures w14:val="standardContextual"/>
                </w:rPr>
                <w:tab/>
              </w:r>
              <w:r w:rsidRPr="00CA1D22">
                <w:rPr>
                  <w:rStyle w:val="Hiperpovezava"/>
                  <w:rFonts w:ascii="Aptos" w:hAnsi="Aptos"/>
                  <w:noProof/>
                </w:rPr>
                <w:t>Center za pravne in splošne zadeve</w:t>
              </w:r>
              <w:r>
                <w:rPr>
                  <w:noProof/>
                  <w:webHidden/>
                </w:rPr>
                <w:tab/>
              </w:r>
              <w:r>
                <w:rPr>
                  <w:noProof/>
                  <w:webHidden/>
                </w:rPr>
                <w:fldChar w:fldCharType="begin"/>
              </w:r>
              <w:r>
                <w:rPr>
                  <w:noProof/>
                  <w:webHidden/>
                </w:rPr>
                <w:instrText xml:space="preserve"> PAGEREF _Toc225858183 \h </w:instrText>
              </w:r>
              <w:r>
                <w:rPr>
                  <w:noProof/>
                  <w:webHidden/>
                </w:rPr>
              </w:r>
              <w:r>
                <w:rPr>
                  <w:noProof/>
                  <w:webHidden/>
                </w:rPr>
                <w:fldChar w:fldCharType="separate"/>
              </w:r>
              <w:r>
                <w:rPr>
                  <w:noProof/>
                  <w:webHidden/>
                </w:rPr>
                <w:t>41</w:t>
              </w:r>
              <w:r>
                <w:rPr>
                  <w:noProof/>
                  <w:webHidden/>
                </w:rPr>
                <w:fldChar w:fldCharType="end"/>
              </w:r>
            </w:hyperlink>
          </w:p>
          <w:p w14:paraId="67496EDA" w14:textId="50CCCF62" w:rsidR="00FE6E82" w:rsidRDefault="00FE6E82">
            <w:pPr>
              <w:pStyle w:val="Kazalovsebine3"/>
              <w:rPr>
                <w:rFonts w:cstheme="minorBidi"/>
                <w:noProof/>
                <w:kern w:val="2"/>
                <w:sz w:val="24"/>
                <w:szCs w:val="24"/>
                <w14:ligatures w14:val="standardContextual"/>
              </w:rPr>
            </w:pPr>
            <w:hyperlink w:anchor="_Toc225858184" w:history="1">
              <w:r w:rsidRPr="00CA1D22">
                <w:rPr>
                  <w:rStyle w:val="Hiperpovezava"/>
                  <w:rFonts w:ascii="Aptos" w:hAnsi="Aptos"/>
                  <w:noProof/>
                </w:rPr>
                <w:t>1.10.2</w:t>
              </w:r>
              <w:r>
                <w:rPr>
                  <w:rFonts w:cstheme="minorBidi"/>
                  <w:noProof/>
                  <w:kern w:val="2"/>
                  <w:sz w:val="24"/>
                  <w:szCs w:val="24"/>
                  <w14:ligatures w14:val="standardContextual"/>
                </w:rPr>
                <w:tab/>
              </w:r>
              <w:r w:rsidRPr="00CA1D22">
                <w:rPr>
                  <w:rStyle w:val="Hiperpovezava"/>
                  <w:rFonts w:ascii="Aptos" w:hAnsi="Aptos"/>
                  <w:noProof/>
                </w:rPr>
                <w:t>Center za kadrovske zadeve</w:t>
              </w:r>
              <w:r>
                <w:rPr>
                  <w:noProof/>
                  <w:webHidden/>
                </w:rPr>
                <w:tab/>
              </w:r>
              <w:r>
                <w:rPr>
                  <w:noProof/>
                  <w:webHidden/>
                </w:rPr>
                <w:fldChar w:fldCharType="begin"/>
              </w:r>
              <w:r>
                <w:rPr>
                  <w:noProof/>
                  <w:webHidden/>
                </w:rPr>
                <w:instrText xml:space="preserve"> PAGEREF _Toc225858184 \h </w:instrText>
              </w:r>
              <w:r>
                <w:rPr>
                  <w:noProof/>
                  <w:webHidden/>
                </w:rPr>
              </w:r>
              <w:r>
                <w:rPr>
                  <w:noProof/>
                  <w:webHidden/>
                </w:rPr>
                <w:fldChar w:fldCharType="separate"/>
              </w:r>
              <w:r>
                <w:rPr>
                  <w:noProof/>
                  <w:webHidden/>
                </w:rPr>
                <w:t>43</w:t>
              </w:r>
              <w:r>
                <w:rPr>
                  <w:noProof/>
                  <w:webHidden/>
                </w:rPr>
                <w:fldChar w:fldCharType="end"/>
              </w:r>
            </w:hyperlink>
          </w:p>
          <w:p w14:paraId="072E9C28" w14:textId="23663215" w:rsidR="00FE6E82" w:rsidRDefault="00FE6E82">
            <w:pPr>
              <w:pStyle w:val="Kazalovsebine3"/>
              <w:rPr>
                <w:rFonts w:cstheme="minorBidi"/>
                <w:noProof/>
                <w:kern w:val="2"/>
                <w:sz w:val="24"/>
                <w:szCs w:val="24"/>
                <w14:ligatures w14:val="standardContextual"/>
              </w:rPr>
            </w:pPr>
            <w:hyperlink w:anchor="_Toc225858185" w:history="1">
              <w:r w:rsidRPr="00CA1D22">
                <w:rPr>
                  <w:rStyle w:val="Hiperpovezava"/>
                  <w:rFonts w:ascii="Aptos" w:hAnsi="Aptos"/>
                  <w:noProof/>
                </w:rPr>
                <w:t>1.10.2.1</w:t>
              </w:r>
              <w:r>
                <w:rPr>
                  <w:rFonts w:cstheme="minorBidi"/>
                  <w:noProof/>
                  <w:kern w:val="2"/>
                  <w:sz w:val="24"/>
                  <w:szCs w:val="24"/>
                  <w14:ligatures w14:val="standardContextual"/>
                </w:rPr>
                <w:tab/>
              </w:r>
              <w:r w:rsidRPr="00CA1D22">
                <w:rPr>
                  <w:rStyle w:val="Hiperpovezava"/>
                  <w:rFonts w:ascii="Aptos" w:hAnsi="Aptos"/>
                  <w:noProof/>
                </w:rPr>
                <w:t>Služba za kadrovske zadeve</w:t>
              </w:r>
              <w:r>
                <w:rPr>
                  <w:noProof/>
                  <w:webHidden/>
                </w:rPr>
                <w:tab/>
              </w:r>
              <w:r>
                <w:rPr>
                  <w:noProof/>
                  <w:webHidden/>
                </w:rPr>
                <w:fldChar w:fldCharType="begin"/>
              </w:r>
              <w:r>
                <w:rPr>
                  <w:noProof/>
                  <w:webHidden/>
                </w:rPr>
                <w:instrText xml:space="preserve"> PAGEREF _Toc225858185 \h </w:instrText>
              </w:r>
              <w:r>
                <w:rPr>
                  <w:noProof/>
                  <w:webHidden/>
                </w:rPr>
              </w:r>
              <w:r>
                <w:rPr>
                  <w:noProof/>
                  <w:webHidden/>
                </w:rPr>
                <w:fldChar w:fldCharType="separate"/>
              </w:r>
              <w:r>
                <w:rPr>
                  <w:noProof/>
                  <w:webHidden/>
                </w:rPr>
                <w:t>43</w:t>
              </w:r>
              <w:r>
                <w:rPr>
                  <w:noProof/>
                  <w:webHidden/>
                </w:rPr>
                <w:fldChar w:fldCharType="end"/>
              </w:r>
            </w:hyperlink>
          </w:p>
          <w:p w14:paraId="222960C8" w14:textId="5B20BB93" w:rsidR="00FE6E82" w:rsidRDefault="00FE6E82">
            <w:pPr>
              <w:pStyle w:val="Kazalovsebine3"/>
              <w:rPr>
                <w:rFonts w:cstheme="minorBidi"/>
                <w:noProof/>
                <w:kern w:val="2"/>
                <w:sz w:val="24"/>
                <w:szCs w:val="24"/>
                <w14:ligatures w14:val="standardContextual"/>
              </w:rPr>
            </w:pPr>
            <w:hyperlink w:anchor="_Toc225858186" w:history="1">
              <w:r w:rsidRPr="00CA1D22">
                <w:rPr>
                  <w:rStyle w:val="Hiperpovezava"/>
                  <w:rFonts w:ascii="Aptos" w:hAnsi="Aptos"/>
                  <w:noProof/>
                </w:rPr>
                <w:t>1.10.3</w:t>
              </w:r>
              <w:r>
                <w:rPr>
                  <w:rFonts w:cstheme="minorBidi"/>
                  <w:noProof/>
                  <w:kern w:val="2"/>
                  <w:sz w:val="24"/>
                  <w:szCs w:val="24"/>
                  <w14:ligatures w14:val="standardContextual"/>
                </w:rPr>
                <w:tab/>
              </w:r>
              <w:r w:rsidRPr="00CA1D22">
                <w:rPr>
                  <w:rStyle w:val="Hiperpovezava"/>
                  <w:rFonts w:ascii="Aptos" w:hAnsi="Aptos"/>
                  <w:noProof/>
                </w:rPr>
                <w:t>Center za habilitacije</w:t>
              </w:r>
              <w:r>
                <w:rPr>
                  <w:noProof/>
                  <w:webHidden/>
                </w:rPr>
                <w:tab/>
              </w:r>
              <w:r>
                <w:rPr>
                  <w:noProof/>
                  <w:webHidden/>
                </w:rPr>
                <w:fldChar w:fldCharType="begin"/>
              </w:r>
              <w:r>
                <w:rPr>
                  <w:noProof/>
                  <w:webHidden/>
                </w:rPr>
                <w:instrText xml:space="preserve"> PAGEREF _Toc225858186 \h </w:instrText>
              </w:r>
              <w:r>
                <w:rPr>
                  <w:noProof/>
                  <w:webHidden/>
                </w:rPr>
              </w:r>
              <w:r>
                <w:rPr>
                  <w:noProof/>
                  <w:webHidden/>
                </w:rPr>
                <w:fldChar w:fldCharType="separate"/>
              </w:r>
              <w:r>
                <w:rPr>
                  <w:noProof/>
                  <w:webHidden/>
                </w:rPr>
                <w:t>44</w:t>
              </w:r>
              <w:r>
                <w:rPr>
                  <w:noProof/>
                  <w:webHidden/>
                </w:rPr>
                <w:fldChar w:fldCharType="end"/>
              </w:r>
            </w:hyperlink>
          </w:p>
          <w:p w14:paraId="28729F9D" w14:textId="64113C58" w:rsidR="00FE6E82" w:rsidRDefault="00FE6E82">
            <w:pPr>
              <w:pStyle w:val="Kazalovsebine3"/>
              <w:rPr>
                <w:rFonts w:cstheme="minorBidi"/>
                <w:noProof/>
                <w:kern w:val="2"/>
                <w:sz w:val="24"/>
                <w:szCs w:val="24"/>
                <w14:ligatures w14:val="standardContextual"/>
              </w:rPr>
            </w:pPr>
            <w:hyperlink w:anchor="_Toc225858187" w:history="1">
              <w:r w:rsidRPr="00CA1D22">
                <w:rPr>
                  <w:rStyle w:val="Hiperpovezava"/>
                  <w:rFonts w:ascii="Aptos" w:hAnsi="Aptos"/>
                  <w:noProof/>
                </w:rPr>
                <w:t>1.10.3.1</w:t>
              </w:r>
              <w:r>
                <w:rPr>
                  <w:rFonts w:cstheme="minorBidi"/>
                  <w:noProof/>
                  <w:kern w:val="2"/>
                  <w:sz w:val="24"/>
                  <w:szCs w:val="24"/>
                  <w14:ligatures w14:val="standardContextual"/>
                </w:rPr>
                <w:tab/>
              </w:r>
              <w:r w:rsidRPr="00CA1D22">
                <w:rPr>
                  <w:rStyle w:val="Hiperpovezava"/>
                  <w:rFonts w:ascii="Aptos" w:hAnsi="Aptos"/>
                  <w:noProof/>
                </w:rPr>
                <w:t>Služba za habilitacije</w:t>
              </w:r>
              <w:r>
                <w:rPr>
                  <w:noProof/>
                  <w:webHidden/>
                </w:rPr>
                <w:tab/>
              </w:r>
              <w:r>
                <w:rPr>
                  <w:noProof/>
                  <w:webHidden/>
                </w:rPr>
                <w:fldChar w:fldCharType="begin"/>
              </w:r>
              <w:r>
                <w:rPr>
                  <w:noProof/>
                  <w:webHidden/>
                </w:rPr>
                <w:instrText xml:space="preserve"> PAGEREF _Toc225858187 \h </w:instrText>
              </w:r>
              <w:r>
                <w:rPr>
                  <w:noProof/>
                  <w:webHidden/>
                </w:rPr>
              </w:r>
              <w:r>
                <w:rPr>
                  <w:noProof/>
                  <w:webHidden/>
                </w:rPr>
                <w:fldChar w:fldCharType="separate"/>
              </w:r>
              <w:r>
                <w:rPr>
                  <w:noProof/>
                  <w:webHidden/>
                </w:rPr>
                <w:t>44</w:t>
              </w:r>
              <w:r>
                <w:rPr>
                  <w:noProof/>
                  <w:webHidden/>
                </w:rPr>
                <w:fldChar w:fldCharType="end"/>
              </w:r>
            </w:hyperlink>
          </w:p>
          <w:p w14:paraId="50622466" w14:textId="612FA7D5" w:rsidR="00FE6E82" w:rsidRDefault="00FE6E82">
            <w:pPr>
              <w:pStyle w:val="Kazalovsebine2"/>
              <w:rPr>
                <w:rFonts w:cstheme="minorBidi"/>
                <w:color w:val="auto"/>
                <w:kern w:val="2"/>
                <w:sz w:val="24"/>
                <w:szCs w:val="24"/>
                <w14:ligatures w14:val="standardContextual"/>
              </w:rPr>
            </w:pPr>
            <w:hyperlink w:anchor="_Toc225858188" w:history="1">
              <w:r w:rsidRPr="00CA1D22">
                <w:rPr>
                  <w:rStyle w:val="Hiperpovezava"/>
                  <w:rFonts w:ascii="Aptos" w:hAnsi="Aptos"/>
                </w:rPr>
                <w:t>1.11</w:t>
              </w:r>
              <w:r>
                <w:rPr>
                  <w:rFonts w:cstheme="minorBidi"/>
                  <w:color w:val="auto"/>
                  <w:kern w:val="2"/>
                  <w:sz w:val="24"/>
                  <w:szCs w:val="24"/>
                  <w14:ligatures w14:val="standardContextual"/>
                </w:rPr>
                <w:tab/>
              </w:r>
              <w:r w:rsidRPr="00CA1D22">
                <w:rPr>
                  <w:rStyle w:val="Hiperpovezava"/>
                  <w:rFonts w:ascii="Aptos" w:hAnsi="Aptos"/>
                </w:rPr>
                <w:t>Oddelek za kabinet rektorja in odnose z javnostmi</w:t>
              </w:r>
              <w:r>
                <w:rPr>
                  <w:webHidden/>
                </w:rPr>
                <w:tab/>
              </w:r>
              <w:r>
                <w:rPr>
                  <w:webHidden/>
                </w:rPr>
                <w:fldChar w:fldCharType="begin"/>
              </w:r>
              <w:r>
                <w:rPr>
                  <w:webHidden/>
                </w:rPr>
                <w:instrText xml:space="preserve"> PAGEREF _Toc225858188 \h </w:instrText>
              </w:r>
              <w:r>
                <w:rPr>
                  <w:webHidden/>
                </w:rPr>
              </w:r>
              <w:r>
                <w:rPr>
                  <w:webHidden/>
                </w:rPr>
                <w:fldChar w:fldCharType="separate"/>
              </w:r>
              <w:r>
                <w:rPr>
                  <w:webHidden/>
                </w:rPr>
                <w:t>45</w:t>
              </w:r>
              <w:r>
                <w:rPr>
                  <w:webHidden/>
                </w:rPr>
                <w:fldChar w:fldCharType="end"/>
              </w:r>
            </w:hyperlink>
          </w:p>
          <w:p w14:paraId="601B3924" w14:textId="3922F9C9" w:rsidR="00FE6E82" w:rsidRDefault="00FE6E82">
            <w:pPr>
              <w:pStyle w:val="Kazalovsebine3"/>
              <w:rPr>
                <w:rFonts w:cstheme="minorBidi"/>
                <w:noProof/>
                <w:kern w:val="2"/>
                <w:sz w:val="24"/>
                <w:szCs w:val="24"/>
                <w14:ligatures w14:val="standardContextual"/>
              </w:rPr>
            </w:pPr>
            <w:hyperlink w:anchor="_Toc225858189" w:history="1">
              <w:r w:rsidRPr="00CA1D22">
                <w:rPr>
                  <w:rStyle w:val="Hiperpovezava"/>
                  <w:rFonts w:ascii="Aptos" w:hAnsi="Aptos"/>
                  <w:noProof/>
                </w:rPr>
                <w:t>1.11.1</w:t>
              </w:r>
              <w:r>
                <w:rPr>
                  <w:rFonts w:cstheme="minorBidi"/>
                  <w:noProof/>
                  <w:kern w:val="2"/>
                  <w:sz w:val="24"/>
                  <w:szCs w:val="24"/>
                  <w14:ligatures w14:val="standardContextual"/>
                </w:rPr>
                <w:tab/>
              </w:r>
              <w:r w:rsidRPr="00CA1D22">
                <w:rPr>
                  <w:rStyle w:val="Hiperpovezava"/>
                  <w:rFonts w:ascii="Aptos" w:hAnsi="Aptos"/>
                  <w:noProof/>
                </w:rPr>
                <w:t>Kabinet rektorja</w:t>
              </w:r>
              <w:r>
                <w:rPr>
                  <w:noProof/>
                  <w:webHidden/>
                </w:rPr>
                <w:tab/>
              </w:r>
              <w:r>
                <w:rPr>
                  <w:noProof/>
                  <w:webHidden/>
                </w:rPr>
                <w:fldChar w:fldCharType="begin"/>
              </w:r>
              <w:r>
                <w:rPr>
                  <w:noProof/>
                  <w:webHidden/>
                </w:rPr>
                <w:instrText xml:space="preserve"> PAGEREF _Toc225858189 \h </w:instrText>
              </w:r>
              <w:r>
                <w:rPr>
                  <w:noProof/>
                  <w:webHidden/>
                </w:rPr>
              </w:r>
              <w:r>
                <w:rPr>
                  <w:noProof/>
                  <w:webHidden/>
                </w:rPr>
                <w:fldChar w:fldCharType="separate"/>
              </w:r>
              <w:r>
                <w:rPr>
                  <w:noProof/>
                  <w:webHidden/>
                </w:rPr>
                <w:t>45</w:t>
              </w:r>
              <w:r>
                <w:rPr>
                  <w:noProof/>
                  <w:webHidden/>
                </w:rPr>
                <w:fldChar w:fldCharType="end"/>
              </w:r>
            </w:hyperlink>
          </w:p>
          <w:p w14:paraId="0F6BFCFD" w14:textId="5154520A" w:rsidR="00FE6E82" w:rsidRDefault="00FE6E82">
            <w:pPr>
              <w:pStyle w:val="Kazalovsebine3"/>
              <w:rPr>
                <w:rFonts w:cstheme="minorBidi"/>
                <w:noProof/>
                <w:kern w:val="2"/>
                <w:sz w:val="24"/>
                <w:szCs w:val="24"/>
                <w14:ligatures w14:val="standardContextual"/>
              </w:rPr>
            </w:pPr>
            <w:hyperlink w:anchor="_Toc225858190" w:history="1">
              <w:r w:rsidRPr="00CA1D22">
                <w:rPr>
                  <w:rStyle w:val="Hiperpovezava"/>
                  <w:rFonts w:ascii="Aptos" w:hAnsi="Aptos"/>
                  <w:noProof/>
                </w:rPr>
                <w:t>1.11.2</w:t>
              </w:r>
              <w:r>
                <w:rPr>
                  <w:rFonts w:cstheme="minorBidi"/>
                  <w:noProof/>
                  <w:kern w:val="2"/>
                  <w:sz w:val="24"/>
                  <w:szCs w:val="24"/>
                  <w14:ligatures w14:val="standardContextual"/>
                </w:rPr>
                <w:tab/>
              </w:r>
              <w:r w:rsidRPr="00CA1D22">
                <w:rPr>
                  <w:rStyle w:val="Hiperpovezava"/>
                  <w:rFonts w:ascii="Aptos" w:hAnsi="Aptos"/>
                  <w:noProof/>
                </w:rPr>
                <w:t>Služba za odnose z javnostmi</w:t>
              </w:r>
              <w:r>
                <w:rPr>
                  <w:noProof/>
                  <w:webHidden/>
                </w:rPr>
                <w:tab/>
              </w:r>
              <w:r>
                <w:rPr>
                  <w:noProof/>
                  <w:webHidden/>
                </w:rPr>
                <w:fldChar w:fldCharType="begin"/>
              </w:r>
              <w:r>
                <w:rPr>
                  <w:noProof/>
                  <w:webHidden/>
                </w:rPr>
                <w:instrText xml:space="preserve"> PAGEREF _Toc225858190 \h </w:instrText>
              </w:r>
              <w:r>
                <w:rPr>
                  <w:noProof/>
                  <w:webHidden/>
                </w:rPr>
              </w:r>
              <w:r>
                <w:rPr>
                  <w:noProof/>
                  <w:webHidden/>
                </w:rPr>
                <w:fldChar w:fldCharType="separate"/>
              </w:r>
              <w:r>
                <w:rPr>
                  <w:noProof/>
                  <w:webHidden/>
                </w:rPr>
                <w:t>46</w:t>
              </w:r>
              <w:r>
                <w:rPr>
                  <w:noProof/>
                  <w:webHidden/>
                </w:rPr>
                <w:fldChar w:fldCharType="end"/>
              </w:r>
            </w:hyperlink>
          </w:p>
          <w:p w14:paraId="3CD52065" w14:textId="5BA85ADA" w:rsidR="00FE6E82" w:rsidRDefault="00FE6E82">
            <w:pPr>
              <w:pStyle w:val="Kazalovsebine3"/>
              <w:rPr>
                <w:rFonts w:cstheme="minorBidi"/>
                <w:noProof/>
                <w:kern w:val="2"/>
                <w:sz w:val="24"/>
                <w:szCs w:val="24"/>
                <w14:ligatures w14:val="standardContextual"/>
              </w:rPr>
            </w:pPr>
            <w:hyperlink w:anchor="_Toc225858191" w:history="1">
              <w:r w:rsidRPr="00CA1D22">
                <w:rPr>
                  <w:rStyle w:val="Hiperpovezava"/>
                  <w:rFonts w:ascii="Aptos" w:hAnsi="Aptos"/>
                  <w:noProof/>
                </w:rPr>
                <w:t>1.11.3</w:t>
              </w:r>
              <w:r>
                <w:rPr>
                  <w:rFonts w:cstheme="minorBidi"/>
                  <w:noProof/>
                  <w:kern w:val="2"/>
                  <w:sz w:val="24"/>
                  <w:szCs w:val="24"/>
                  <w14:ligatures w14:val="standardContextual"/>
                </w:rPr>
                <w:tab/>
              </w:r>
              <w:r w:rsidRPr="00CA1D22">
                <w:rPr>
                  <w:rStyle w:val="Hiperpovezava"/>
                  <w:rFonts w:ascii="Aptos" w:hAnsi="Aptos"/>
                  <w:noProof/>
                </w:rPr>
                <w:t>Univerzitetna založba</w:t>
              </w:r>
              <w:r>
                <w:rPr>
                  <w:noProof/>
                  <w:webHidden/>
                </w:rPr>
                <w:tab/>
              </w:r>
              <w:r>
                <w:rPr>
                  <w:noProof/>
                  <w:webHidden/>
                </w:rPr>
                <w:fldChar w:fldCharType="begin"/>
              </w:r>
              <w:r>
                <w:rPr>
                  <w:noProof/>
                  <w:webHidden/>
                </w:rPr>
                <w:instrText xml:space="preserve"> PAGEREF _Toc225858191 \h </w:instrText>
              </w:r>
              <w:r>
                <w:rPr>
                  <w:noProof/>
                  <w:webHidden/>
                </w:rPr>
              </w:r>
              <w:r>
                <w:rPr>
                  <w:noProof/>
                  <w:webHidden/>
                </w:rPr>
                <w:fldChar w:fldCharType="separate"/>
              </w:r>
              <w:r>
                <w:rPr>
                  <w:noProof/>
                  <w:webHidden/>
                </w:rPr>
                <w:t>48</w:t>
              </w:r>
              <w:r>
                <w:rPr>
                  <w:noProof/>
                  <w:webHidden/>
                </w:rPr>
                <w:fldChar w:fldCharType="end"/>
              </w:r>
            </w:hyperlink>
          </w:p>
          <w:p w14:paraId="57489C28" w14:textId="2349ADB4" w:rsidR="00FE6E82" w:rsidRDefault="00FE6E82">
            <w:pPr>
              <w:pStyle w:val="Kazalovsebine3"/>
              <w:rPr>
                <w:rFonts w:cstheme="minorBidi"/>
                <w:noProof/>
                <w:kern w:val="2"/>
                <w:sz w:val="24"/>
                <w:szCs w:val="24"/>
                <w14:ligatures w14:val="standardContextual"/>
              </w:rPr>
            </w:pPr>
            <w:hyperlink w:anchor="_Toc225858192" w:history="1">
              <w:r w:rsidRPr="00CA1D22">
                <w:rPr>
                  <w:rStyle w:val="Hiperpovezava"/>
                  <w:rFonts w:ascii="Aptos" w:hAnsi="Aptos"/>
                  <w:noProof/>
                </w:rPr>
                <w:t>1.11.4</w:t>
              </w:r>
              <w:r>
                <w:rPr>
                  <w:rFonts w:cstheme="minorBidi"/>
                  <w:noProof/>
                  <w:kern w:val="2"/>
                  <w:sz w:val="24"/>
                  <w:szCs w:val="24"/>
                  <w14:ligatures w14:val="standardContextual"/>
                </w:rPr>
                <w:tab/>
              </w:r>
              <w:r w:rsidRPr="00CA1D22">
                <w:rPr>
                  <w:rStyle w:val="Hiperpovezava"/>
                  <w:rFonts w:ascii="Aptos" w:hAnsi="Aptos"/>
                  <w:noProof/>
                </w:rPr>
                <w:t>Univerzitetni športni center Leona Štuklja</w:t>
              </w:r>
              <w:r>
                <w:rPr>
                  <w:noProof/>
                  <w:webHidden/>
                </w:rPr>
                <w:tab/>
              </w:r>
              <w:r>
                <w:rPr>
                  <w:noProof/>
                  <w:webHidden/>
                </w:rPr>
                <w:fldChar w:fldCharType="begin"/>
              </w:r>
              <w:r>
                <w:rPr>
                  <w:noProof/>
                  <w:webHidden/>
                </w:rPr>
                <w:instrText xml:space="preserve"> PAGEREF _Toc225858192 \h </w:instrText>
              </w:r>
              <w:r>
                <w:rPr>
                  <w:noProof/>
                  <w:webHidden/>
                </w:rPr>
              </w:r>
              <w:r>
                <w:rPr>
                  <w:noProof/>
                  <w:webHidden/>
                </w:rPr>
                <w:fldChar w:fldCharType="separate"/>
              </w:r>
              <w:r>
                <w:rPr>
                  <w:noProof/>
                  <w:webHidden/>
                </w:rPr>
                <w:t>49</w:t>
              </w:r>
              <w:r>
                <w:rPr>
                  <w:noProof/>
                  <w:webHidden/>
                </w:rPr>
                <w:fldChar w:fldCharType="end"/>
              </w:r>
            </w:hyperlink>
          </w:p>
          <w:p w14:paraId="179B7FBA" w14:textId="0B2F8A9D" w:rsidR="00FE6E82" w:rsidRDefault="00FE6E82">
            <w:pPr>
              <w:pStyle w:val="Kazalovsebine2"/>
              <w:rPr>
                <w:rFonts w:cstheme="minorBidi"/>
                <w:color w:val="auto"/>
                <w:kern w:val="2"/>
                <w:sz w:val="24"/>
                <w:szCs w:val="24"/>
                <w14:ligatures w14:val="standardContextual"/>
              </w:rPr>
            </w:pPr>
            <w:hyperlink w:anchor="_Toc225858193" w:history="1">
              <w:r w:rsidRPr="00CA1D22">
                <w:rPr>
                  <w:rStyle w:val="Hiperpovezava"/>
                  <w:rFonts w:ascii="Aptos" w:hAnsi="Aptos"/>
                </w:rPr>
                <w:t>1.12</w:t>
              </w:r>
              <w:r>
                <w:rPr>
                  <w:rFonts w:cstheme="minorBidi"/>
                  <w:color w:val="auto"/>
                  <w:kern w:val="2"/>
                  <w:sz w:val="24"/>
                  <w:szCs w:val="24"/>
                  <w14:ligatures w14:val="standardContextual"/>
                </w:rPr>
                <w:tab/>
              </w:r>
              <w:r w:rsidRPr="00CA1D22">
                <w:rPr>
                  <w:rStyle w:val="Hiperpovezava"/>
                  <w:rFonts w:ascii="Aptos" w:hAnsi="Aptos"/>
                </w:rPr>
                <w:t>Oddelek za finance in računovodstvo</w:t>
              </w:r>
              <w:r>
                <w:rPr>
                  <w:webHidden/>
                </w:rPr>
                <w:tab/>
              </w:r>
              <w:r>
                <w:rPr>
                  <w:webHidden/>
                </w:rPr>
                <w:fldChar w:fldCharType="begin"/>
              </w:r>
              <w:r>
                <w:rPr>
                  <w:webHidden/>
                </w:rPr>
                <w:instrText xml:space="preserve"> PAGEREF _Toc225858193 \h </w:instrText>
              </w:r>
              <w:r>
                <w:rPr>
                  <w:webHidden/>
                </w:rPr>
              </w:r>
              <w:r>
                <w:rPr>
                  <w:webHidden/>
                </w:rPr>
                <w:fldChar w:fldCharType="separate"/>
              </w:r>
              <w:r>
                <w:rPr>
                  <w:webHidden/>
                </w:rPr>
                <w:t>51</w:t>
              </w:r>
              <w:r>
                <w:rPr>
                  <w:webHidden/>
                </w:rPr>
                <w:fldChar w:fldCharType="end"/>
              </w:r>
            </w:hyperlink>
          </w:p>
          <w:p w14:paraId="437FCA34" w14:textId="2FE9D5F4" w:rsidR="00FE6E82" w:rsidRDefault="00FE6E82">
            <w:pPr>
              <w:pStyle w:val="Kazalovsebine3"/>
              <w:rPr>
                <w:rFonts w:cstheme="minorBidi"/>
                <w:noProof/>
                <w:kern w:val="2"/>
                <w:sz w:val="24"/>
                <w:szCs w:val="24"/>
                <w14:ligatures w14:val="standardContextual"/>
              </w:rPr>
            </w:pPr>
            <w:hyperlink w:anchor="_Toc225858194" w:history="1">
              <w:r w:rsidRPr="00CA1D22">
                <w:rPr>
                  <w:rStyle w:val="Hiperpovezava"/>
                  <w:rFonts w:ascii="Aptos" w:hAnsi="Aptos"/>
                  <w:noProof/>
                </w:rPr>
                <w:t>1.12.1</w:t>
              </w:r>
              <w:r>
                <w:rPr>
                  <w:rFonts w:cstheme="minorBidi"/>
                  <w:noProof/>
                  <w:kern w:val="2"/>
                  <w:sz w:val="24"/>
                  <w:szCs w:val="24"/>
                  <w14:ligatures w14:val="standardContextual"/>
                </w:rPr>
                <w:tab/>
              </w:r>
              <w:r w:rsidRPr="00CA1D22">
                <w:rPr>
                  <w:rStyle w:val="Hiperpovezava"/>
                  <w:rFonts w:ascii="Aptos" w:hAnsi="Aptos"/>
                  <w:noProof/>
                </w:rPr>
                <w:t>Računovodska služba</w:t>
              </w:r>
              <w:r>
                <w:rPr>
                  <w:noProof/>
                  <w:webHidden/>
                </w:rPr>
                <w:tab/>
              </w:r>
              <w:r>
                <w:rPr>
                  <w:noProof/>
                  <w:webHidden/>
                </w:rPr>
                <w:fldChar w:fldCharType="begin"/>
              </w:r>
              <w:r>
                <w:rPr>
                  <w:noProof/>
                  <w:webHidden/>
                </w:rPr>
                <w:instrText xml:space="preserve"> PAGEREF _Toc225858194 \h </w:instrText>
              </w:r>
              <w:r>
                <w:rPr>
                  <w:noProof/>
                  <w:webHidden/>
                </w:rPr>
              </w:r>
              <w:r>
                <w:rPr>
                  <w:noProof/>
                  <w:webHidden/>
                </w:rPr>
                <w:fldChar w:fldCharType="separate"/>
              </w:r>
              <w:r>
                <w:rPr>
                  <w:noProof/>
                  <w:webHidden/>
                </w:rPr>
                <w:t>51</w:t>
              </w:r>
              <w:r>
                <w:rPr>
                  <w:noProof/>
                  <w:webHidden/>
                </w:rPr>
                <w:fldChar w:fldCharType="end"/>
              </w:r>
            </w:hyperlink>
          </w:p>
          <w:p w14:paraId="187CF93F" w14:textId="795DF0C1" w:rsidR="00FE6E82" w:rsidRDefault="00FE6E82">
            <w:pPr>
              <w:pStyle w:val="Kazalovsebine3"/>
              <w:rPr>
                <w:rFonts w:cstheme="minorBidi"/>
                <w:noProof/>
                <w:kern w:val="2"/>
                <w:sz w:val="24"/>
                <w:szCs w:val="24"/>
                <w14:ligatures w14:val="standardContextual"/>
              </w:rPr>
            </w:pPr>
            <w:hyperlink w:anchor="_Toc225858195" w:history="1">
              <w:r w:rsidRPr="00CA1D22">
                <w:rPr>
                  <w:rStyle w:val="Hiperpovezava"/>
                  <w:rFonts w:ascii="Aptos" w:hAnsi="Aptos"/>
                  <w:noProof/>
                </w:rPr>
                <w:t>1.12.2</w:t>
              </w:r>
              <w:r>
                <w:rPr>
                  <w:rFonts w:cstheme="minorBidi"/>
                  <w:noProof/>
                  <w:kern w:val="2"/>
                  <w:sz w:val="24"/>
                  <w:szCs w:val="24"/>
                  <w14:ligatures w14:val="standardContextual"/>
                </w:rPr>
                <w:tab/>
              </w:r>
              <w:r w:rsidRPr="00CA1D22">
                <w:rPr>
                  <w:rStyle w:val="Hiperpovezava"/>
                  <w:rFonts w:ascii="Aptos" w:hAnsi="Aptos"/>
                  <w:noProof/>
                </w:rPr>
                <w:t>Služba za finance, plan in analizo</w:t>
              </w:r>
              <w:r>
                <w:rPr>
                  <w:noProof/>
                  <w:webHidden/>
                </w:rPr>
                <w:tab/>
              </w:r>
              <w:r>
                <w:rPr>
                  <w:noProof/>
                  <w:webHidden/>
                </w:rPr>
                <w:fldChar w:fldCharType="begin"/>
              </w:r>
              <w:r>
                <w:rPr>
                  <w:noProof/>
                  <w:webHidden/>
                </w:rPr>
                <w:instrText xml:space="preserve"> PAGEREF _Toc225858195 \h </w:instrText>
              </w:r>
              <w:r>
                <w:rPr>
                  <w:noProof/>
                  <w:webHidden/>
                </w:rPr>
              </w:r>
              <w:r>
                <w:rPr>
                  <w:noProof/>
                  <w:webHidden/>
                </w:rPr>
                <w:fldChar w:fldCharType="separate"/>
              </w:r>
              <w:r>
                <w:rPr>
                  <w:noProof/>
                  <w:webHidden/>
                </w:rPr>
                <w:t>52</w:t>
              </w:r>
              <w:r>
                <w:rPr>
                  <w:noProof/>
                  <w:webHidden/>
                </w:rPr>
                <w:fldChar w:fldCharType="end"/>
              </w:r>
            </w:hyperlink>
          </w:p>
          <w:p w14:paraId="0D729CE3" w14:textId="676F9F9E" w:rsidR="00FE6E82" w:rsidRDefault="00FE6E82">
            <w:pPr>
              <w:pStyle w:val="Kazalovsebine2"/>
              <w:rPr>
                <w:rFonts w:cstheme="minorBidi"/>
                <w:color w:val="auto"/>
                <w:kern w:val="2"/>
                <w:sz w:val="24"/>
                <w:szCs w:val="24"/>
                <w14:ligatures w14:val="standardContextual"/>
              </w:rPr>
            </w:pPr>
            <w:hyperlink w:anchor="_Toc225858196" w:history="1">
              <w:r w:rsidRPr="00CA1D22">
                <w:rPr>
                  <w:rStyle w:val="Hiperpovezava"/>
                  <w:rFonts w:ascii="Aptos" w:hAnsi="Aptos"/>
                </w:rPr>
                <w:t>1.13</w:t>
              </w:r>
              <w:r>
                <w:rPr>
                  <w:rFonts w:cstheme="minorBidi"/>
                  <w:color w:val="auto"/>
                  <w:kern w:val="2"/>
                  <w:sz w:val="24"/>
                  <w:szCs w:val="24"/>
                  <w14:ligatures w14:val="standardContextual"/>
                </w:rPr>
                <w:tab/>
              </w:r>
              <w:r w:rsidRPr="00CA1D22">
                <w:rPr>
                  <w:rStyle w:val="Hiperpovezava"/>
                  <w:rFonts w:ascii="Aptos" w:hAnsi="Aptos"/>
                </w:rPr>
                <w:t>Tajništvo glavnega tajnika</w:t>
              </w:r>
              <w:r>
                <w:rPr>
                  <w:webHidden/>
                </w:rPr>
                <w:tab/>
              </w:r>
              <w:r>
                <w:rPr>
                  <w:webHidden/>
                </w:rPr>
                <w:fldChar w:fldCharType="begin"/>
              </w:r>
              <w:r>
                <w:rPr>
                  <w:webHidden/>
                </w:rPr>
                <w:instrText xml:space="preserve"> PAGEREF _Toc225858196 \h </w:instrText>
              </w:r>
              <w:r>
                <w:rPr>
                  <w:webHidden/>
                </w:rPr>
              </w:r>
              <w:r>
                <w:rPr>
                  <w:webHidden/>
                </w:rPr>
                <w:fldChar w:fldCharType="separate"/>
              </w:r>
              <w:r>
                <w:rPr>
                  <w:webHidden/>
                </w:rPr>
                <w:t>53</w:t>
              </w:r>
              <w:r>
                <w:rPr>
                  <w:webHidden/>
                </w:rPr>
                <w:fldChar w:fldCharType="end"/>
              </w:r>
            </w:hyperlink>
          </w:p>
          <w:p w14:paraId="00F97062" w14:textId="287C3D82" w:rsidR="00FE6E82" w:rsidRDefault="00FE6E82">
            <w:pPr>
              <w:pStyle w:val="Kazalovsebine3"/>
              <w:rPr>
                <w:rFonts w:cstheme="minorBidi"/>
                <w:noProof/>
                <w:kern w:val="2"/>
                <w:sz w:val="24"/>
                <w:szCs w:val="24"/>
                <w14:ligatures w14:val="standardContextual"/>
              </w:rPr>
            </w:pPr>
            <w:hyperlink w:anchor="_Toc225858197" w:history="1">
              <w:r w:rsidRPr="00CA1D22">
                <w:rPr>
                  <w:rStyle w:val="Hiperpovezava"/>
                  <w:rFonts w:ascii="Aptos" w:hAnsi="Aptos"/>
                  <w:noProof/>
                </w:rPr>
                <w:t>1.13.1</w:t>
              </w:r>
              <w:r>
                <w:rPr>
                  <w:rFonts w:cstheme="minorBidi"/>
                  <w:noProof/>
                  <w:kern w:val="2"/>
                  <w:sz w:val="24"/>
                  <w:szCs w:val="24"/>
                  <w14:ligatures w14:val="standardContextual"/>
                </w:rPr>
                <w:tab/>
              </w:r>
              <w:r w:rsidRPr="00CA1D22">
                <w:rPr>
                  <w:rStyle w:val="Hiperpovezava"/>
                  <w:rFonts w:ascii="Aptos" w:hAnsi="Aptos"/>
                  <w:noProof/>
                </w:rPr>
                <w:t>Tajništvo glavnega tajnika</w:t>
              </w:r>
              <w:r>
                <w:rPr>
                  <w:noProof/>
                  <w:webHidden/>
                </w:rPr>
                <w:tab/>
              </w:r>
              <w:r>
                <w:rPr>
                  <w:noProof/>
                  <w:webHidden/>
                </w:rPr>
                <w:fldChar w:fldCharType="begin"/>
              </w:r>
              <w:r>
                <w:rPr>
                  <w:noProof/>
                  <w:webHidden/>
                </w:rPr>
                <w:instrText xml:space="preserve"> PAGEREF _Toc225858197 \h </w:instrText>
              </w:r>
              <w:r>
                <w:rPr>
                  <w:noProof/>
                  <w:webHidden/>
                </w:rPr>
              </w:r>
              <w:r>
                <w:rPr>
                  <w:noProof/>
                  <w:webHidden/>
                </w:rPr>
                <w:fldChar w:fldCharType="separate"/>
              </w:r>
              <w:r>
                <w:rPr>
                  <w:noProof/>
                  <w:webHidden/>
                </w:rPr>
                <w:t>54</w:t>
              </w:r>
              <w:r>
                <w:rPr>
                  <w:noProof/>
                  <w:webHidden/>
                </w:rPr>
                <w:fldChar w:fldCharType="end"/>
              </w:r>
            </w:hyperlink>
          </w:p>
          <w:p w14:paraId="7C5910C0" w14:textId="455DA23D" w:rsidR="00FE6E82" w:rsidRDefault="00FE6E82">
            <w:pPr>
              <w:pStyle w:val="Kazalovsebine3"/>
              <w:rPr>
                <w:rFonts w:cstheme="minorBidi"/>
                <w:noProof/>
                <w:kern w:val="2"/>
                <w:sz w:val="24"/>
                <w:szCs w:val="24"/>
                <w14:ligatures w14:val="standardContextual"/>
              </w:rPr>
            </w:pPr>
            <w:hyperlink w:anchor="_Toc225858198" w:history="1">
              <w:r w:rsidRPr="00CA1D22">
                <w:rPr>
                  <w:rStyle w:val="Hiperpovezava"/>
                  <w:rFonts w:ascii="Aptos" w:hAnsi="Aptos"/>
                  <w:noProof/>
                </w:rPr>
                <w:t>1.13.2</w:t>
              </w:r>
              <w:r>
                <w:rPr>
                  <w:rFonts w:cstheme="minorBidi"/>
                  <w:noProof/>
                  <w:kern w:val="2"/>
                  <w:sz w:val="24"/>
                  <w:szCs w:val="24"/>
                  <w14:ligatures w14:val="standardContextual"/>
                </w:rPr>
                <w:tab/>
              </w:r>
              <w:r w:rsidRPr="00CA1D22">
                <w:rPr>
                  <w:rStyle w:val="Hiperpovezava"/>
                  <w:rFonts w:ascii="Aptos" w:hAnsi="Aptos"/>
                  <w:noProof/>
                </w:rPr>
                <w:t>Služba za prenos znanja in tehnologij</w:t>
              </w:r>
              <w:r>
                <w:rPr>
                  <w:noProof/>
                  <w:webHidden/>
                </w:rPr>
                <w:tab/>
              </w:r>
              <w:r>
                <w:rPr>
                  <w:noProof/>
                  <w:webHidden/>
                </w:rPr>
                <w:fldChar w:fldCharType="begin"/>
              </w:r>
              <w:r>
                <w:rPr>
                  <w:noProof/>
                  <w:webHidden/>
                </w:rPr>
                <w:instrText xml:space="preserve"> PAGEREF _Toc225858198 \h </w:instrText>
              </w:r>
              <w:r>
                <w:rPr>
                  <w:noProof/>
                  <w:webHidden/>
                </w:rPr>
              </w:r>
              <w:r>
                <w:rPr>
                  <w:noProof/>
                  <w:webHidden/>
                </w:rPr>
                <w:fldChar w:fldCharType="separate"/>
              </w:r>
              <w:r>
                <w:rPr>
                  <w:noProof/>
                  <w:webHidden/>
                </w:rPr>
                <w:t>55</w:t>
              </w:r>
              <w:r>
                <w:rPr>
                  <w:noProof/>
                  <w:webHidden/>
                </w:rPr>
                <w:fldChar w:fldCharType="end"/>
              </w:r>
            </w:hyperlink>
          </w:p>
          <w:p w14:paraId="7FE49BF2" w14:textId="2C325A49" w:rsidR="00FE6E82" w:rsidRDefault="00FE6E82">
            <w:pPr>
              <w:pStyle w:val="Kazalovsebine2"/>
              <w:rPr>
                <w:rFonts w:cstheme="minorBidi"/>
                <w:color w:val="auto"/>
                <w:kern w:val="2"/>
                <w:sz w:val="24"/>
                <w:szCs w:val="24"/>
                <w14:ligatures w14:val="standardContextual"/>
              </w:rPr>
            </w:pPr>
            <w:hyperlink w:anchor="_Toc225858199" w:history="1">
              <w:r w:rsidRPr="00CA1D22">
                <w:rPr>
                  <w:rStyle w:val="Hiperpovezava"/>
                  <w:rFonts w:ascii="Aptos" w:hAnsi="Aptos"/>
                </w:rPr>
                <w:t>1.14</w:t>
              </w:r>
              <w:r>
                <w:rPr>
                  <w:rFonts w:cstheme="minorBidi"/>
                  <w:color w:val="auto"/>
                  <w:kern w:val="2"/>
                  <w:sz w:val="24"/>
                  <w:szCs w:val="24"/>
                  <w14:ligatures w14:val="standardContextual"/>
                </w:rPr>
                <w:tab/>
              </w:r>
              <w:r w:rsidRPr="00CA1D22">
                <w:rPr>
                  <w:rStyle w:val="Hiperpovezava"/>
                  <w:rFonts w:ascii="Aptos" w:hAnsi="Aptos"/>
                </w:rPr>
                <w:t>PREDNOSTI</w:t>
              </w:r>
              <w:r>
                <w:rPr>
                  <w:webHidden/>
                </w:rPr>
                <w:tab/>
              </w:r>
              <w:r>
                <w:rPr>
                  <w:webHidden/>
                </w:rPr>
                <w:fldChar w:fldCharType="begin"/>
              </w:r>
              <w:r>
                <w:rPr>
                  <w:webHidden/>
                </w:rPr>
                <w:instrText xml:space="preserve"> PAGEREF _Toc225858199 \h </w:instrText>
              </w:r>
              <w:r>
                <w:rPr>
                  <w:webHidden/>
                </w:rPr>
              </w:r>
              <w:r>
                <w:rPr>
                  <w:webHidden/>
                </w:rPr>
                <w:fldChar w:fldCharType="separate"/>
              </w:r>
              <w:r>
                <w:rPr>
                  <w:webHidden/>
                </w:rPr>
                <w:t>56</w:t>
              </w:r>
              <w:r>
                <w:rPr>
                  <w:webHidden/>
                </w:rPr>
                <w:fldChar w:fldCharType="end"/>
              </w:r>
            </w:hyperlink>
          </w:p>
          <w:p w14:paraId="003F8496" w14:textId="7C23BBBA" w:rsidR="00FE6E82" w:rsidRDefault="00FE6E82">
            <w:pPr>
              <w:pStyle w:val="Kazalovsebine2"/>
              <w:rPr>
                <w:rFonts w:cstheme="minorBidi"/>
                <w:color w:val="auto"/>
                <w:kern w:val="2"/>
                <w:sz w:val="24"/>
                <w:szCs w:val="24"/>
                <w14:ligatures w14:val="standardContextual"/>
              </w:rPr>
            </w:pPr>
            <w:hyperlink w:anchor="_Toc225858200" w:history="1">
              <w:r w:rsidRPr="00CA1D22">
                <w:rPr>
                  <w:rStyle w:val="Hiperpovezava"/>
                  <w:rFonts w:ascii="Aptos" w:hAnsi="Aptos"/>
                </w:rPr>
                <w:t>1.15</w:t>
              </w:r>
              <w:r>
                <w:rPr>
                  <w:rFonts w:cstheme="minorBidi"/>
                  <w:color w:val="auto"/>
                  <w:kern w:val="2"/>
                  <w:sz w:val="24"/>
                  <w:szCs w:val="24"/>
                  <w14:ligatures w14:val="standardContextual"/>
                </w:rPr>
                <w:tab/>
              </w:r>
              <w:r w:rsidRPr="00CA1D22">
                <w:rPr>
                  <w:rStyle w:val="Hiperpovezava"/>
                  <w:rFonts w:ascii="Aptos" w:hAnsi="Aptos"/>
                </w:rPr>
                <w:t>PRILOŽNOSTI ZA IZBOLJŠANJE</w:t>
              </w:r>
              <w:r>
                <w:rPr>
                  <w:webHidden/>
                </w:rPr>
                <w:tab/>
              </w:r>
              <w:r>
                <w:rPr>
                  <w:webHidden/>
                </w:rPr>
                <w:fldChar w:fldCharType="begin"/>
              </w:r>
              <w:r>
                <w:rPr>
                  <w:webHidden/>
                </w:rPr>
                <w:instrText xml:space="preserve"> PAGEREF _Toc225858200 \h </w:instrText>
              </w:r>
              <w:r>
                <w:rPr>
                  <w:webHidden/>
                </w:rPr>
              </w:r>
              <w:r>
                <w:rPr>
                  <w:webHidden/>
                </w:rPr>
                <w:fldChar w:fldCharType="separate"/>
              </w:r>
              <w:r>
                <w:rPr>
                  <w:webHidden/>
                </w:rPr>
                <w:t>56</w:t>
              </w:r>
              <w:r>
                <w:rPr>
                  <w:webHidden/>
                </w:rPr>
                <w:fldChar w:fldCharType="end"/>
              </w:r>
            </w:hyperlink>
          </w:p>
          <w:p w14:paraId="1FCE10BD" w14:textId="668E0705" w:rsidR="00FE6E82" w:rsidRDefault="00FE6E82">
            <w:pPr>
              <w:pStyle w:val="Kazalovsebine1"/>
              <w:rPr>
                <w:rFonts w:cstheme="minorBidi"/>
                <w:b w:val="0"/>
                <w:color w:val="auto"/>
                <w:kern w:val="2"/>
                <w:sz w:val="24"/>
                <w:szCs w:val="24"/>
                <w14:ligatures w14:val="standardContextual"/>
              </w:rPr>
            </w:pPr>
            <w:hyperlink w:anchor="_Toc225858201" w:history="1">
              <w:r w:rsidRPr="00CA1D22">
                <w:rPr>
                  <w:rStyle w:val="Hiperpovezava"/>
                  <w:rFonts w:ascii="Aptos" w:hAnsi="Aptos"/>
                </w:rPr>
                <w:t>2.</w:t>
              </w:r>
              <w:r>
                <w:rPr>
                  <w:rFonts w:cstheme="minorBidi"/>
                  <w:b w:val="0"/>
                  <w:color w:val="auto"/>
                  <w:kern w:val="2"/>
                  <w:sz w:val="24"/>
                  <w:szCs w:val="24"/>
                  <w14:ligatures w14:val="standardContextual"/>
                </w:rPr>
                <w:tab/>
              </w:r>
              <w:r w:rsidRPr="00CA1D22">
                <w:rPr>
                  <w:rStyle w:val="Hiperpovezava"/>
                  <w:rFonts w:ascii="Aptos" w:hAnsi="Aptos"/>
                </w:rPr>
                <w:t>KADRI</w:t>
              </w:r>
              <w:r>
                <w:rPr>
                  <w:webHidden/>
                </w:rPr>
                <w:tab/>
              </w:r>
              <w:r>
                <w:rPr>
                  <w:webHidden/>
                </w:rPr>
                <w:fldChar w:fldCharType="begin"/>
              </w:r>
              <w:r>
                <w:rPr>
                  <w:webHidden/>
                </w:rPr>
                <w:instrText xml:space="preserve"> PAGEREF _Toc225858201 \h </w:instrText>
              </w:r>
              <w:r>
                <w:rPr>
                  <w:webHidden/>
                </w:rPr>
              </w:r>
              <w:r>
                <w:rPr>
                  <w:webHidden/>
                </w:rPr>
                <w:fldChar w:fldCharType="separate"/>
              </w:r>
              <w:r>
                <w:rPr>
                  <w:webHidden/>
                </w:rPr>
                <w:t>58</w:t>
              </w:r>
              <w:r>
                <w:rPr>
                  <w:webHidden/>
                </w:rPr>
                <w:fldChar w:fldCharType="end"/>
              </w:r>
            </w:hyperlink>
          </w:p>
          <w:p w14:paraId="3F64D683" w14:textId="0F89320B" w:rsidR="00FE6E82" w:rsidRDefault="00FE6E82">
            <w:pPr>
              <w:pStyle w:val="Kazalovsebine2"/>
              <w:rPr>
                <w:rFonts w:cstheme="minorBidi"/>
                <w:color w:val="auto"/>
                <w:kern w:val="2"/>
                <w:sz w:val="24"/>
                <w:szCs w:val="24"/>
                <w14:ligatures w14:val="standardContextual"/>
              </w:rPr>
            </w:pPr>
            <w:hyperlink w:anchor="_Toc225858202" w:history="1">
              <w:r w:rsidRPr="00CA1D22">
                <w:rPr>
                  <w:rStyle w:val="Hiperpovezava"/>
                  <w:rFonts w:ascii="Aptos" w:hAnsi="Aptos"/>
                </w:rPr>
                <w:t>2.1</w:t>
              </w:r>
              <w:r>
                <w:rPr>
                  <w:rFonts w:cstheme="minorBidi"/>
                  <w:color w:val="auto"/>
                  <w:kern w:val="2"/>
                  <w:sz w:val="24"/>
                  <w:szCs w:val="24"/>
                  <w14:ligatures w14:val="standardContextual"/>
                </w:rPr>
                <w:tab/>
              </w:r>
              <w:r w:rsidRPr="00CA1D22">
                <w:rPr>
                  <w:rStyle w:val="Hiperpovezava"/>
                  <w:rFonts w:ascii="Aptos" w:hAnsi="Aptos"/>
                </w:rPr>
                <w:t>Kadrovska struktura zaposlenih</w:t>
              </w:r>
              <w:r>
                <w:rPr>
                  <w:webHidden/>
                </w:rPr>
                <w:tab/>
              </w:r>
              <w:r>
                <w:rPr>
                  <w:webHidden/>
                </w:rPr>
                <w:fldChar w:fldCharType="begin"/>
              </w:r>
              <w:r>
                <w:rPr>
                  <w:webHidden/>
                </w:rPr>
                <w:instrText xml:space="preserve"> PAGEREF _Toc225858202 \h </w:instrText>
              </w:r>
              <w:r>
                <w:rPr>
                  <w:webHidden/>
                </w:rPr>
              </w:r>
              <w:r>
                <w:rPr>
                  <w:webHidden/>
                </w:rPr>
                <w:fldChar w:fldCharType="separate"/>
              </w:r>
              <w:r>
                <w:rPr>
                  <w:webHidden/>
                </w:rPr>
                <w:t>58</w:t>
              </w:r>
              <w:r>
                <w:rPr>
                  <w:webHidden/>
                </w:rPr>
                <w:fldChar w:fldCharType="end"/>
              </w:r>
            </w:hyperlink>
          </w:p>
          <w:p w14:paraId="1A863C21" w14:textId="5BB7846B" w:rsidR="00FE6E82" w:rsidRDefault="00FE6E82">
            <w:pPr>
              <w:pStyle w:val="Kazalovsebine2"/>
              <w:rPr>
                <w:rFonts w:cstheme="minorBidi"/>
                <w:color w:val="auto"/>
                <w:kern w:val="2"/>
                <w:sz w:val="24"/>
                <w:szCs w:val="24"/>
                <w14:ligatures w14:val="standardContextual"/>
              </w:rPr>
            </w:pPr>
            <w:hyperlink w:anchor="_Toc225858203" w:history="1">
              <w:r w:rsidRPr="00CA1D22">
                <w:rPr>
                  <w:rStyle w:val="Hiperpovezava"/>
                  <w:rFonts w:ascii="Aptos" w:hAnsi="Aptos"/>
                </w:rPr>
                <w:t>2.2</w:t>
              </w:r>
              <w:r>
                <w:rPr>
                  <w:rFonts w:cstheme="minorBidi"/>
                  <w:color w:val="auto"/>
                  <w:kern w:val="2"/>
                  <w:sz w:val="24"/>
                  <w:szCs w:val="24"/>
                  <w14:ligatures w14:val="standardContextual"/>
                </w:rPr>
                <w:tab/>
              </w:r>
              <w:r w:rsidRPr="00CA1D22">
                <w:rPr>
                  <w:rStyle w:val="Hiperpovezava"/>
                  <w:rFonts w:ascii="Aptos" w:hAnsi="Aptos"/>
                </w:rPr>
                <w:t>Spremljanje delovne uspešnosti in napredovanja</w:t>
              </w:r>
              <w:r>
                <w:rPr>
                  <w:webHidden/>
                </w:rPr>
                <w:tab/>
              </w:r>
              <w:r>
                <w:rPr>
                  <w:webHidden/>
                </w:rPr>
                <w:fldChar w:fldCharType="begin"/>
              </w:r>
              <w:r>
                <w:rPr>
                  <w:webHidden/>
                </w:rPr>
                <w:instrText xml:space="preserve"> PAGEREF _Toc225858203 \h </w:instrText>
              </w:r>
              <w:r>
                <w:rPr>
                  <w:webHidden/>
                </w:rPr>
              </w:r>
              <w:r>
                <w:rPr>
                  <w:webHidden/>
                </w:rPr>
                <w:fldChar w:fldCharType="separate"/>
              </w:r>
              <w:r>
                <w:rPr>
                  <w:webHidden/>
                </w:rPr>
                <w:t>59</w:t>
              </w:r>
              <w:r>
                <w:rPr>
                  <w:webHidden/>
                </w:rPr>
                <w:fldChar w:fldCharType="end"/>
              </w:r>
            </w:hyperlink>
          </w:p>
          <w:p w14:paraId="2ABD7DFB" w14:textId="3E855EB2" w:rsidR="00FE6E82" w:rsidRDefault="00FE6E82">
            <w:pPr>
              <w:pStyle w:val="Kazalovsebine2"/>
              <w:rPr>
                <w:rFonts w:cstheme="minorBidi"/>
                <w:color w:val="auto"/>
                <w:kern w:val="2"/>
                <w:sz w:val="24"/>
                <w:szCs w:val="24"/>
                <w14:ligatures w14:val="standardContextual"/>
              </w:rPr>
            </w:pPr>
            <w:hyperlink w:anchor="_Toc225858204" w:history="1">
              <w:r w:rsidRPr="00CA1D22">
                <w:rPr>
                  <w:rStyle w:val="Hiperpovezava"/>
                  <w:rFonts w:ascii="Aptos" w:hAnsi="Aptos"/>
                </w:rPr>
                <w:t>2.3</w:t>
              </w:r>
              <w:r>
                <w:rPr>
                  <w:rFonts w:cstheme="minorBidi"/>
                  <w:color w:val="auto"/>
                  <w:kern w:val="2"/>
                  <w:sz w:val="24"/>
                  <w:szCs w:val="24"/>
                  <w14:ligatures w14:val="standardContextual"/>
                </w:rPr>
                <w:tab/>
              </w:r>
              <w:r w:rsidRPr="00CA1D22">
                <w:rPr>
                  <w:rStyle w:val="Hiperpovezava"/>
                  <w:rFonts w:ascii="Aptos" w:hAnsi="Aptos"/>
                </w:rPr>
                <w:t>Vpetost kadrov v mednarodni prostor</w:t>
              </w:r>
              <w:r>
                <w:rPr>
                  <w:webHidden/>
                </w:rPr>
                <w:tab/>
              </w:r>
              <w:r>
                <w:rPr>
                  <w:webHidden/>
                </w:rPr>
                <w:fldChar w:fldCharType="begin"/>
              </w:r>
              <w:r>
                <w:rPr>
                  <w:webHidden/>
                </w:rPr>
                <w:instrText xml:space="preserve"> PAGEREF _Toc225858204 \h </w:instrText>
              </w:r>
              <w:r>
                <w:rPr>
                  <w:webHidden/>
                </w:rPr>
              </w:r>
              <w:r>
                <w:rPr>
                  <w:webHidden/>
                </w:rPr>
                <w:fldChar w:fldCharType="separate"/>
              </w:r>
              <w:r>
                <w:rPr>
                  <w:webHidden/>
                </w:rPr>
                <w:t>59</w:t>
              </w:r>
              <w:r>
                <w:rPr>
                  <w:webHidden/>
                </w:rPr>
                <w:fldChar w:fldCharType="end"/>
              </w:r>
            </w:hyperlink>
          </w:p>
          <w:p w14:paraId="4296BE4E" w14:textId="06CA138A" w:rsidR="00FE6E82" w:rsidRDefault="00FE6E82">
            <w:pPr>
              <w:pStyle w:val="Kazalovsebine2"/>
              <w:rPr>
                <w:rFonts w:cstheme="minorBidi"/>
                <w:color w:val="auto"/>
                <w:kern w:val="2"/>
                <w:sz w:val="24"/>
                <w:szCs w:val="24"/>
                <w14:ligatures w14:val="standardContextual"/>
              </w:rPr>
            </w:pPr>
            <w:hyperlink w:anchor="_Toc225858205" w:history="1">
              <w:r w:rsidRPr="00CA1D22">
                <w:rPr>
                  <w:rStyle w:val="Hiperpovezava"/>
                  <w:rFonts w:ascii="Aptos" w:hAnsi="Aptos"/>
                </w:rPr>
                <w:t>2.4</w:t>
              </w:r>
              <w:r>
                <w:rPr>
                  <w:rFonts w:cstheme="minorBidi"/>
                  <w:color w:val="auto"/>
                  <w:kern w:val="2"/>
                  <w:sz w:val="24"/>
                  <w:szCs w:val="24"/>
                  <w14:ligatures w14:val="standardContextual"/>
                </w:rPr>
                <w:tab/>
              </w:r>
              <w:r w:rsidRPr="00CA1D22">
                <w:rPr>
                  <w:rStyle w:val="Hiperpovezava"/>
                  <w:rFonts w:ascii="Aptos" w:hAnsi="Aptos"/>
                </w:rPr>
                <w:t>Usposabljanje in skrb za karierni razvoj zaposlenih</w:t>
              </w:r>
              <w:r>
                <w:rPr>
                  <w:webHidden/>
                </w:rPr>
                <w:tab/>
              </w:r>
              <w:r>
                <w:rPr>
                  <w:webHidden/>
                </w:rPr>
                <w:fldChar w:fldCharType="begin"/>
              </w:r>
              <w:r>
                <w:rPr>
                  <w:webHidden/>
                </w:rPr>
                <w:instrText xml:space="preserve"> PAGEREF _Toc225858205 \h </w:instrText>
              </w:r>
              <w:r>
                <w:rPr>
                  <w:webHidden/>
                </w:rPr>
              </w:r>
              <w:r>
                <w:rPr>
                  <w:webHidden/>
                </w:rPr>
                <w:fldChar w:fldCharType="separate"/>
              </w:r>
              <w:r>
                <w:rPr>
                  <w:webHidden/>
                </w:rPr>
                <w:t>60</w:t>
              </w:r>
              <w:r>
                <w:rPr>
                  <w:webHidden/>
                </w:rPr>
                <w:fldChar w:fldCharType="end"/>
              </w:r>
            </w:hyperlink>
          </w:p>
          <w:p w14:paraId="2C0F920D" w14:textId="19A2B9A5" w:rsidR="00FE6E82" w:rsidRDefault="00FE6E82">
            <w:pPr>
              <w:pStyle w:val="Kazalovsebine2"/>
              <w:rPr>
                <w:rFonts w:cstheme="minorBidi"/>
                <w:color w:val="auto"/>
                <w:kern w:val="2"/>
                <w:sz w:val="24"/>
                <w:szCs w:val="24"/>
                <w14:ligatures w14:val="standardContextual"/>
              </w:rPr>
            </w:pPr>
            <w:hyperlink w:anchor="_Toc225858206" w:history="1">
              <w:r w:rsidRPr="00CA1D22">
                <w:rPr>
                  <w:rStyle w:val="Hiperpovezava"/>
                  <w:rFonts w:ascii="Aptos" w:hAnsi="Aptos"/>
                </w:rPr>
                <w:t>2.5</w:t>
              </w:r>
              <w:r>
                <w:rPr>
                  <w:rFonts w:cstheme="minorBidi"/>
                  <w:color w:val="auto"/>
                  <w:kern w:val="2"/>
                  <w:sz w:val="24"/>
                  <w:szCs w:val="24"/>
                  <w14:ligatures w14:val="standardContextual"/>
                </w:rPr>
                <w:tab/>
              </w:r>
              <w:r w:rsidRPr="00CA1D22">
                <w:rPr>
                  <w:rStyle w:val="Hiperpovezava"/>
                  <w:rFonts w:ascii="Aptos" w:hAnsi="Aptos"/>
                </w:rPr>
                <w:t>Skrb za zdravje in socialno interakcijo med zaposlenimi</w:t>
              </w:r>
              <w:r>
                <w:rPr>
                  <w:webHidden/>
                </w:rPr>
                <w:tab/>
              </w:r>
              <w:r>
                <w:rPr>
                  <w:webHidden/>
                </w:rPr>
                <w:fldChar w:fldCharType="begin"/>
              </w:r>
              <w:r>
                <w:rPr>
                  <w:webHidden/>
                </w:rPr>
                <w:instrText xml:space="preserve"> PAGEREF _Toc225858206 \h </w:instrText>
              </w:r>
              <w:r>
                <w:rPr>
                  <w:webHidden/>
                </w:rPr>
              </w:r>
              <w:r>
                <w:rPr>
                  <w:webHidden/>
                </w:rPr>
                <w:fldChar w:fldCharType="separate"/>
              </w:r>
              <w:r>
                <w:rPr>
                  <w:webHidden/>
                </w:rPr>
                <w:t>61</w:t>
              </w:r>
              <w:r>
                <w:rPr>
                  <w:webHidden/>
                </w:rPr>
                <w:fldChar w:fldCharType="end"/>
              </w:r>
            </w:hyperlink>
          </w:p>
          <w:p w14:paraId="6C62BCC9" w14:textId="5024B594" w:rsidR="00FE6E82" w:rsidRDefault="00FE6E82">
            <w:pPr>
              <w:pStyle w:val="Kazalovsebine2"/>
              <w:rPr>
                <w:rFonts w:cstheme="minorBidi"/>
                <w:color w:val="auto"/>
                <w:kern w:val="2"/>
                <w:sz w:val="24"/>
                <w:szCs w:val="24"/>
                <w14:ligatures w14:val="standardContextual"/>
              </w:rPr>
            </w:pPr>
            <w:hyperlink w:anchor="_Toc225858207" w:history="1">
              <w:r w:rsidRPr="00CA1D22">
                <w:rPr>
                  <w:rStyle w:val="Hiperpovezava"/>
                  <w:rFonts w:ascii="Aptos" w:hAnsi="Aptos"/>
                </w:rPr>
                <w:t>2.6</w:t>
              </w:r>
              <w:r>
                <w:rPr>
                  <w:rFonts w:cstheme="minorBidi"/>
                  <w:color w:val="auto"/>
                  <w:kern w:val="2"/>
                  <w:sz w:val="24"/>
                  <w:szCs w:val="24"/>
                  <w14:ligatures w14:val="standardContextual"/>
                </w:rPr>
                <w:tab/>
              </w:r>
              <w:r w:rsidRPr="00CA1D22">
                <w:rPr>
                  <w:rStyle w:val="Hiperpovezava"/>
                  <w:rFonts w:ascii="Aptos" w:hAnsi="Aptos"/>
                </w:rPr>
                <w:t>Skrb za varstvo pri delu</w:t>
              </w:r>
              <w:r>
                <w:rPr>
                  <w:webHidden/>
                </w:rPr>
                <w:tab/>
              </w:r>
              <w:r>
                <w:rPr>
                  <w:webHidden/>
                </w:rPr>
                <w:fldChar w:fldCharType="begin"/>
              </w:r>
              <w:r>
                <w:rPr>
                  <w:webHidden/>
                </w:rPr>
                <w:instrText xml:space="preserve"> PAGEREF _Toc225858207 \h </w:instrText>
              </w:r>
              <w:r>
                <w:rPr>
                  <w:webHidden/>
                </w:rPr>
              </w:r>
              <w:r>
                <w:rPr>
                  <w:webHidden/>
                </w:rPr>
                <w:fldChar w:fldCharType="separate"/>
              </w:r>
              <w:r>
                <w:rPr>
                  <w:webHidden/>
                </w:rPr>
                <w:t>61</w:t>
              </w:r>
              <w:r>
                <w:rPr>
                  <w:webHidden/>
                </w:rPr>
                <w:fldChar w:fldCharType="end"/>
              </w:r>
            </w:hyperlink>
          </w:p>
          <w:p w14:paraId="22F15079" w14:textId="3A7A7E12" w:rsidR="00FE6E82" w:rsidRDefault="00FE6E82">
            <w:pPr>
              <w:pStyle w:val="Kazalovsebine2"/>
              <w:rPr>
                <w:rFonts w:cstheme="minorBidi"/>
                <w:color w:val="auto"/>
                <w:kern w:val="2"/>
                <w:sz w:val="24"/>
                <w:szCs w:val="24"/>
                <w14:ligatures w14:val="standardContextual"/>
              </w:rPr>
            </w:pPr>
            <w:hyperlink w:anchor="_Toc225858208" w:history="1">
              <w:r w:rsidRPr="00CA1D22">
                <w:rPr>
                  <w:rStyle w:val="Hiperpovezava"/>
                  <w:rFonts w:ascii="Aptos" w:hAnsi="Aptos"/>
                </w:rPr>
                <w:t>2.7</w:t>
              </w:r>
              <w:r>
                <w:rPr>
                  <w:rFonts w:cstheme="minorBidi"/>
                  <w:color w:val="auto"/>
                  <w:kern w:val="2"/>
                  <w:sz w:val="24"/>
                  <w:szCs w:val="24"/>
                  <w14:ligatures w14:val="standardContextual"/>
                </w:rPr>
                <w:tab/>
              </w:r>
              <w:r w:rsidRPr="00CA1D22">
                <w:rPr>
                  <w:rStyle w:val="Hiperpovezava"/>
                  <w:rFonts w:ascii="Aptos" w:hAnsi="Aptos"/>
                </w:rPr>
                <w:t>Zadovoljstvo zaposlenih na delovnem mestu</w:t>
              </w:r>
              <w:r>
                <w:rPr>
                  <w:webHidden/>
                </w:rPr>
                <w:tab/>
              </w:r>
              <w:r>
                <w:rPr>
                  <w:webHidden/>
                </w:rPr>
                <w:fldChar w:fldCharType="begin"/>
              </w:r>
              <w:r>
                <w:rPr>
                  <w:webHidden/>
                </w:rPr>
                <w:instrText xml:space="preserve"> PAGEREF _Toc225858208 \h </w:instrText>
              </w:r>
              <w:r>
                <w:rPr>
                  <w:webHidden/>
                </w:rPr>
              </w:r>
              <w:r>
                <w:rPr>
                  <w:webHidden/>
                </w:rPr>
                <w:fldChar w:fldCharType="separate"/>
              </w:r>
              <w:r>
                <w:rPr>
                  <w:webHidden/>
                </w:rPr>
                <w:t>62</w:t>
              </w:r>
              <w:r>
                <w:rPr>
                  <w:webHidden/>
                </w:rPr>
                <w:fldChar w:fldCharType="end"/>
              </w:r>
            </w:hyperlink>
          </w:p>
          <w:p w14:paraId="1EA909B3" w14:textId="1618CED1" w:rsidR="00FE6E82" w:rsidRDefault="00FE6E82">
            <w:pPr>
              <w:pStyle w:val="Kazalovsebine2"/>
              <w:rPr>
                <w:rFonts w:cstheme="minorBidi"/>
                <w:color w:val="auto"/>
                <w:kern w:val="2"/>
                <w:sz w:val="24"/>
                <w:szCs w:val="24"/>
                <w14:ligatures w14:val="standardContextual"/>
              </w:rPr>
            </w:pPr>
            <w:hyperlink w:anchor="_Toc225858209" w:history="1">
              <w:r w:rsidRPr="00CA1D22">
                <w:rPr>
                  <w:rStyle w:val="Hiperpovezava"/>
                  <w:rFonts w:ascii="Aptos" w:hAnsi="Aptos"/>
                </w:rPr>
                <w:t>2.8</w:t>
              </w:r>
              <w:r>
                <w:rPr>
                  <w:rFonts w:cstheme="minorBidi"/>
                  <w:color w:val="auto"/>
                  <w:kern w:val="2"/>
                  <w:sz w:val="24"/>
                  <w:szCs w:val="24"/>
                  <w14:ligatures w14:val="standardContextual"/>
                </w:rPr>
                <w:tab/>
              </w:r>
              <w:r w:rsidRPr="00CA1D22">
                <w:rPr>
                  <w:rStyle w:val="Hiperpovezava"/>
                  <w:rFonts w:ascii="Aptos" w:hAnsi="Aptos"/>
                </w:rPr>
                <w:t>PREDNOSTI</w:t>
              </w:r>
              <w:r>
                <w:rPr>
                  <w:webHidden/>
                </w:rPr>
                <w:tab/>
              </w:r>
              <w:r>
                <w:rPr>
                  <w:webHidden/>
                </w:rPr>
                <w:fldChar w:fldCharType="begin"/>
              </w:r>
              <w:r>
                <w:rPr>
                  <w:webHidden/>
                </w:rPr>
                <w:instrText xml:space="preserve"> PAGEREF _Toc225858209 \h </w:instrText>
              </w:r>
              <w:r>
                <w:rPr>
                  <w:webHidden/>
                </w:rPr>
              </w:r>
              <w:r>
                <w:rPr>
                  <w:webHidden/>
                </w:rPr>
                <w:fldChar w:fldCharType="separate"/>
              </w:r>
              <w:r>
                <w:rPr>
                  <w:webHidden/>
                </w:rPr>
                <w:t>63</w:t>
              </w:r>
              <w:r>
                <w:rPr>
                  <w:webHidden/>
                </w:rPr>
                <w:fldChar w:fldCharType="end"/>
              </w:r>
            </w:hyperlink>
          </w:p>
          <w:p w14:paraId="55E5E667" w14:textId="5D371DCC" w:rsidR="00FE6E82" w:rsidRDefault="00FE6E82">
            <w:pPr>
              <w:pStyle w:val="Kazalovsebine2"/>
              <w:rPr>
                <w:rFonts w:cstheme="minorBidi"/>
                <w:color w:val="auto"/>
                <w:kern w:val="2"/>
                <w:sz w:val="24"/>
                <w:szCs w:val="24"/>
                <w14:ligatures w14:val="standardContextual"/>
              </w:rPr>
            </w:pPr>
            <w:hyperlink w:anchor="_Toc225858210" w:history="1">
              <w:r w:rsidRPr="00CA1D22">
                <w:rPr>
                  <w:rStyle w:val="Hiperpovezava"/>
                  <w:rFonts w:ascii="Aptos" w:hAnsi="Aptos"/>
                </w:rPr>
                <w:t>2.9</w:t>
              </w:r>
              <w:r>
                <w:rPr>
                  <w:rFonts w:cstheme="minorBidi"/>
                  <w:color w:val="auto"/>
                  <w:kern w:val="2"/>
                  <w:sz w:val="24"/>
                  <w:szCs w:val="24"/>
                  <w14:ligatures w14:val="standardContextual"/>
                </w:rPr>
                <w:tab/>
              </w:r>
              <w:r w:rsidRPr="00CA1D22">
                <w:rPr>
                  <w:rStyle w:val="Hiperpovezava"/>
                  <w:rFonts w:ascii="Aptos" w:hAnsi="Aptos"/>
                </w:rPr>
                <w:t>PRILOŽNOSTI ZA IZBOLJŠANJE</w:t>
              </w:r>
              <w:r>
                <w:rPr>
                  <w:webHidden/>
                </w:rPr>
                <w:tab/>
              </w:r>
              <w:r>
                <w:rPr>
                  <w:webHidden/>
                </w:rPr>
                <w:fldChar w:fldCharType="begin"/>
              </w:r>
              <w:r>
                <w:rPr>
                  <w:webHidden/>
                </w:rPr>
                <w:instrText xml:space="preserve"> PAGEREF _Toc225858210 \h </w:instrText>
              </w:r>
              <w:r>
                <w:rPr>
                  <w:webHidden/>
                </w:rPr>
              </w:r>
              <w:r>
                <w:rPr>
                  <w:webHidden/>
                </w:rPr>
                <w:fldChar w:fldCharType="separate"/>
              </w:r>
              <w:r>
                <w:rPr>
                  <w:webHidden/>
                </w:rPr>
                <w:t>63</w:t>
              </w:r>
              <w:r>
                <w:rPr>
                  <w:webHidden/>
                </w:rPr>
                <w:fldChar w:fldCharType="end"/>
              </w:r>
            </w:hyperlink>
          </w:p>
          <w:p w14:paraId="6FC4D71B" w14:textId="71AFC71E" w:rsidR="00FE6E82" w:rsidRDefault="00FE6E82">
            <w:pPr>
              <w:pStyle w:val="Kazalovsebine1"/>
              <w:rPr>
                <w:rFonts w:cstheme="minorBidi"/>
                <w:b w:val="0"/>
                <w:color w:val="auto"/>
                <w:kern w:val="2"/>
                <w:sz w:val="24"/>
                <w:szCs w:val="24"/>
                <w14:ligatures w14:val="standardContextual"/>
              </w:rPr>
            </w:pPr>
            <w:hyperlink w:anchor="_Toc225858211" w:history="1">
              <w:r w:rsidRPr="00CA1D22">
                <w:rPr>
                  <w:rStyle w:val="Hiperpovezava"/>
                  <w:rFonts w:ascii="Aptos" w:hAnsi="Aptos"/>
                </w:rPr>
                <w:t>3.</w:t>
              </w:r>
              <w:r>
                <w:rPr>
                  <w:rFonts w:cstheme="minorBidi"/>
                  <w:b w:val="0"/>
                  <w:color w:val="auto"/>
                  <w:kern w:val="2"/>
                  <w:sz w:val="24"/>
                  <w:szCs w:val="24"/>
                  <w14:ligatures w14:val="standardContextual"/>
                </w:rPr>
                <w:tab/>
              </w:r>
              <w:r w:rsidRPr="00CA1D22">
                <w:rPr>
                  <w:rStyle w:val="Hiperpovezava"/>
                  <w:rFonts w:ascii="Aptos" w:hAnsi="Aptos"/>
                </w:rPr>
                <w:t>MATERIALNE RAZMERE</w:t>
              </w:r>
              <w:r>
                <w:rPr>
                  <w:webHidden/>
                </w:rPr>
                <w:tab/>
              </w:r>
              <w:r>
                <w:rPr>
                  <w:webHidden/>
                </w:rPr>
                <w:fldChar w:fldCharType="begin"/>
              </w:r>
              <w:r>
                <w:rPr>
                  <w:webHidden/>
                </w:rPr>
                <w:instrText xml:space="preserve"> PAGEREF _Toc225858211 \h </w:instrText>
              </w:r>
              <w:r>
                <w:rPr>
                  <w:webHidden/>
                </w:rPr>
              </w:r>
              <w:r>
                <w:rPr>
                  <w:webHidden/>
                </w:rPr>
                <w:fldChar w:fldCharType="separate"/>
              </w:r>
              <w:r>
                <w:rPr>
                  <w:webHidden/>
                </w:rPr>
                <w:t>64</w:t>
              </w:r>
              <w:r>
                <w:rPr>
                  <w:webHidden/>
                </w:rPr>
                <w:fldChar w:fldCharType="end"/>
              </w:r>
            </w:hyperlink>
          </w:p>
          <w:p w14:paraId="6D7D10E8" w14:textId="078B035B" w:rsidR="00FE6E82" w:rsidRDefault="00FE6E82">
            <w:pPr>
              <w:pStyle w:val="Kazalovsebine2"/>
              <w:rPr>
                <w:rFonts w:cstheme="minorBidi"/>
                <w:color w:val="auto"/>
                <w:kern w:val="2"/>
                <w:sz w:val="24"/>
                <w:szCs w:val="24"/>
                <w14:ligatures w14:val="standardContextual"/>
              </w:rPr>
            </w:pPr>
            <w:hyperlink w:anchor="_Toc225858212" w:history="1">
              <w:r w:rsidRPr="00CA1D22">
                <w:rPr>
                  <w:rStyle w:val="Hiperpovezava"/>
                  <w:rFonts w:ascii="Aptos" w:hAnsi="Aptos"/>
                </w:rPr>
                <w:t>3.1</w:t>
              </w:r>
              <w:r>
                <w:rPr>
                  <w:rFonts w:cstheme="minorBidi"/>
                  <w:color w:val="auto"/>
                  <w:kern w:val="2"/>
                  <w:sz w:val="24"/>
                  <w:szCs w:val="24"/>
                  <w14:ligatures w14:val="standardContextual"/>
                </w:rPr>
                <w:tab/>
              </w:r>
              <w:r w:rsidRPr="00CA1D22">
                <w:rPr>
                  <w:rStyle w:val="Hiperpovezava"/>
                  <w:rFonts w:ascii="Aptos" w:hAnsi="Aptos"/>
                </w:rPr>
                <w:t>Prostori in oprema</w:t>
              </w:r>
              <w:r>
                <w:rPr>
                  <w:webHidden/>
                </w:rPr>
                <w:tab/>
              </w:r>
              <w:r>
                <w:rPr>
                  <w:webHidden/>
                </w:rPr>
                <w:fldChar w:fldCharType="begin"/>
              </w:r>
              <w:r>
                <w:rPr>
                  <w:webHidden/>
                </w:rPr>
                <w:instrText xml:space="preserve"> PAGEREF _Toc225858212 \h </w:instrText>
              </w:r>
              <w:r>
                <w:rPr>
                  <w:webHidden/>
                </w:rPr>
              </w:r>
              <w:r>
                <w:rPr>
                  <w:webHidden/>
                </w:rPr>
                <w:fldChar w:fldCharType="separate"/>
              </w:r>
              <w:r>
                <w:rPr>
                  <w:webHidden/>
                </w:rPr>
                <w:t>64</w:t>
              </w:r>
              <w:r>
                <w:rPr>
                  <w:webHidden/>
                </w:rPr>
                <w:fldChar w:fldCharType="end"/>
              </w:r>
            </w:hyperlink>
          </w:p>
          <w:p w14:paraId="71FE75E9" w14:textId="27ECA5C5" w:rsidR="00FE6E82" w:rsidRDefault="00FE6E82">
            <w:pPr>
              <w:pStyle w:val="Kazalovsebine2"/>
              <w:rPr>
                <w:rFonts w:cstheme="minorBidi"/>
                <w:color w:val="auto"/>
                <w:kern w:val="2"/>
                <w:sz w:val="24"/>
                <w:szCs w:val="24"/>
                <w14:ligatures w14:val="standardContextual"/>
              </w:rPr>
            </w:pPr>
            <w:hyperlink w:anchor="_Toc225858213" w:history="1">
              <w:r w:rsidRPr="00CA1D22">
                <w:rPr>
                  <w:rStyle w:val="Hiperpovezava"/>
                  <w:rFonts w:ascii="Aptos" w:hAnsi="Aptos"/>
                </w:rPr>
                <w:t>3.2</w:t>
              </w:r>
              <w:r>
                <w:rPr>
                  <w:rFonts w:cstheme="minorBidi"/>
                  <w:color w:val="auto"/>
                  <w:kern w:val="2"/>
                  <w:sz w:val="24"/>
                  <w:szCs w:val="24"/>
                  <w14:ligatures w14:val="standardContextual"/>
                </w:rPr>
                <w:tab/>
              </w:r>
              <w:r w:rsidRPr="00CA1D22">
                <w:rPr>
                  <w:rStyle w:val="Hiperpovezava"/>
                  <w:rFonts w:ascii="Aptos" w:hAnsi="Aptos"/>
                </w:rPr>
                <w:t>Financiranje</w:t>
              </w:r>
              <w:r>
                <w:rPr>
                  <w:webHidden/>
                </w:rPr>
                <w:tab/>
              </w:r>
              <w:r>
                <w:rPr>
                  <w:webHidden/>
                </w:rPr>
                <w:fldChar w:fldCharType="begin"/>
              </w:r>
              <w:r>
                <w:rPr>
                  <w:webHidden/>
                </w:rPr>
                <w:instrText xml:space="preserve"> PAGEREF _Toc225858213 \h </w:instrText>
              </w:r>
              <w:r>
                <w:rPr>
                  <w:webHidden/>
                </w:rPr>
              </w:r>
              <w:r>
                <w:rPr>
                  <w:webHidden/>
                </w:rPr>
                <w:fldChar w:fldCharType="separate"/>
              </w:r>
              <w:r>
                <w:rPr>
                  <w:webHidden/>
                </w:rPr>
                <w:t>64</w:t>
              </w:r>
              <w:r>
                <w:rPr>
                  <w:webHidden/>
                </w:rPr>
                <w:fldChar w:fldCharType="end"/>
              </w:r>
            </w:hyperlink>
          </w:p>
          <w:p w14:paraId="49FE5F8F" w14:textId="6A201B25" w:rsidR="00FE6E82" w:rsidRDefault="00FE6E82">
            <w:pPr>
              <w:pStyle w:val="Kazalovsebine2"/>
              <w:rPr>
                <w:rFonts w:cstheme="minorBidi"/>
                <w:color w:val="auto"/>
                <w:kern w:val="2"/>
                <w:sz w:val="24"/>
                <w:szCs w:val="24"/>
                <w14:ligatures w14:val="standardContextual"/>
              </w:rPr>
            </w:pPr>
            <w:hyperlink w:anchor="_Toc225858214" w:history="1">
              <w:r w:rsidRPr="00CA1D22">
                <w:rPr>
                  <w:rStyle w:val="Hiperpovezava"/>
                  <w:rFonts w:ascii="Aptos" w:hAnsi="Aptos"/>
                </w:rPr>
                <w:t>3.3</w:t>
              </w:r>
              <w:r>
                <w:rPr>
                  <w:rFonts w:cstheme="minorBidi"/>
                  <w:color w:val="auto"/>
                  <w:kern w:val="2"/>
                  <w:sz w:val="24"/>
                  <w:szCs w:val="24"/>
                  <w14:ligatures w14:val="standardContextual"/>
                </w:rPr>
                <w:tab/>
              </w:r>
              <w:r w:rsidRPr="00CA1D22">
                <w:rPr>
                  <w:rStyle w:val="Hiperpovezava"/>
                  <w:rFonts w:ascii="Aptos" w:hAnsi="Aptos"/>
                </w:rPr>
                <w:t>Skrb za okolje in trajnostni razvoj</w:t>
              </w:r>
              <w:r>
                <w:rPr>
                  <w:webHidden/>
                </w:rPr>
                <w:tab/>
              </w:r>
              <w:r>
                <w:rPr>
                  <w:webHidden/>
                </w:rPr>
                <w:fldChar w:fldCharType="begin"/>
              </w:r>
              <w:r>
                <w:rPr>
                  <w:webHidden/>
                </w:rPr>
                <w:instrText xml:space="preserve"> PAGEREF _Toc225858214 \h </w:instrText>
              </w:r>
              <w:r>
                <w:rPr>
                  <w:webHidden/>
                </w:rPr>
              </w:r>
              <w:r>
                <w:rPr>
                  <w:webHidden/>
                </w:rPr>
                <w:fldChar w:fldCharType="separate"/>
              </w:r>
              <w:r>
                <w:rPr>
                  <w:webHidden/>
                </w:rPr>
                <w:t>69</w:t>
              </w:r>
              <w:r>
                <w:rPr>
                  <w:webHidden/>
                </w:rPr>
                <w:fldChar w:fldCharType="end"/>
              </w:r>
            </w:hyperlink>
          </w:p>
          <w:p w14:paraId="3EA4CACA" w14:textId="5B9195AB" w:rsidR="00FE6E82" w:rsidRDefault="00FE6E82">
            <w:pPr>
              <w:pStyle w:val="Kazalovsebine2"/>
              <w:rPr>
                <w:rFonts w:cstheme="minorBidi"/>
                <w:color w:val="auto"/>
                <w:kern w:val="2"/>
                <w:sz w:val="24"/>
                <w:szCs w:val="24"/>
                <w14:ligatures w14:val="standardContextual"/>
              </w:rPr>
            </w:pPr>
            <w:hyperlink w:anchor="_Toc225858215" w:history="1">
              <w:r w:rsidRPr="00CA1D22">
                <w:rPr>
                  <w:rStyle w:val="Hiperpovezava"/>
                  <w:rFonts w:ascii="Aptos" w:hAnsi="Aptos"/>
                </w:rPr>
                <w:t>3.4</w:t>
              </w:r>
              <w:r>
                <w:rPr>
                  <w:rFonts w:cstheme="minorBidi"/>
                  <w:color w:val="auto"/>
                  <w:kern w:val="2"/>
                  <w:sz w:val="24"/>
                  <w:szCs w:val="24"/>
                  <w14:ligatures w14:val="standardContextual"/>
                </w:rPr>
                <w:tab/>
              </w:r>
              <w:r w:rsidRPr="00CA1D22">
                <w:rPr>
                  <w:rStyle w:val="Hiperpovezava"/>
                  <w:rFonts w:ascii="Aptos" w:hAnsi="Aptos"/>
                </w:rPr>
                <w:t>PREDNOSTI</w:t>
              </w:r>
              <w:r>
                <w:rPr>
                  <w:webHidden/>
                </w:rPr>
                <w:tab/>
              </w:r>
              <w:r>
                <w:rPr>
                  <w:webHidden/>
                </w:rPr>
                <w:fldChar w:fldCharType="begin"/>
              </w:r>
              <w:r>
                <w:rPr>
                  <w:webHidden/>
                </w:rPr>
                <w:instrText xml:space="preserve"> PAGEREF _Toc225858215 \h </w:instrText>
              </w:r>
              <w:r>
                <w:rPr>
                  <w:webHidden/>
                </w:rPr>
              </w:r>
              <w:r>
                <w:rPr>
                  <w:webHidden/>
                </w:rPr>
                <w:fldChar w:fldCharType="separate"/>
              </w:r>
              <w:r>
                <w:rPr>
                  <w:webHidden/>
                </w:rPr>
                <w:t>70</w:t>
              </w:r>
              <w:r>
                <w:rPr>
                  <w:webHidden/>
                </w:rPr>
                <w:fldChar w:fldCharType="end"/>
              </w:r>
            </w:hyperlink>
          </w:p>
          <w:p w14:paraId="5304790E" w14:textId="3942A31C" w:rsidR="00FE6E82" w:rsidRDefault="00FE6E82">
            <w:pPr>
              <w:pStyle w:val="Kazalovsebine2"/>
              <w:rPr>
                <w:rFonts w:cstheme="minorBidi"/>
                <w:color w:val="auto"/>
                <w:kern w:val="2"/>
                <w:sz w:val="24"/>
                <w:szCs w:val="24"/>
                <w14:ligatures w14:val="standardContextual"/>
              </w:rPr>
            </w:pPr>
            <w:hyperlink w:anchor="_Toc225858216" w:history="1">
              <w:r w:rsidRPr="00CA1D22">
                <w:rPr>
                  <w:rStyle w:val="Hiperpovezava"/>
                  <w:rFonts w:ascii="Aptos" w:hAnsi="Aptos"/>
                </w:rPr>
                <w:t>3.5</w:t>
              </w:r>
              <w:r>
                <w:rPr>
                  <w:rFonts w:cstheme="minorBidi"/>
                  <w:color w:val="auto"/>
                  <w:kern w:val="2"/>
                  <w:sz w:val="24"/>
                  <w:szCs w:val="24"/>
                  <w14:ligatures w14:val="standardContextual"/>
                </w:rPr>
                <w:tab/>
              </w:r>
              <w:r w:rsidRPr="00CA1D22">
                <w:rPr>
                  <w:rStyle w:val="Hiperpovezava"/>
                  <w:rFonts w:ascii="Aptos" w:hAnsi="Aptos"/>
                </w:rPr>
                <w:t>PRILOŽNOSTI ZA IZBOLJŠANJE</w:t>
              </w:r>
              <w:r>
                <w:rPr>
                  <w:webHidden/>
                </w:rPr>
                <w:tab/>
              </w:r>
              <w:r>
                <w:rPr>
                  <w:webHidden/>
                </w:rPr>
                <w:fldChar w:fldCharType="begin"/>
              </w:r>
              <w:r>
                <w:rPr>
                  <w:webHidden/>
                </w:rPr>
                <w:instrText xml:space="preserve"> PAGEREF _Toc225858216 \h </w:instrText>
              </w:r>
              <w:r>
                <w:rPr>
                  <w:webHidden/>
                </w:rPr>
              </w:r>
              <w:r>
                <w:rPr>
                  <w:webHidden/>
                </w:rPr>
                <w:fldChar w:fldCharType="separate"/>
              </w:r>
              <w:r>
                <w:rPr>
                  <w:webHidden/>
                </w:rPr>
                <w:t>70</w:t>
              </w:r>
              <w:r>
                <w:rPr>
                  <w:webHidden/>
                </w:rPr>
                <w:fldChar w:fldCharType="end"/>
              </w:r>
            </w:hyperlink>
          </w:p>
          <w:p w14:paraId="6DA4E779" w14:textId="3B062EE7" w:rsidR="00FE6E82" w:rsidRDefault="00FE6E82">
            <w:pPr>
              <w:pStyle w:val="Kazalovsebine1"/>
              <w:rPr>
                <w:rFonts w:cstheme="minorBidi"/>
                <w:b w:val="0"/>
                <w:color w:val="auto"/>
                <w:kern w:val="2"/>
                <w:sz w:val="24"/>
                <w:szCs w:val="24"/>
                <w14:ligatures w14:val="standardContextual"/>
              </w:rPr>
            </w:pPr>
            <w:hyperlink w:anchor="_Toc225858217" w:history="1">
              <w:r w:rsidRPr="00CA1D22">
                <w:rPr>
                  <w:rStyle w:val="Hiperpovezava"/>
                  <w:rFonts w:ascii="Aptos" w:hAnsi="Aptos"/>
                </w:rPr>
                <w:t>4.</w:t>
              </w:r>
              <w:r>
                <w:rPr>
                  <w:rFonts w:cstheme="minorBidi"/>
                  <w:b w:val="0"/>
                  <w:color w:val="auto"/>
                  <w:kern w:val="2"/>
                  <w:sz w:val="24"/>
                  <w:szCs w:val="24"/>
                  <w14:ligatures w14:val="standardContextual"/>
                </w:rPr>
                <w:tab/>
              </w:r>
              <w:r w:rsidRPr="00CA1D22">
                <w:rPr>
                  <w:rStyle w:val="Hiperpovezava"/>
                  <w:rFonts w:ascii="Aptos" w:hAnsi="Aptos"/>
                </w:rPr>
                <w:t>ZAGOTAVLJANJE IN IZBOLJŠEVANJE KAKOVOSTI</w:t>
              </w:r>
              <w:r>
                <w:rPr>
                  <w:webHidden/>
                </w:rPr>
                <w:tab/>
              </w:r>
              <w:r>
                <w:rPr>
                  <w:webHidden/>
                </w:rPr>
                <w:fldChar w:fldCharType="begin"/>
              </w:r>
              <w:r>
                <w:rPr>
                  <w:webHidden/>
                </w:rPr>
                <w:instrText xml:space="preserve"> PAGEREF _Toc225858217 \h </w:instrText>
              </w:r>
              <w:r>
                <w:rPr>
                  <w:webHidden/>
                </w:rPr>
              </w:r>
              <w:r>
                <w:rPr>
                  <w:webHidden/>
                </w:rPr>
                <w:fldChar w:fldCharType="separate"/>
              </w:r>
              <w:r>
                <w:rPr>
                  <w:webHidden/>
                </w:rPr>
                <w:t>71</w:t>
              </w:r>
              <w:r>
                <w:rPr>
                  <w:webHidden/>
                </w:rPr>
                <w:fldChar w:fldCharType="end"/>
              </w:r>
            </w:hyperlink>
          </w:p>
          <w:p w14:paraId="6A51018B" w14:textId="403B84A6" w:rsidR="00FE6E82" w:rsidRDefault="00FE6E82">
            <w:pPr>
              <w:pStyle w:val="Kazalovsebine2"/>
              <w:rPr>
                <w:rFonts w:cstheme="minorBidi"/>
                <w:color w:val="auto"/>
                <w:kern w:val="2"/>
                <w:sz w:val="24"/>
                <w:szCs w:val="24"/>
                <w14:ligatures w14:val="standardContextual"/>
              </w:rPr>
            </w:pPr>
            <w:hyperlink w:anchor="_Toc225858218" w:history="1">
              <w:r w:rsidRPr="00CA1D22">
                <w:rPr>
                  <w:rStyle w:val="Hiperpovezava"/>
                  <w:rFonts w:ascii="Aptos" w:hAnsi="Aptos"/>
                </w:rPr>
                <w:t>4.1</w:t>
              </w:r>
              <w:r>
                <w:rPr>
                  <w:rFonts w:cstheme="minorBidi"/>
                  <w:color w:val="auto"/>
                  <w:kern w:val="2"/>
                  <w:sz w:val="24"/>
                  <w:szCs w:val="24"/>
                  <w14:ligatures w14:val="standardContextual"/>
                </w:rPr>
                <w:tab/>
              </w:r>
              <w:r w:rsidRPr="00CA1D22">
                <w:rPr>
                  <w:rStyle w:val="Hiperpovezava"/>
                  <w:rFonts w:ascii="Aptos" w:hAnsi="Aptos"/>
                </w:rPr>
                <w:t>Sistem zagotavljanja kakovosti</w:t>
              </w:r>
              <w:r>
                <w:rPr>
                  <w:webHidden/>
                </w:rPr>
                <w:tab/>
              </w:r>
              <w:r>
                <w:rPr>
                  <w:webHidden/>
                </w:rPr>
                <w:fldChar w:fldCharType="begin"/>
              </w:r>
              <w:r>
                <w:rPr>
                  <w:webHidden/>
                </w:rPr>
                <w:instrText xml:space="preserve"> PAGEREF _Toc225858218 \h </w:instrText>
              </w:r>
              <w:r>
                <w:rPr>
                  <w:webHidden/>
                </w:rPr>
              </w:r>
              <w:r>
                <w:rPr>
                  <w:webHidden/>
                </w:rPr>
                <w:fldChar w:fldCharType="separate"/>
              </w:r>
              <w:r>
                <w:rPr>
                  <w:webHidden/>
                </w:rPr>
                <w:t>71</w:t>
              </w:r>
              <w:r>
                <w:rPr>
                  <w:webHidden/>
                </w:rPr>
                <w:fldChar w:fldCharType="end"/>
              </w:r>
            </w:hyperlink>
          </w:p>
          <w:p w14:paraId="40B5239D" w14:textId="6DD384A0" w:rsidR="00FE6E82" w:rsidRDefault="00FE6E82">
            <w:pPr>
              <w:pStyle w:val="Kazalovsebine2"/>
              <w:rPr>
                <w:rFonts w:cstheme="minorBidi"/>
                <w:color w:val="auto"/>
                <w:kern w:val="2"/>
                <w:sz w:val="24"/>
                <w:szCs w:val="24"/>
                <w14:ligatures w14:val="standardContextual"/>
              </w:rPr>
            </w:pPr>
            <w:hyperlink w:anchor="_Toc225858219" w:history="1">
              <w:r w:rsidRPr="00CA1D22">
                <w:rPr>
                  <w:rStyle w:val="Hiperpovezava"/>
                  <w:rFonts w:ascii="Aptos" w:hAnsi="Aptos"/>
                </w:rPr>
                <w:t>4.2</w:t>
              </w:r>
              <w:r>
                <w:rPr>
                  <w:rFonts w:cstheme="minorBidi"/>
                  <w:color w:val="auto"/>
                  <w:kern w:val="2"/>
                  <w:sz w:val="24"/>
                  <w:szCs w:val="24"/>
                  <w14:ligatures w14:val="standardContextual"/>
                </w:rPr>
                <w:tab/>
              </w:r>
              <w:r w:rsidRPr="00CA1D22">
                <w:rPr>
                  <w:rStyle w:val="Hiperpovezava"/>
                  <w:rFonts w:ascii="Aptos" w:hAnsi="Aptos"/>
                </w:rPr>
                <w:t>Samoevalvacija</w:t>
              </w:r>
              <w:r>
                <w:rPr>
                  <w:webHidden/>
                </w:rPr>
                <w:tab/>
              </w:r>
              <w:r>
                <w:rPr>
                  <w:webHidden/>
                </w:rPr>
                <w:fldChar w:fldCharType="begin"/>
              </w:r>
              <w:r>
                <w:rPr>
                  <w:webHidden/>
                </w:rPr>
                <w:instrText xml:space="preserve"> PAGEREF _Toc225858219 \h </w:instrText>
              </w:r>
              <w:r>
                <w:rPr>
                  <w:webHidden/>
                </w:rPr>
              </w:r>
              <w:r>
                <w:rPr>
                  <w:webHidden/>
                </w:rPr>
                <w:fldChar w:fldCharType="separate"/>
              </w:r>
              <w:r>
                <w:rPr>
                  <w:webHidden/>
                </w:rPr>
                <w:t>72</w:t>
              </w:r>
              <w:r>
                <w:rPr>
                  <w:webHidden/>
                </w:rPr>
                <w:fldChar w:fldCharType="end"/>
              </w:r>
            </w:hyperlink>
          </w:p>
          <w:p w14:paraId="00240A04" w14:textId="53EBA11B" w:rsidR="00FE6E82" w:rsidRDefault="00FE6E82">
            <w:pPr>
              <w:pStyle w:val="Kazalovsebine2"/>
              <w:rPr>
                <w:rFonts w:cstheme="minorBidi"/>
                <w:color w:val="auto"/>
                <w:kern w:val="2"/>
                <w:sz w:val="24"/>
                <w:szCs w:val="24"/>
                <w14:ligatures w14:val="standardContextual"/>
              </w:rPr>
            </w:pPr>
            <w:hyperlink w:anchor="_Toc225858220" w:history="1">
              <w:r w:rsidRPr="00CA1D22">
                <w:rPr>
                  <w:rStyle w:val="Hiperpovezava"/>
                  <w:rFonts w:ascii="Aptos" w:hAnsi="Aptos"/>
                </w:rPr>
                <w:t>4.3</w:t>
              </w:r>
              <w:r>
                <w:rPr>
                  <w:rFonts w:cstheme="minorBidi"/>
                  <w:color w:val="auto"/>
                  <w:kern w:val="2"/>
                  <w:sz w:val="24"/>
                  <w:szCs w:val="24"/>
                  <w14:ligatures w14:val="standardContextual"/>
                </w:rPr>
                <w:tab/>
              </w:r>
              <w:r w:rsidRPr="00CA1D22">
                <w:rPr>
                  <w:rStyle w:val="Hiperpovezava"/>
                  <w:rFonts w:ascii="Aptos" w:hAnsi="Aptos"/>
                </w:rPr>
                <w:t>Uresničevanje akcijskega načrta</w:t>
              </w:r>
              <w:r>
                <w:rPr>
                  <w:webHidden/>
                </w:rPr>
                <w:tab/>
              </w:r>
              <w:r>
                <w:rPr>
                  <w:webHidden/>
                </w:rPr>
                <w:fldChar w:fldCharType="begin"/>
              </w:r>
              <w:r>
                <w:rPr>
                  <w:webHidden/>
                </w:rPr>
                <w:instrText xml:space="preserve"> PAGEREF _Toc225858220 \h </w:instrText>
              </w:r>
              <w:r>
                <w:rPr>
                  <w:webHidden/>
                </w:rPr>
              </w:r>
              <w:r>
                <w:rPr>
                  <w:webHidden/>
                </w:rPr>
                <w:fldChar w:fldCharType="separate"/>
              </w:r>
              <w:r>
                <w:rPr>
                  <w:webHidden/>
                </w:rPr>
                <w:t>73</w:t>
              </w:r>
              <w:r>
                <w:rPr>
                  <w:webHidden/>
                </w:rPr>
                <w:fldChar w:fldCharType="end"/>
              </w:r>
            </w:hyperlink>
          </w:p>
          <w:p w14:paraId="01A0F5FA" w14:textId="6E3608AB" w:rsidR="00FE6E82" w:rsidRDefault="00FE6E82">
            <w:pPr>
              <w:pStyle w:val="Kazalovsebine2"/>
              <w:rPr>
                <w:rFonts w:cstheme="minorBidi"/>
                <w:color w:val="auto"/>
                <w:kern w:val="2"/>
                <w:sz w:val="24"/>
                <w:szCs w:val="24"/>
                <w14:ligatures w14:val="standardContextual"/>
              </w:rPr>
            </w:pPr>
            <w:hyperlink w:anchor="_Toc225858221" w:history="1">
              <w:r w:rsidRPr="00CA1D22">
                <w:rPr>
                  <w:rStyle w:val="Hiperpovezava"/>
                  <w:rFonts w:ascii="Aptos" w:hAnsi="Aptos"/>
                </w:rPr>
                <w:t>4.4</w:t>
              </w:r>
              <w:r>
                <w:rPr>
                  <w:rFonts w:cstheme="minorBidi"/>
                  <w:color w:val="auto"/>
                  <w:kern w:val="2"/>
                  <w:sz w:val="24"/>
                  <w:szCs w:val="24"/>
                  <w14:ligatures w14:val="standardContextual"/>
                </w:rPr>
                <w:tab/>
              </w:r>
              <w:r w:rsidRPr="00CA1D22">
                <w:rPr>
                  <w:rStyle w:val="Hiperpovezava"/>
                  <w:rFonts w:ascii="Aptos" w:hAnsi="Aptos"/>
                </w:rPr>
                <w:t>PREDNOSTI</w:t>
              </w:r>
              <w:r>
                <w:rPr>
                  <w:webHidden/>
                </w:rPr>
                <w:tab/>
              </w:r>
              <w:r>
                <w:rPr>
                  <w:webHidden/>
                </w:rPr>
                <w:fldChar w:fldCharType="begin"/>
              </w:r>
              <w:r>
                <w:rPr>
                  <w:webHidden/>
                </w:rPr>
                <w:instrText xml:space="preserve"> PAGEREF _Toc225858221 \h </w:instrText>
              </w:r>
              <w:r>
                <w:rPr>
                  <w:webHidden/>
                </w:rPr>
              </w:r>
              <w:r>
                <w:rPr>
                  <w:webHidden/>
                </w:rPr>
                <w:fldChar w:fldCharType="separate"/>
              </w:r>
              <w:r>
                <w:rPr>
                  <w:webHidden/>
                </w:rPr>
                <w:t>75</w:t>
              </w:r>
              <w:r>
                <w:rPr>
                  <w:webHidden/>
                </w:rPr>
                <w:fldChar w:fldCharType="end"/>
              </w:r>
            </w:hyperlink>
          </w:p>
          <w:p w14:paraId="170925FB" w14:textId="1644605A" w:rsidR="00FE6E82" w:rsidRDefault="00FE6E82">
            <w:pPr>
              <w:pStyle w:val="Kazalovsebine2"/>
              <w:rPr>
                <w:rFonts w:cstheme="minorBidi"/>
                <w:color w:val="auto"/>
                <w:kern w:val="2"/>
                <w:sz w:val="24"/>
                <w:szCs w:val="24"/>
                <w14:ligatures w14:val="standardContextual"/>
              </w:rPr>
            </w:pPr>
            <w:hyperlink w:anchor="_Toc225858222" w:history="1">
              <w:r w:rsidRPr="00CA1D22">
                <w:rPr>
                  <w:rStyle w:val="Hiperpovezava"/>
                  <w:rFonts w:ascii="Aptos" w:hAnsi="Aptos"/>
                </w:rPr>
                <w:t>4.5</w:t>
              </w:r>
              <w:r>
                <w:rPr>
                  <w:rFonts w:cstheme="minorBidi"/>
                  <w:color w:val="auto"/>
                  <w:kern w:val="2"/>
                  <w:sz w:val="24"/>
                  <w:szCs w:val="24"/>
                  <w14:ligatures w14:val="standardContextual"/>
                </w:rPr>
                <w:tab/>
              </w:r>
              <w:r w:rsidRPr="00CA1D22">
                <w:rPr>
                  <w:rStyle w:val="Hiperpovezava"/>
                  <w:rFonts w:ascii="Aptos" w:hAnsi="Aptos"/>
                </w:rPr>
                <w:t>PRILOŽNOSTI ZA IZBOLJŠANJE</w:t>
              </w:r>
              <w:r>
                <w:rPr>
                  <w:webHidden/>
                </w:rPr>
                <w:tab/>
              </w:r>
              <w:r>
                <w:rPr>
                  <w:webHidden/>
                </w:rPr>
                <w:fldChar w:fldCharType="begin"/>
              </w:r>
              <w:r>
                <w:rPr>
                  <w:webHidden/>
                </w:rPr>
                <w:instrText xml:space="preserve"> PAGEREF _Toc225858222 \h </w:instrText>
              </w:r>
              <w:r>
                <w:rPr>
                  <w:webHidden/>
                </w:rPr>
              </w:r>
              <w:r>
                <w:rPr>
                  <w:webHidden/>
                </w:rPr>
                <w:fldChar w:fldCharType="separate"/>
              </w:r>
              <w:r>
                <w:rPr>
                  <w:webHidden/>
                </w:rPr>
                <w:t>75</w:t>
              </w:r>
              <w:r>
                <w:rPr>
                  <w:webHidden/>
                </w:rPr>
                <w:fldChar w:fldCharType="end"/>
              </w:r>
            </w:hyperlink>
          </w:p>
          <w:p w14:paraId="5502CBD6" w14:textId="6CE75DEC" w:rsidR="00FE6E82" w:rsidRDefault="00FE6E82">
            <w:pPr>
              <w:pStyle w:val="Kazalovsebine1"/>
              <w:rPr>
                <w:rFonts w:cstheme="minorBidi"/>
                <w:b w:val="0"/>
                <w:color w:val="auto"/>
                <w:kern w:val="2"/>
                <w:sz w:val="24"/>
                <w:szCs w:val="24"/>
                <w14:ligatures w14:val="standardContextual"/>
              </w:rPr>
            </w:pPr>
            <w:hyperlink w:anchor="_Toc225858223" w:history="1">
              <w:r w:rsidRPr="00CA1D22">
                <w:rPr>
                  <w:rStyle w:val="Hiperpovezava"/>
                  <w:rFonts w:ascii="Aptos" w:hAnsi="Aptos"/>
                </w:rPr>
                <w:t>5.</w:t>
              </w:r>
              <w:r>
                <w:rPr>
                  <w:rFonts w:cstheme="minorBidi"/>
                  <w:b w:val="0"/>
                  <w:color w:val="auto"/>
                  <w:kern w:val="2"/>
                  <w:sz w:val="24"/>
                  <w:szCs w:val="24"/>
                  <w14:ligatures w14:val="standardContextual"/>
                </w:rPr>
                <w:tab/>
              </w:r>
              <w:r w:rsidRPr="00CA1D22">
                <w:rPr>
                  <w:rStyle w:val="Hiperpovezava"/>
                  <w:rFonts w:ascii="Aptos" w:hAnsi="Aptos"/>
                </w:rPr>
                <w:t>PRILOGE</w:t>
              </w:r>
              <w:r>
                <w:rPr>
                  <w:webHidden/>
                </w:rPr>
                <w:tab/>
              </w:r>
              <w:r>
                <w:rPr>
                  <w:webHidden/>
                </w:rPr>
                <w:fldChar w:fldCharType="begin"/>
              </w:r>
              <w:r>
                <w:rPr>
                  <w:webHidden/>
                </w:rPr>
                <w:instrText xml:space="preserve"> PAGEREF _Toc225858223 \h </w:instrText>
              </w:r>
              <w:r>
                <w:rPr>
                  <w:webHidden/>
                </w:rPr>
              </w:r>
              <w:r>
                <w:rPr>
                  <w:webHidden/>
                </w:rPr>
                <w:fldChar w:fldCharType="separate"/>
              </w:r>
              <w:r>
                <w:rPr>
                  <w:webHidden/>
                </w:rPr>
                <w:t>76</w:t>
              </w:r>
              <w:r>
                <w:rPr>
                  <w:webHidden/>
                </w:rPr>
                <w:fldChar w:fldCharType="end"/>
              </w:r>
            </w:hyperlink>
          </w:p>
          <w:p w14:paraId="01D79014" w14:textId="6752B1FF" w:rsidR="00DB53D0" w:rsidRPr="00EF35DF" w:rsidRDefault="00791535" w:rsidP="00DB53D0">
            <w:pPr>
              <w:tabs>
                <w:tab w:val="right" w:leader="dot" w:pos="9072"/>
              </w:tabs>
              <w:ind w:right="709"/>
              <w:rPr>
                <w:rFonts w:ascii="Aptos" w:hAnsi="Aptos"/>
                <w:b/>
                <w:color w:val="006A8E"/>
              </w:rPr>
            </w:pPr>
            <w:r w:rsidRPr="00EF35DF">
              <w:rPr>
                <w:rFonts w:ascii="Aptos" w:eastAsiaTheme="minorEastAsia" w:hAnsi="Aptos" w:cs="Times New Roman"/>
                <w:b/>
                <w:noProof/>
                <w:color w:val="006A8E"/>
                <w:lang w:eastAsia="sl-SI"/>
              </w:rPr>
              <w:fldChar w:fldCharType="end"/>
            </w:r>
          </w:p>
        </w:tc>
      </w:tr>
    </w:tbl>
    <w:p w14:paraId="4BFB8325" w14:textId="5CBA393A" w:rsidR="00A532AE" w:rsidRPr="00EF35DF" w:rsidRDefault="00A532AE">
      <w:pPr>
        <w:rPr>
          <w:rFonts w:ascii="Aptos" w:hAnsi="Aptos"/>
        </w:rPr>
      </w:pPr>
      <w:bookmarkStart w:id="2" w:name="_Toc529633838"/>
      <w:bookmarkStart w:id="3" w:name="_Toc531690086"/>
      <w:r w:rsidRPr="00EF35DF">
        <w:rPr>
          <w:rFonts w:ascii="Aptos" w:hAnsi="Aptos"/>
        </w:rPr>
        <w:lastRenderedPageBreak/>
        <w:br w:type="page"/>
      </w:r>
    </w:p>
    <w:p w14:paraId="0AE307BF" w14:textId="7D1C8817" w:rsidR="00BB4B6C" w:rsidRPr="00645CD9" w:rsidRDefault="00BB4B6C" w:rsidP="00591D05">
      <w:pPr>
        <w:pStyle w:val="Uvod"/>
        <w:pBdr>
          <w:bottom w:val="single" w:sz="8" w:space="1" w:color="006A8E"/>
        </w:pBdr>
        <w:rPr>
          <w:rFonts w:ascii="Aptos" w:hAnsi="Aptos"/>
          <w:color w:val="auto"/>
          <w:sz w:val="22"/>
          <w:szCs w:val="22"/>
        </w:rPr>
      </w:pPr>
      <w:bookmarkStart w:id="4" w:name="_Toc225858144"/>
      <w:r w:rsidRPr="00645CD9">
        <w:rPr>
          <w:rFonts w:ascii="Aptos" w:hAnsi="Aptos"/>
          <w:color w:val="auto"/>
          <w:sz w:val="22"/>
          <w:szCs w:val="22"/>
        </w:rPr>
        <w:lastRenderedPageBreak/>
        <w:t>UVOD</w:t>
      </w:r>
      <w:bookmarkEnd w:id="2"/>
      <w:bookmarkEnd w:id="3"/>
      <w:bookmarkEnd w:id="4"/>
    </w:p>
    <w:p w14:paraId="42ACF40B" w14:textId="3FB0CDCF" w:rsidR="00E51D9F" w:rsidRPr="00645CD9" w:rsidRDefault="00AA1609" w:rsidP="00EF0434">
      <w:pPr>
        <w:pStyle w:val="Besedilo"/>
        <w:rPr>
          <w:rFonts w:ascii="Aptos" w:eastAsia="Times New Roman" w:hAnsi="Aptos" w:cs="Times New Roman"/>
          <w:lang w:eastAsia="sl-SI"/>
        </w:rPr>
      </w:pPr>
      <w:r w:rsidRPr="00645CD9">
        <w:rPr>
          <w:rFonts w:ascii="Aptos" w:eastAsia="Times New Roman" w:hAnsi="Aptos" w:cs="Times New Roman"/>
          <w:lang w:eastAsia="sl-SI"/>
        </w:rPr>
        <w:t>Rektorat Univerze v Mariboru (v nadaljevanju: Rektorat) je del univerzitetne uprave in je organiziran tako, da je zagotovljeno smotrno, učinkovito, pravočasno in racionalno izvajanje odločitev organov univerze in zakonskih ter drugih upravnih nalog Univerze v Mariboru (v nadaljevanju: UM) in njenih članic</w:t>
      </w:r>
      <w:r w:rsidR="00EA3EDA" w:rsidRPr="00645CD9">
        <w:rPr>
          <w:rFonts w:ascii="Aptos" w:eastAsia="Times New Roman" w:hAnsi="Aptos" w:cs="Times New Roman"/>
          <w:lang w:eastAsia="sl-SI"/>
        </w:rPr>
        <w:t xml:space="preserve"> </w:t>
      </w:r>
      <w:r w:rsidR="00436CDB" w:rsidRPr="00645CD9">
        <w:rPr>
          <w:rFonts w:ascii="Aptos" w:eastAsia="Times New Roman" w:hAnsi="Aptos" w:cs="Times New Roman"/>
          <w:lang w:eastAsia="sl-SI"/>
        </w:rPr>
        <w:t xml:space="preserve">(17 fakultet) </w:t>
      </w:r>
      <w:r w:rsidR="00EA3EDA" w:rsidRPr="00645CD9">
        <w:rPr>
          <w:rFonts w:ascii="Aptos" w:eastAsia="Times New Roman" w:hAnsi="Aptos" w:cs="Times New Roman"/>
          <w:lang w:eastAsia="sl-SI"/>
        </w:rPr>
        <w:t>ter drugih članic</w:t>
      </w:r>
      <w:r w:rsidR="00436CDB" w:rsidRPr="00645CD9">
        <w:rPr>
          <w:rFonts w:ascii="Aptos" w:eastAsia="Times New Roman" w:hAnsi="Aptos" w:cs="Times New Roman"/>
          <w:lang w:eastAsia="sl-SI"/>
        </w:rPr>
        <w:t xml:space="preserve"> (Univerzitetna knjižnica Maribor, Študentski domovi Maribor)</w:t>
      </w:r>
      <w:r w:rsidRPr="00645CD9">
        <w:rPr>
          <w:rFonts w:ascii="Aptos" w:eastAsia="Times New Roman" w:hAnsi="Aptos" w:cs="Times New Roman"/>
          <w:lang w:eastAsia="sl-SI"/>
        </w:rPr>
        <w:t>. Rektorat organizira in strokovno usklajuje izvajanje in opravljanje naslednjih nalog</w:t>
      </w:r>
      <w:r w:rsidR="0044381C" w:rsidRPr="00645CD9">
        <w:rPr>
          <w:rFonts w:ascii="Aptos" w:eastAsia="Times New Roman" w:hAnsi="Aptos" w:cs="Times New Roman"/>
          <w:lang w:eastAsia="sl-SI"/>
        </w:rPr>
        <w:t>,</w:t>
      </w:r>
      <w:r w:rsidR="0044381C" w:rsidRPr="00645CD9">
        <w:rPr>
          <w:rFonts w:ascii="Aptos" w:hAnsi="Aptos"/>
        </w:rPr>
        <w:t xml:space="preserve"> ki so vezane na temeljna in podporna področja delovanja UM</w:t>
      </w:r>
      <w:r w:rsidR="00D710B7" w:rsidRPr="00645CD9">
        <w:rPr>
          <w:rFonts w:ascii="Aptos" w:hAnsi="Aptos"/>
        </w:rPr>
        <w:t>:</w:t>
      </w:r>
    </w:p>
    <w:p w14:paraId="1CF15D51" w14:textId="77777777" w:rsidR="00EF0434" w:rsidRPr="00645CD9" w:rsidRDefault="00EF0434">
      <w:pPr>
        <w:pStyle w:val="Besedilo"/>
        <w:numPr>
          <w:ilvl w:val="0"/>
          <w:numId w:val="13"/>
        </w:numPr>
        <w:rPr>
          <w:rFonts w:ascii="Aptos" w:hAnsi="Aptos"/>
        </w:rPr>
      </w:pPr>
      <w:r w:rsidRPr="00645CD9">
        <w:rPr>
          <w:rFonts w:ascii="Aptos" w:hAnsi="Aptos"/>
        </w:rPr>
        <w:t>znanstvenoraziskovalno, izobraževalno in umetniško delo,</w:t>
      </w:r>
    </w:p>
    <w:p w14:paraId="4C90FFA6" w14:textId="77777777" w:rsidR="00EF0434" w:rsidRPr="00645CD9" w:rsidRDefault="00EF0434">
      <w:pPr>
        <w:pStyle w:val="Besedilo"/>
        <w:numPr>
          <w:ilvl w:val="0"/>
          <w:numId w:val="13"/>
        </w:numPr>
        <w:rPr>
          <w:rFonts w:ascii="Aptos" w:hAnsi="Aptos"/>
        </w:rPr>
      </w:pPr>
      <w:r w:rsidRPr="00645CD9">
        <w:rPr>
          <w:rFonts w:ascii="Aptos" w:hAnsi="Aptos"/>
        </w:rPr>
        <w:t>zagotavlja izvajanje razvojnih nalog in programa univerze,</w:t>
      </w:r>
    </w:p>
    <w:p w14:paraId="54256E85" w14:textId="77777777" w:rsidR="00EF0434" w:rsidRPr="00645CD9" w:rsidRDefault="00EF0434">
      <w:pPr>
        <w:pStyle w:val="Besedilo"/>
        <w:numPr>
          <w:ilvl w:val="0"/>
          <w:numId w:val="13"/>
        </w:numPr>
        <w:rPr>
          <w:rFonts w:ascii="Aptos" w:hAnsi="Aptos"/>
        </w:rPr>
      </w:pPr>
      <w:r w:rsidRPr="00645CD9">
        <w:rPr>
          <w:rFonts w:ascii="Aptos" w:hAnsi="Aptos"/>
        </w:rPr>
        <w:t>zagotavlja integrirano finančno-računovodsko funkcijo univerze,</w:t>
      </w:r>
    </w:p>
    <w:p w14:paraId="26622F76" w14:textId="77777777" w:rsidR="00EF0434" w:rsidRPr="00645CD9" w:rsidRDefault="00EF0434">
      <w:pPr>
        <w:pStyle w:val="Besedilo"/>
        <w:numPr>
          <w:ilvl w:val="0"/>
          <w:numId w:val="13"/>
        </w:numPr>
        <w:rPr>
          <w:rFonts w:ascii="Aptos" w:hAnsi="Aptos"/>
        </w:rPr>
      </w:pPr>
      <w:r w:rsidRPr="00645CD9">
        <w:rPr>
          <w:rFonts w:ascii="Aptos" w:hAnsi="Aptos"/>
        </w:rPr>
        <w:t>splošne pravne in kadrovske zadeve univerze,</w:t>
      </w:r>
    </w:p>
    <w:p w14:paraId="28F2BF5B" w14:textId="77777777" w:rsidR="00EF0434" w:rsidRPr="00645CD9" w:rsidRDefault="00EF0434">
      <w:pPr>
        <w:pStyle w:val="Besedilo"/>
        <w:numPr>
          <w:ilvl w:val="0"/>
          <w:numId w:val="13"/>
        </w:numPr>
        <w:rPr>
          <w:rFonts w:ascii="Aptos" w:hAnsi="Aptos"/>
        </w:rPr>
      </w:pPr>
      <w:proofErr w:type="spellStart"/>
      <w:r w:rsidRPr="00645CD9">
        <w:rPr>
          <w:rFonts w:ascii="Aptos" w:hAnsi="Aptos"/>
        </w:rPr>
        <w:t>meduniverzitetno</w:t>
      </w:r>
      <w:proofErr w:type="spellEnd"/>
      <w:r w:rsidRPr="00645CD9">
        <w:rPr>
          <w:rFonts w:ascii="Aptos" w:hAnsi="Aptos"/>
        </w:rPr>
        <w:t xml:space="preserve"> in mednarodno sodelovanje univerze,</w:t>
      </w:r>
    </w:p>
    <w:p w14:paraId="482D9347" w14:textId="77777777" w:rsidR="00EF0434" w:rsidRPr="00645CD9" w:rsidRDefault="00EF0434">
      <w:pPr>
        <w:pStyle w:val="Besedilo"/>
        <w:numPr>
          <w:ilvl w:val="0"/>
          <w:numId w:val="13"/>
        </w:numPr>
        <w:rPr>
          <w:rFonts w:ascii="Aptos" w:hAnsi="Aptos"/>
        </w:rPr>
      </w:pPr>
      <w:r w:rsidRPr="00645CD9">
        <w:rPr>
          <w:rFonts w:ascii="Aptos" w:hAnsi="Aptos"/>
        </w:rPr>
        <w:t>spremljanje in izboljševanje kakovosti izobraževalnega, znanstvenoraziskovalnega, strokovnega, umetniškega in podpornega dela univerze,</w:t>
      </w:r>
    </w:p>
    <w:p w14:paraId="448F00B1" w14:textId="77777777" w:rsidR="00EF0434" w:rsidRPr="00645CD9" w:rsidRDefault="00EF0434">
      <w:pPr>
        <w:pStyle w:val="Besedilo"/>
        <w:numPr>
          <w:ilvl w:val="0"/>
          <w:numId w:val="13"/>
        </w:numPr>
        <w:ind w:left="714" w:hanging="357"/>
        <w:rPr>
          <w:rFonts w:ascii="Aptos" w:hAnsi="Aptos"/>
        </w:rPr>
      </w:pPr>
      <w:r w:rsidRPr="00645CD9">
        <w:rPr>
          <w:rFonts w:ascii="Aptos" w:hAnsi="Aptos"/>
        </w:rPr>
        <w:t>informacijsko infrastrukturo in informacijski sistem univerze,</w:t>
      </w:r>
    </w:p>
    <w:p w14:paraId="1338C8E1" w14:textId="77777777" w:rsidR="00EF0434" w:rsidRPr="00645CD9" w:rsidRDefault="00EF0434">
      <w:pPr>
        <w:pStyle w:val="Besedilo"/>
        <w:numPr>
          <w:ilvl w:val="0"/>
          <w:numId w:val="13"/>
        </w:numPr>
        <w:ind w:left="714" w:hanging="357"/>
        <w:rPr>
          <w:rFonts w:ascii="Aptos" w:hAnsi="Aptos"/>
        </w:rPr>
      </w:pPr>
      <w:r w:rsidRPr="00645CD9">
        <w:rPr>
          <w:rFonts w:ascii="Aptos" w:hAnsi="Aptos"/>
        </w:rPr>
        <w:t>vzdrževanje, investicije in prostorski razvoj univerze.</w:t>
      </w:r>
    </w:p>
    <w:p w14:paraId="40D4FF6B" w14:textId="080BB40F" w:rsidR="00AA1609" w:rsidRPr="00645CD9" w:rsidRDefault="00FF19F3" w:rsidP="007C1D17">
      <w:pPr>
        <w:pStyle w:val="Besedilo"/>
        <w:spacing w:before="120" w:after="120"/>
        <w:rPr>
          <w:rFonts w:ascii="Aptos" w:hAnsi="Aptos"/>
        </w:rPr>
      </w:pPr>
      <w:r w:rsidRPr="00645CD9">
        <w:rPr>
          <w:rFonts w:ascii="Aptos" w:eastAsia="Times New Roman" w:hAnsi="Aptos" w:cs="Times New Roman"/>
          <w:lang w:eastAsia="sl-SI"/>
        </w:rPr>
        <w:t>Rektorat opravlja tudi druga strokovna, organizacijska, finančna, administrativna, tehnična, pomožna in druga podobna dela ter naloge, ki so skupnega pomena za UM in njene članice oziroma druge članice.</w:t>
      </w:r>
      <w:r w:rsidR="00243084" w:rsidRPr="00645CD9">
        <w:rPr>
          <w:rFonts w:ascii="Aptos" w:hAnsi="Aptos"/>
        </w:rPr>
        <w:t xml:space="preserve"> Zaposleni Rektorat</w:t>
      </w:r>
      <w:r w:rsidR="00436CDB" w:rsidRPr="00645CD9">
        <w:rPr>
          <w:rFonts w:ascii="Aptos" w:hAnsi="Aptos"/>
        </w:rPr>
        <w:t>a</w:t>
      </w:r>
      <w:r w:rsidR="00243084" w:rsidRPr="00645CD9">
        <w:rPr>
          <w:rFonts w:ascii="Aptos" w:hAnsi="Aptos"/>
        </w:rPr>
        <w:t xml:space="preserve"> podpirajo tekoče delovne procese v vseh fazah, </w:t>
      </w:r>
      <w:r w:rsidR="00D45ADB" w:rsidRPr="00645CD9">
        <w:rPr>
          <w:rFonts w:ascii="Aptos" w:hAnsi="Aptos"/>
        </w:rPr>
        <w:t>še posebej</w:t>
      </w:r>
      <w:r w:rsidR="00243084" w:rsidRPr="00645CD9">
        <w:rPr>
          <w:rFonts w:ascii="Aptos" w:hAnsi="Aptos"/>
        </w:rPr>
        <w:t xml:space="preserve"> pa delovanje organov U</w:t>
      </w:r>
      <w:r w:rsidR="00D45ADB" w:rsidRPr="00645CD9">
        <w:rPr>
          <w:rFonts w:ascii="Aptos" w:hAnsi="Aptos"/>
        </w:rPr>
        <w:t>M.</w:t>
      </w:r>
    </w:p>
    <w:p w14:paraId="46577C58" w14:textId="57375439" w:rsidR="00FD7638" w:rsidRPr="00645CD9" w:rsidRDefault="00D45ADB" w:rsidP="007C1D17">
      <w:pPr>
        <w:pStyle w:val="Besedilo"/>
        <w:spacing w:after="120"/>
        <w:rPr>
          <w:rFonts w:ascii="Aptos" w:hAnsi="Aptos"/>
        </w:rPr>
      </w:pPr>
      <w:r w:rsidRPr="00645CD9">
        <w:rPr>
          <w:rFonts w:ascii="Aptos" w:hAnsi="Aptos"/>
        </w:rPr>
        <w:t xml:space="preserve">Strokovno osebje, ki opravlja dela in naloge, se tekoče izobražuje za opravljanje svojih del in nalog ter za razvoj strokovnih področij, pri svojem delu pa sledi </w:t>
      </w:r>
      <w:r w:rsidR="004A1E55" w:rsidRPr="00645CD9">
        <w:rPr>
          <w:rFonts w:ascii="Aptos" w:hAnsi="Aptos"/>
        </w:rPr>
        <w:t>s</w:t>
      </w:r>
      <w:r w:rsidRPr="00645CD9">
        <w:rPr>
          <w:rFonts w:ascii="Aptos" w:hAnsi="Aptos"/>
        </w:rPr>
        <w:t>trate</w:t>
      </w:r>
      <w:r w:rsidR="004A1E55" w:rsidRPr="00645CD9">
        <w:rPr>
          <w:rFonts w:ascii="Aptos" w:hAnsi="Aptos"/>
        </w:rPr>
        <w:t>škim</w:t>
      </w:r>
      <w:r w:rsidRPr="00645CD9">
        <w:rPr>
          <w:rFonts w:ascii="Aptos" w:hAnsi="Aptos"/>
        </w:rPr>
        <w:t xml:space="preserve"> razvoj</w:t>
      </w:r>
      <w:r w:rsidR="004A1E55" w:rsidRPr="00645CD9">
        <w:rPr>
          <w:rFonts w:ascii="Aptos" w:hAnsi="Aptos"/>
        </w:rPr>
        <w:t>nim</w:t>
      </w:r>
      <w:r w:rsidRPr="00645CD9">
        <w:rPr>
          <w:rFonts w:ascii="Aptos" w:hAnsi="Aptos"/>
        </w:rPr>
        <w:t xml:space="preserve"> </w:t>
      </w:r>
      <w:r w:rsidR="004A1E55" w:rsidRPr="00645CD9">
        <w:rPr>
          <w:rFonts w:ascii="Aptos" w:hAnsi="Aptos"/>
        </w:rPr>
        <w:t xml:space="preserve">dokumentom univerze </w:t>
      </w:r>
      <w:r w:rsidRPr="00645CD9">
        <w:rPr>
          <w:rFonts w:ascii="Aptos" w:hAnsi="Aptos"/>
        </w:rPr>
        <w:t xml:space="preserve">in področjem, ki jih kot prioritetna določi </w:t>
      </w:r>
      <w:r w:rsidR="004A1E55" w:rsidRPr="00645CD9">
        <w:rPr>
          <w:rFonts w:ascii="Aptos" w:hAnsi="Aptos"/>
        </w:rPr>
        <w:t xml:space="preserve">njeno </w:t>
      </w:r>
      <w:r w:rsidRPr="00645CD9">
        <w:rPr>
          <w:rFonts w:ascii="Aptos" w:hAnsi="Aptos"/>
        </w:rPr>
        <w:t>vodstvo.</w:t>
      </w:r>
    </w:p>
    <w:p w14:paraId="254A18F5" w14:textId="36B32DFA" w:rsidR="00AA1609" w:rsidRPr="00645CD9" w:rsidRDefault="00FF19F3" w:rsidP="007C1D17">
      <w:pPr>
        <w:pStyle w:val="Besedilo"/>
        <w:spacing w:after="120"/>
        <w:rPr>
          <w:rFonts w:ascii="Aptos" w:eastAsia="Times New Roman" w:hAnsi="Aptos" w:cs="Times New Roman"/>
          <w:lang w:eastAsia="sl-SI"/>
        </w:rPr>
      </w:pPr>
      <w:r w:rsidRPr="00645CD9">
        <w:rPr>
          <w:rFonts w:ascii="Aptos" w:eastAsia="Times New Roman" w:hAnsi="Aptos" w:cs="Times New Roman"/>
          <w:lang w:eastAsia="sl-SI"/>
        </w:rPr>
        <w:t xml:space="preserve">Univerzitetna uprava Rektorata, ki </w:t>
      </w:r>
      <w:r w:rsidR="000C3997" w:rsidRPr="00645CD9">
        <w:rPr>
          <w:rFonts w:ascii="Aptos" w:eastAsia="Times New Roman" w:hAnsi="Aptos" w:cs="Times New Roman"/>
          <w:lang w:eastAsia="sl-SI"/>
        </w:rPr>
        <w:t>jo</w:t>
      </w:r>
      <w:r w:rsidRPr="00645CD9">
        <w:rPr>
          <w:rFonts w:ascii="Aptos" w:eastAsia="Times New Roman" w:hAnsi="Aptos" w:cs="Times New Roman"/>
          <w:lang w:eastAsia="sl-SI"/>
        </w:rPr>
        <w:t xml:space="preserve"> vodi glavni tajnik UM, ima sedež na Slomškovem trgu 15 v Mariboru, sestoji pa iz oddelkov</w:t>
      </w:r>
      <w:r w:rsidR="00491C05" w:rsidRPr="00645CD9">
        <w:rPr>
          <w:rFonts w:ascii="Aptos" w:eastAsia="Times New Roman" w:hAnsi="Aptos" w:cs="Times New Roman"/>
          <w:lang w:eastAsia="sl-SI"/>
        </w:rPr>
        <w:t>,</w:t>
      </w:r>
      <w:r w:rsidRPr="00645CD9">
        <w:rPr>
          <w:rFonts w:ascii="Aptos" w:eastAsia="Times New Roman" w:hAnsi="Aptos" w:cs="Times New Roman"/>
          <w:lang w:eastAsia="sl-SI"/>
        </w:rPr>
        <w:t xml:space="preserve"> centrov </w:t>
      </w:r>
      <w:r w:rsidR="00491C05" w:rsidRPr="00645CD9">
        <w:rPr>
          <w:rFonts w:ascii="Aptos" w:eastAsia="Times New Roman" w:hAnsi="Aptos" w:cs="Times New Roman"/>
          <w:lang w:eastAsia="sl-SI"/>
        </w:rPr>
        <w:t>ter</w:t>
      </w:r>
      <w:r w:rsidRPr="00645CD9">
        <w:rPr>
          <w:rFonts w:ascii="Aptos" w:eastAsia="Times New Roman" w:hAnsi="Aptos" w:cs="Times New Roman"/>
          <w:lang w:eastAsia="sl-SI"/>
        </w:rPr>
        <w:t xml:space="preserve"> strokovnih služb, razvidnih iz kazala</w:t>
      </w:r>
      <w:r w:rsidR="00655138" w:rsidRPr="00645CD9">
        <w:rPr>
          <w:rFonts w:ascii="Aptos" w:eastAsia="Times New Roman" w:hAnsi="Aptos" w:cs="Times New Roman"/>
          <w:lang w:eastAsia="sl-SI"/>
        </w:rPr>
        <w:t xml:space="preserve"> oziroma</w:t>
      </w:r>
      <w:r w:rsidRPr="00645CD9">
        <w:rPr>
          <w:rFonts w:ascii="Aptos" w:eastAsia="Times New Roman" w:hAnsi="Aptos" w:cs="Times New Roman"/>
          <w:lang w:eastAsia="sl-SI"/>
        </w:rPr>
        <w:t xml:space="preserve"> vsebine </w:t>
      </w:r>
      <w:r w:rsidR="00EA3EDA" w:rsidRPr="00645CD9">
        <w:rPr>
          <w:rFonts w:ascii="Aptos" w:eastAsia="Times New Roman" w:hAnsi="Aptos" w:cs="Times New Roman"/>
          <w:lang w:eastAsia="sl-SI"/>
        </w:rPr>
        <w:t>pričujočega</w:t>
      </w:r>
      <w:r w:rsidRPr="00645CD9">
        <w:rPr>
          <w:rFonts w:ascii="Aptos" w:eastAsia="Times New Roman" w:hAnsi="Aptos" w:cs="Times New Roman"/>
          <w:lang w:eastAsia="sl-SI"/>
        </w:rPr>
        <w:t xml:space="preserve"> poročila.</w:t>
      </w:r>
    </w:p>
    <w:p w14:paraId="26AC3271" w14:textId="6B67BA1F" w:rsidR="00AA1609" w:rsidRPr="00645CD9" w:rsidRDefault="00FF19F3" w:rsidP="004C3F55">
      <w:pPr>
        <w:pStyle w:val="Besedilo"/>
        <w:spacing w:after="120"/>
        <w:rPr>
          <w:rFonts w:ascii="Aptos" w:eastAsia="Times New Roman" w:hAnsi="Aptos" w:cs="Times New Roman"/>
          <w:lang w:eastAsia="sl-SI"/>
        </w:rPr>
      </w:pPr>
      <w:r w:rsidRPr="00645CD9">
        <w:rPr>
          <w:rFonts w:ascii="Aptos" w:eastAsia="Times New Roman" w:hAnsi="Aptos" w:cs="Times New Roman"/>
          <w:lang w:eastAsia="sl-SI"/>
        </w:rPr>
        <w:t xml:space="preserve">Glavni tajnik UM ima svoje pomočnike </w:t>
      </w:r>
      <w:r w:rsidR="00A81225" w:rsidRPr="00645CD9">
        <w:rPr>
          <w:rFonts w:ascii="Aptos" w:eastAsia="Times New Roman" w:hAnsi="Aptos" w:cs="Times New Roman"/>
          <w:lang w:eastAsia="sl-SI"/>
        </w:rPr>
        <w:t xml:space="preserve">oziroma predstojnike </w:t>
      </w:r>
      <w:r w:rsidRPr="00645CD9">
        <w:rPr>
          <w:rFonts w:ascii="Aptos" w:eastAsia="Times New Roman" w:hAnsi="Aptos" w:cs="Times New Roman"/>
          <w:lang w:eastAsia="sl-SI"/>
        </w:rPr>
        <w:t>za posamezna delovna področja, vsi pa imajo posebna pooblastila in odgovornosti.</w:t>
      </w:r>
    </w:p>
    <w:p w14:paraId="3717DECF" w14:textId="5BDE493A" w:rsidR="00FF19F3" w:rsidRPr="00645CD9" w:rsidRDefault="00FF19F3" w:rsidP="004C3F55">
      <w:pPr>
        <w:pStyle w:val="Besedilo"/>
        <w:spacing w:after="120"/>
        <w:rPr>
          <w:rFonts w:ascii="Aptos" w:eastAsia="Times New Roman" w:hAnsi="Aptos" w:cs="Times New Roman"/>
          <w:lang w:eastAsia="sl-SI"/>
        </w:rPr>
      </w:pPr>
      <w:r w:rsidRPr="00645CD9">
        <w:rPr>
          <w:rFonts w:ascii="Aptos" w:eastAsia="Times New Roman" w:hAnsi="Aptos" w:cs="Times New Roman"/>
          <w:lang w:eastAsia="sl-SI"/>
        </w:rPr>
        <w:t>Strokovne službe Rektorata usklajujejo izvajanje in opravljajo delovne naloge definirane v Statutu U</w:t>
      </w:r>
      <w:r w:rsidR="00436CDB" w:rsidRPr="00645CD9">
        <w:rPr>
          <w:rFonts w:ascii="Aptos" w:eastAsia="Times New Roman" w:hAnsi="Aptos" w:cs="Times New Roman"/>
          <w:lang w:eastAsia="sl-SI"/>
        </w:rPr>
        <w:t>niverze v Mariboru</w:t>
      </w:r>
      <w:r w:rsidRPr="00645CD9">
        <w:rPr>
          <w:rFonts w:ascii="Aptos" w:eastAsia="Times New Roman" w:hAnsi="Aptos" w:cs="Times New Roman"/>
          <w:lang w:eastAsia="sl-SI"/>
        </w:rPr>
        <w:t>. Rektorat je organizir</w:t>
      </w:r>
      <w:r w:rsidR="00D710B7" w:rsidRPr="00645CD9">
        <w:rPr>
          <w:rFonts w:ascii="Aptos" w:eastAsia="Times New Roman" w:hAnsi="Aptos" w:cs="Times New Roman"/>
          <w:lang w:eastAsia="sl-SI"/>
        </w:rPr>
        <w:t xml:space="preserve">an znotraj oddelkov, </w:t>
      </w:r>
      <w:r w:rsidR="0094544C" w:rsidRPr="00645CD9">
        <w:rPr>
          <w:rFonts w:ascii="Aptos" w:eastAsia="Times New Roman" w:hAnsi="Aptos" w:cs="Times New Roman"/>
          <w:lang w:eastAsia="sl-SI"/>
        </w:rPr>
        <w:t>centrov</w:t>
      </w:r>
      <w:r w:rsidR="00D710B7" w:rsidRPr="00645CD9">
        <w:rPr>
          <w:rFonts w:ascii="Aptos" w:eastAsia="Times New Roman" w:hAnsi="Aptos" w:cs="Times New Roman"/>
          <w:lang w:eastAsia="sl-SI"/>
        </w:rPr>
        <w:t xml:space="preserve">, </w:t>
      </w:r>
      <w:r w:rsidR="0094544C" w:rsidRPr="00645CD9">
        <w:rPr>
          <w:rFonts w:ascii="Aptos" w:eastAsia="Times New Roman" w:hAnsi="Aptos" w:cs="Times New Roman"/>
          <w:lang w:eastAsia="sl-SI"/>
        </w:rPr>
        <w:t>strokovnih služb ter</w:t>
      </w:r>
      <w:r w:rsidRPr="00645CD9">
        <w:rPr>
          <w:rFonts w:ascii="Aptos" w:eastAsia="Times New Roman" w:hAnsi="Aptos" w:cs="Times New Roman"/>
          <w:lang w:eastAsia="sl-SI"/>
        </w:rPr>
        <w:t xml:space="preserve"> tajništva glavnega tajnika. Oddelke </w:t>
      </w:r>
      <w:r w:rsidR="00D710B7" w:rsidRPr="00645CD9">
        <w:rPr>
          <w:rFonts w:ascii="Aptos" w:eastAsia="Times New Roman" w:hAnsi="Aptos" w:cs="Times New Roman"/>
          <w:lang w:eastAsia="sl-SI"/>
        </w:rPr>
        <w:t xml:space="preserve">večinoma </w:t>
      </w:r>
      <w:r w:rsidRPr="00645CD9">
        <w:rPr>
          <w:rFonts w:ascii="Aptos" w:eastAsia="Times New Roman" w:hAnsi="Aptos" w:cs="Times New Roman"/>
          <w:lang w:eastAsia="sl-SI"/>
        </w:rPr>
        <w:t>vodijo pomočniki glavnega tajnika. Zasedenost delovnih mest je v skladu z veljavno sistemizacijo ter opisi del in nalog. Strokovne službe vodijo vodje strokovnih služb, ki koordinirajo in opravljajo delo strokovnih služb ter za svoje delo neposredno odgovarjajo vodji oddelka.</w:t>
      </w:r>
    </w:p>
    <w:p w14:paraId="29CB8929" w14:textId="3545D6EE" w:rsidR="00FD670E" w:rsidRPr="00645CD9" w:rsidRDefault="00FD670E" w:rsidP="00B961C3">
      <w:pPr>
        <w:spacing w:after="120"/>
        <w:rPr>
          <w:rFonts w:ascii="Aptos" w:eastAsia="Calibri" w:hAnsi="Aptos" w:cs="Tahoma"/>
        </w:rPr>
      </w:pPr>
      <w:r w:rsidRPr="00645CD9">
        <w:rPr>
          <w:rFonts w:ascii="Aptos" w:eastAsia="Calibri" w:hAnsi="Aptos" w:cs="Tahoma"/>
        </w:rPr>
        <w:t xml:space="preserve">Rektorat – enako kot članice in druge članice UM – v skladu s </w:t>
      </w:r>
      <w:r w:rsidRPr="00645CD9">
        <w:rPr>
          <w:rFonts w:ascii="Aptos" w:eastAsia="Calibri" w:hAnsi="Aptos" w:cs="Tahoma"/>
          <w:i/>
        </w:rPr>
        <w:t>Poslovnikom kakovosti U</w:t>
      </w:r>
      <w:r w:rsidR="00D62FE9" w:rsidRPr="00645CD9">
        <w:rPr>
          <w:rFonts w:ascii="Aptos" w:eastAsia="Calibri" w:hAnsi="Aptos" w:cs="Tahoma"/>
          <w:i/>
        </w:rPr>
        <w:t xml:space="preserve">niverze v </w:t>
      </w:r>
      <w:r w:rsidRPr="00645CD9">
        <w:rPr>
          <w:rFonts w:ascii="Aptos" w:eastAsia="Calibri" w:hAnsi="Aptos" w:cs="Tahoma"/>
          <w:i/>
        </w:rPr>
        <w:t>M</w:t>
      </w:r>
      <w:r w:rsidR="00D62FE9" w:rsidRPr="00645CD9">
        <w:rPr>
          <w:rFonts w:ascii="Aptos" w:eastAsia="Calibri" w:hAnsi="Aptos" w:cs="Tahoma"/>
          <w:i/>
        </w:rPr>
        <w:t>ariboru</w:t>
      </w:r>
      <w:r w:rsidRPr="00645CD9">
        <w:rPr>
          <w:rFonts w:ascii="Aptos" w:eastAsia="Calibri" w:hAnsi="Aptos" w:cs="Tahoma"/>
        </w:rPr>
        <w:t xml:space="preserve"> ter </w:t>
      </w:r>
      <w:r w:rsidRPr="00645CD9">
        <w:rPr>
          <w:rFonts w:ascii="Aptos" w:eastAsia="Calibri" w:hAnsi="Aptos" w:cs="Tahoma"/>
          <w:i/>
        </w:rPr>
        <w:t xml:space="preserve">Pravilnikom o kakovosti </w:t>
      </w:r>
      <w:r w:rsidR="002702E3" w:rsidRPr="00645CD9">
        <w:rPr>
          <w:rFonts w:ascii="Aptos" w:eastAsia="Calibri" w:hAnsi="Aptos" w:cs="Tahoma"/>
          <w:i/>
        </w:rPr>
        <w:t>na</w:t>
      </w:r>
      <w:r w:rsidR="00436129" w:rsidRPr="00645CD9">
        <w:rPr>
          <w:rFonts w:ascii="Aptos" w:eastAsia="Calibri" w:hAnsi="Aptos" w:cs="Tahoma"/>
          <w:i/>
        </w:rPr>
        <w:t xml:space="preserve"> </w:t>
      </w:r>
      <w:r w:rsidR="002702E3" w:rsidRPr="00645CD9">
        <w:rPr>
          <w:rFonts w:ascii="Aptos" w:eastAsia="Calibri" w:hAnsi="Aptos" w:cs="Tahoma"/>
          <w:i/>
        </w:rPr>
        <w:t>U</w:t>
      </w:r>
      <w:r w:rsidRPr="00645CD9">
        <w:rPr>
          <w:rFonts w:ascii="Aptos" w:eastAsia="Calibri" w:hAnsi="Aptos" w:cs="Tahoma"/>
          <w:i/>
        </w:rPr>
        <w:t xml:space="preserve">niverzi </w:t>
      </w:r>
      <w:r w:rsidR="002702E3" w:rsidRPr="00645CD9">
        <w:rPr>
          <w:rFonts w:ascii="Aptos" w:eastAsia="Calibri" w:hAnsi="Aptos" w:cs="Tahoma"/>
          <w:i/>
        </w:rPr>
        <w:t>v</w:t>
      </w:r>
      <w:r w:rsidRPr="00645CD9">
        <w:rPr>
          <w:rFonts w:ascii="Aptos" w:eastAsia="Calibri" w:hAnsi="Aptos" w:cs="Tahoma"/>
          <w:i/>
        </w:rPr>
        <w:t xml:space="preserve"> </w:t>
      </w:r>
      <w:r w:rsidR="002702E3" w:rsidRPr="00645CD9">
        <w:rPr>
          <w:rFonts w:ascii="Aptos" w:eastAsia="Calibri" w:hAnsi="Aptos" w:cs="Tahoma"/>
          <w:i/>
        </w:rPr>
        <w:t>Mariboru</w:t>
      </w:r>
      <w:r w:rsidRPr="00645CD9">
        <w:rPr>
          <w:rFonts w:ascii="Aptos" w:eastAsia="Calibri" w:hAnsi="Aptos" w:cs="Tahoma"/>
        </w:rPr>
        <w:t xml:space="preserve"> vsako leto izvede samoevalvacijo in pripravi </w:t>
      </w:r>
      <w:proofErr w:type="spellStart"/>
      <w:r w:rsidRPr="00645CD9">
        <w:rPr>
          <w:rFonts w:ascii="Aptos" w:eastAsia="Calibri" w:hAnsi="Aptos" w:cs="Tahoma"/>
        </w:rPr>
        <w:t>samoevalvacijsko</w:t>
      </w:r>
      <w:proofErr w:type="spellEnd"/>
      <w:r w:rsidRPr="00645CD9">
        <w:rPr>
          <w:rFonts w:ascii="Aptos" w:eastAsia="Calibri" w:hAnsi="Aptos" w:cs="Tahoma"/>
        </w:rPr>
        <w:t xml:space="preserve"> poročilo, katerega glavni namen je ocena stanja ter uresničevanje sprememb in priprava izboljšav.</w:t>
      </w:r>
    </w:p>
    <w:p w14:paraId="0059BB32" w14:textId="77777777" w:rsidR="00FD670E" w:rsidRPr="00645CD9" w:rsidRDefault="00FD670E" w:rsidP="00B961C3">
      <w:pPr>
        <w:spacing w:after="120"/>
        <w:rPr>
          <w:rFonts w:ascii="Aptos" w:eastAsia="Calibri" w:hAnsi="Aptos" w:cs="Times New Roman"/>
        </w:rPr>
      </w:pPr>
      <w:r w:rsidRPr="00645CD9">
        <w:rPr>
          <w:rFonts w:ascii="Aptos" w:eastAsia="Calibri" w:hAnsi="Aptos" w:cs="Times New Roman"/>
        </w:rPr>
        <w:t>Namen samoevalvacije je nenehno vzdrževanje, spodbujanje ter izboljševanje kakovosti. Samoevalvacija na institucionalni ravni zagotavlja racionalno podlago za strokovno odločanje in načrtovanje razvoja ter nudi podlago za stalno izboljševanje kakovosti.</w:t>
      </w:r>
    </w:p>
    <w:p w14:paraId="0D6F23B7" w14:textId="41987A0B" w:rsidR="00FD670E" w:rsidRPr="00645CD9" w:rsidRDefault="00FD670E" w:rsidP="00582B77">
      <w:pPr>
        <w:rPr>
          <w:rFonts w:ascii="Aptos" w:eastAsia="Calibri" w:hAnsi="Aptos" w:cs="Times New Roman"/>
        </w:rPr>
      </w:pPr>
      <w:proofErr w:type="spellStart"/>
      <w:r w:rsidRPr="00645CD9">
        <w:rPr>
          <w:rFonts w:ascii="Aptos" w:eastAsia="Calibri" w:hAnsi="Aptos" w:cs="Times New Roman"/>
        </w:rPr>
        <w:t>Samoevalvacijski</w:t>
      </w:r>
      <w:proofErr w:type="spellEnd"/>
      <w:r w:rsidRPr="00645CD9">
        <w:rPr>
          <w:rFonts w:ascii="Aptos" w:eastAsia="Calibri" w:hAnsi="Aptos" w:cs="Times New Roman"/>
        </w:rPr>
        <w:t xml:space="preserve"> proces </w:t>
      </w:r>
      <w:r w:rsidR="00423B48" w:rsidRPr="00645CD9">
        <w:rPr>
          <w:rFonts w:ascii="Aptos" w:eastAsia="Calibri" w:hAnsi="Aptos" w:cs="Times New Roman"/>
        </w:rPr>
        <w:t xml:space="preserve">izvaja Komisija za ocenjevanje kakovosti Rektorata, ki se </w:t>
      </w:r>
      <w:r w:rsidR="000315A2" w:rsidRPr="00645CD9">
        <w:rPr>
          <w:rFonts w:ascii="Aptos" w:eastAsia="Calibri" w:hAnsi="Aptos" w:cs="Times New Roman"/>
        </w:rPr>
        <w:t xml:space="preserve">sestaja </w:t>
      </w:r>
      <w:r w:rsidR="00423B48" w:rsidRPr="00645CD9">
        <w:rPr>
          <w:rFonts w:ascii="Aptos" w:eastAsia="Calibri" w:hAnsi="Aptos" w:cs="Times New Roman"/>
        </w:rPr>
        <w:t>redno. Omenjeni proces je</w:t>
      </w:r>
      <w:r w:rsidRPr="00645CD9">
        <w:rPr>
          <w:rFonts w:ascii="Aptos" w:eastAsia="Calibri" w:hAnsi="Aptos" w:cs="Times New Roman"/>
        </w:rPr>
        <w:t xml:space="preserve"> zaključ</w:t>
      </w:r>
      <w:r w:rsidR="00423B48" w:rsidRPr="00645CD9">
        <w:rPr>
          <w:rFonts w:ascii="Aptos" w:eastAsia="Calibri" w:hAnsi="Aptos" w:cs="Times New Roman"/>
        </w:rPr>
        <w:t>en</w:t>
      </w:r>
      <w:r w:rsidRPr="00645CD9">
        <w:rPr>
          <w:rFonts w:ascii="Aptos" w:eastAsia="Calibri" w:hAnsi="Aptos" w:cs="Times New Roman"/>
        </w:rPr>
        <w:t xml:space="preserve"> z oblikovanjem ocene o prednostih </w:t>
      </w:r>
      <w:r w:rsidR="00423B48" w:rsidRPr="00645CD9">
        <w:rPr>
          <w:rFonts w:ascii="Aptos" w:eastAsia="Calibri" w:hAnsi="Aptos" w:cs="Times New Roman"/>
        </w:rPr>
        <w:t>ter</w:t>
      </w:r>
      <w:r w:rsidRPr="00645CD9">
        <w:rPr>
          <w:rFonts w:ascii="Aptos" w:eastAsia="Calibri" w:hAnsi="Aptos" w:cs="Times New Roman"/>
        </w:rPr>
        <w:t xml:space="preserve"> s predlogi za izboljšanje kakovosti. </w:t>
      </w:r>
      <w:r w:rsidR="00F86398" w:rsidRPr="00645CD9">
        <w:rPr>
          <w:rFonts w:ascii="Aptos" w:eastAsia="Calibri" w:hAnsi="Aptos" w:cs="Times New Roman"/>
        </w:rPr>
        <w:t xml:space="preserve">Komisija </w:t>
      </w:r>
      <w:r w:rsidRPr="00645CD9">
        <w:rPr>
          <w:rFonts w:ascii="Aptos" w:eastAsia="Calibri" w:hAnsi="Aptos" w:cs="Times New Roman"/>
        </w:rPr>
        <w:t>obravnava dejansko stanje, oblikuje oceno tega stanja ter pripravi predloge možnih ukrepov za obvladovanje, odpravljanje oziroma izboljšanje ugotovljenih pomanjkljivosti.</w:t>
      </w:r>
    </w:p>
    <w:p w14:paraId="7BB9DFF2" w14:textId="77777777" w:rsidR="003A127C" w:rsidRPr="00515DD0" w:rsidRDefault="003A127C" w:rsidP="006A128F">
      <w:pPr>
        <w:pStyle w:val="Besedilo"/>
        <w:rPr>
          <w:rFonts w:ascii="Aptos" w:hAnsi="Aptos"/>
          <w:highlight w:val="yellow"/>
        </w:rPr>
      </w:pPr>
    </w:p>
    <w:p w14:paraId="24D14587" w14:textId="77777777" w:rsidR="00C47E24" w:rsidRPr="00515DD0" w:rsidRDefault="00C47E24" w:rsidP="006A128F">
      <w:pPr>
        <w:pStyle w:val="Besedilo"/>
        <w:rPr>
          <w:rStyle w:val="Intenzivensklic"/>
          <w:rFonts w:ascii="Aptos" w:hAnsi="Aptos"/>
          <w:b w:val="0"/>
          <w:bCs w:val="0"/>
          <w:smallCaps w:val="0"/>
          <w:color w:val="auto"/>
          <w:spacing w:val="0"/>
          <w:highlight w:val="yellow"/>
        </w:rPr>
        <w:sectPr w:rsidR="00C47E24" w:rsidRPr="00515DD0" w:rsidSect="00820FF0">
          <w:headerReference w:type="first" r:id="rId18"/>
          <w:footerReference w:type="first" r:id="rId19"/>
          <w:pgSz w:w="11906" w:h="16838"/>
          <w:pgMar w:top="1417" w:right="1417" w:bottom="1417" w:left="1417" w:header="708" w:footer="708" w:gutter="0"/>
          <w:pgNumType w:start="1"/>
          <w:cols w:space="708"/>
          <w:titlePg/>
          <w:docGrid w:linePitch="360"/>
        </w:sectPr>
      </w:pPr>
      <w:bookmarkStart w:id="5" w:name="_Toc529633839"/>
    </w:p>
    <w:p w14:paraId="0B65066A" w14:textId="77777777" w:rsidR="00881CBC" w:rsidRPr="00C70132" w:rsidRDefault="000E5C12" w:rsidP="000C3459">
      <w:pPr>
        <w:pStyle w:val="Naslov1calibri"/>
        <w:pBdr>
          <w:bottom w:val="single" w:sz="8" w:space="1" w:color="006A8E"/>
        </w:pBdr>
        <w:rPr>
          <w:rFonts w:ascii="Aptos" w:hAnsi="Aptos"/>
          <w:sz w:val="22"/>
          <w:szCs w:val="22"/>
        </w:rPr>
      </w:pPr>
      <w:bookmarkStart w:id="6" w:name="_Toc531690087"/>
      <w:bookmarkStart w:id="7" w:name="_Toc225858145"/>
      <w:r w:rsidRPr="00C70132">
        <w:rPr>
          <w:rStyle w:val="Intenzivensklic"/>
          <w:rFonts w:ascii="Aptos" w:hAnsi="Aptos"/>
          <w:b/>
          <w:bCs w:val="0"/>
          <w:smallCaps w:val="0"/>
          <w:color w:val="006A8E"/>
          <w:spacing w:val="0"/>
          <w:sz w:val="22"/>
          <w:szCs w:val="22"/>
        </w:rPr>
        <w:lastRenderedPageBreak/>
        <w:t xml:space="preserve">DELOVANJE VISOKOŠOLSKEGA ZAVODA IN </w:t>
      </w:r>
      <w:r w:rsidR="00A23808" w:rsidRPr="00C70132">
        <w:rPr>
          <w:rStyle w:val="Intenzivensklic"/>
          <w:rFonts w:ascii="Aptos" w:hAnsi="Aptos"/>
          <w:b/>
          <w:bCs w:val="0"/>
          <w:smallCaps w:val="0"/>
          <w:color w:val="006A8E"/>
          <w:spacing w:val="0"/>
          <w:sz w:val="22"/>
          <w:szCs w:val="22"/>
        </w:rPr>
        <w:br/>
      </w:r>
      <w:r w:rsidR="00691B07" w:rsidRPr="00C70132">
        <w:rPr>
          <w:rStyle w:val="Intenzivensklic"/>
          <w:rFonts w:ascii="Aptos" w:hAnsi="Aptos"/>
          <w:b/>
          <w:bCs w:val="0"/>
          <w:smallCaps w:val="0"/>
          <w:color w:val="006A8E"/>
          <w:spacing w:val="0"/>
          <w:sz w:val="22"/>
          <w:szCs w:val="22"/>
        </w:rPr>
        <w:t>VPETOST V OKOLJE</w:t>
      </w:r>
      <w:bookmarkEnd w:id="5"/>
      <w:bookmarkEnd w:id="6"/>
      <w:bookmarkEnd w:id="7"/>
    </w:p>
    <w:p w14:paraId="3DB3D717" w14:textId="77777777" w:rsidR="00691B07" w:rsidRPr="005300AA" w:rsidRDefault="00D606E5" w:rsidP="006774DA">
      <w:pPr>
        <w:pStyle w:val="Naslov2calibri"/>
        <w:rPr>
          <w:rStyle w:val="Neenpoudarek"/>
          <w:rFonts w:ascii="Aptos" w:hAnsi="Aptos"/>
          <w:i w:val="0"/>
          <w:iCs w:val="0"/>
          <w:color w:val="006A8E"/>
          <w:sz w:val="22"/>
          <w:szCs w:val="22"/>
        </w:rPr>
      </w:pPr>
      <w:bookmarkStart w:id="8" w:name="_Toc529633840"/>
      <w:bookmarkStart w:id="9" w:name="_Toc531690088"/>
      <w:bookmarkStart w:id="10" w:name="_Toc225858146"/>
      <w:r w:rsidRPr="005300AA">
        <w:rPr>
          <w:rStyle w:val="Neenpoudarek"/>
          <w:rFonts w:ascii="Aptos" w:hAnsi="Aptos"/>
          <w:i w:val="0"/>
          <w:iCs w:val="0"/>
          <w:color w:val="006A8E"/>
          <w:sz w:val="22"/>
          <w:szCs w:val="22"/>
        </w:rPr>
        <w:t>Poslanstvo</w:t>
      </w:r>
      <w:r w:rsidR="00531702" w:rsidRPr="005300AA">
        <w:rPr>
          <w:rStyle w:val="Neenpoudarek"/>
          <w:rFonts w:ascii="Aptos" w:hAnsi="Aptos"/>
          <w:i w:val="0"/>
          <w:iCs w:val="0"/>
          <w:color w:val="006A8E"/>
          <w:sz w:val="22"/>
          <w:szCs w:val="22"/>
        </w:rPr>
        <w:t xml:space="preserve"> in</w:t>
      </w:r>
      <w:r w:rsidRPr="005300AA">
        <w:rPr>
          <w:rStyle w:val="Neenpoudarek"/>
          <w:rFonts w:ascii="Aptos" w:hAnsi="Aptos"/>
          <w:i w:val="0"/>
          <w:iCs w:val="0"/>
          <w:color w:val="006A8E"/>
          <w:sz w:val="22"/>
          <w:szCs w:val="22"/>
        </w:rPr>
        <w:t xml:space="preserve"> vizija</w:t>
      </w:r>
      <w:bookmarkEnd w:id="8"/>
      <w:bookmarkEnd w:id="9"/>
      <w:bookmarkEnd w:id="10"/>
    </w:p>
    <w:p w14:paraId="374F6B3E" w14:textId="77777777" w:rsidR="005C4C55" w:rsidRPr="0009715C" w:rsidRDefault="00AE2BBA" w:rsidP="006774DA">
      <w:pPr>
        <w:pStyle w:val="Besedilo"/>
        <w:rPr>
          <w:rFonts w:ascii="Aptos" w:hAnsi="Aptos"/>
          <w:b/>
        </w:rPr>
      </w:pPr>
      <w:r w:rsidRPr="0009715C">
        <w:rPr>
          <w:rFonts w:ascii="Aptos" w:hAnsi="Aptos"/>
          <w:b/>
          <w:u w:val="single"/>
        </w:rPr>
        <w:t>POSLANSTV</w:t>
      </w:r>
      <w:r w:rsidR="005C4C55" w:rsidRPr="0009715C">
        <w:rPr>
          <w:rFonts w:ascii="Aptos" w:hAnsi="Aptos"/>
          <w:b/>
          <w:u w:val="single"/>
        </w:rPr>
        <w:t>O</w:t>
      </w:r>
    </w:p>
    <w:p w14:paraId="23EAF3CB" w14:textId="77777777" w:rsidR="00E514E1" w:rsidRPr="0009715C" w:rsidRDefault="00C06256" w:rsidP="004A1E55">
      <w:pPr>
        <w:pStyle w:val="Besedilo"/>
        <w:spacing w:before="120"/>
        <w:rPr>
          <w:rFonts w:ascii="Aptos" w:hAnsi="Aptos" w:cstheme="minorHAnsi"/>
          <w:i/>
        </w:rPr>
      </w:pPr>
      <w:r w:rsidRPr="0009715C">
        <w:rPr>
          <w:rFonts w:ascii="Aptos" w:hAnsi="Aptos" w:cstheme="minorHAnsi"/>
          <w:i/>
        </w:rPr>
        <w:t>Poslanstvo Univerze v Mariboru temelji na iskrenosti, radovednosti, ustvarjalnosti, svobodi duha, sodelovanju in izmenjavi spoznanega v znanosti, umetnosti in izobraževanju.</w:t>
      </w:r>
    </w:p>
    <w:p w14:paraId="7CD1F3D9" w14:textId="7A62307C" w:rsidR="006774DA" w:rsidRPr="0009715C" w:rsidRDefault="00C06256" w:rsidP="004A1E55">
      <w:pPr>
        <w:pStyle w:val="Besedilo"/>
        <w:spacing w:before="120"/>
        <w:rPr>
          <w:rFonts w:ascii="Aptos" w:hAnsi="Aptos" w:cstheme="minorHAnsi"/>
          <w:i/>
        </w:rPr>
      </w:pPr>
      <w:r w:rsidRPr="0009715C">
        <w:rPr>
          <w:rFonts w:ascii="Aptos" w:hAnsi="Aptos" w:cstheme="minorHAnsi"/>
          <w:i/>
        </w:rPr>
        <w:t>Univerza v Mariboru v skrbi za človeka in trajnostni razvoj bogati zakladnico znanja, dviguje raven zavedanja, krepi humanistične vrednote, kulturo dialoga, kakovost bivanja in globalno pravičnost.</w:t>
      </w:r>
    </w:p>
    <w:p w14:paraId="1D84D33B" w14:textId="4700626E" w:rsidR="00C06256" w:rsidRPr="0009715C" w:rsidRDefault="00C06256" w:rsidP="004A1E55">
      <w:pPr>
        <w:pStyle w:val="Besedilo"/>
        <w:spacing w:before="120"/>
        <w:rPr>
          <w:rFonts w:ascii="Aptos" w:hAnsi="Aptos" w:cstheme="minorHAnsi"/>
          <w:b/>
        </w:rPr>
      </w:pPr>
      <w:r w:rsidRPr="0009715C">
        <w:rPr>
          <w:rFonts w:ascii="Aptos" w:hAnsi="Aptos" w:cstheme="minorHAnsi"/>
        </w:rPr>
        <w:t>(Rektorat nima lastno izraženega poslanstva, zato navajamo besedilo poslanstva UM</w:t>
      </w:r>
      <w:r w:rsidR="00777685" w:rsidRPr="0009715C">
        <w:rPr>
          <w:rFonts w:ascii="Aptos" w:hAnsi="Aptos" w:cstheme="minorHAnsi"/>
        </w:rPr>
        <w:t xml:space="preserve">, ki ga je sprejel Senat UM na svoji 11. redni seji </w:t>
      </w:r>
      <w:r w:rsidR="00967075" w:rsidRPr="0009715C">
        <w:rPr>
          <w:rFonts w:ascii="Aptos" w:hAnsi="Aptos" w:cstheme="minorHAnsi"/>
        </w:rPr>
        <w:t xml:space="preserve">29. </w:t>
      </w:r>
      <w:r w:rsidR="00436CDB" w:rsidRPr="0009715C">
        <w:rPr>
          <w:rFonts w:ascii="Aptos" w:hAnsi="Aptos" w:cstheme="minorHAnsi"/>
        </w:rPr>
        <w:t>maja</w:t>
      </w:r>
      <w:r w:rsidR="00967075" w:rsidRPr="0009715C">
        <w:rPr>
          <w:rFonts w:ascii="Aptos" w:hAnsi="Aptos" w:cstheme="minorHAnsi"/>
        </w:rPr>
        <w:t xml:space="preserve"> 2012</w:t>
      </w:r>
      <w:r w:rsidRPr="0009715C">
        <w:rPr>
          <w:rFonts w:ascii="Aptos" w:hAnsi="Aptos" w:cstheme="minorHAnsi"/>
        </w:rPr>
        <w:t>)</w:t>
      </w:r>
      <w:r w:rsidR="00491C05" w:rsidRPr="0009715C">
        <w:rPr>
          <w:rFonts w:ascii="Aptos" w:hAnsi="Aptos" w:cstheme="minorHAnsi"/>
        </w:rPr>
        <w:t>.</w:t>
      </w:r>
    </w:p>
    <w:p w14:paraId="0BA83A9B" w14:textId="03161C9A" w:rsidR="0033157B" w:rsidRDefault="0033157B" w:rsidP="006774DA">
      <w:pPr>
        <w:pStyle w:val="Besedilo"/>
        <w:rPr>
          <w:rFonts w:ascii="Aptos" w:hAnsi="Aptos"/>
          <w:highlight w:val="yellow"/>
        </w:rPr>
      </w:pPr>
    </w:p>
    <w:p w14:paraId="4FDCFA50" w14:textId="77777777" w:rsidR="00763AA8" w:rsidRPr="005300AA" w:rsidRDefault="00AE2BBA" w:rsidP="006774DA">
      <w:pPr>
        <w:pStyle w:val="Besedilo"/>
        <w:rPr>
          <w:rFonts w:ascii="Aptos" w:hAnsi="Aptos"/>
          <w:b/>
        </w:rPr>
      </w:pPr>
      <w:r w:rsidRPr="005300AA">
        <w:rPr>
          <w:rFonts w:ascii="Aptos" w:hAnsi="Aptos"/>
          <w:b/>
          <w:u w:val="single"/>
        </w:rPr>
        <w:t>VIZIJA</w:t>
      </w:r>
    </w:p>
    <w:p w14:paraId="6B7BBD21" w14:textId="77777777" w:rsidR="005C4C55" w:rsidRPr="005300AA" w:rsidRDefault="00194681" w:rsidP="004A1E55">
      <w:pPr>
        <w:pStyle w:val="Besedilo"/>
        <w:spacing w:before="120"/>
        <w:rPr>
          <w:rFonts w:ascii="Aptos" w:hAnsi="Aptos" w:cstheme="minorHAnsi"/>
          <w:i/>
        </w:rPr>
      </w:pPr>
      <w:r w:rsidRPr="005300AA">
        <w:rPr>
          <w:rFonts w:ascii="Aptos" w:hAnsi="Aptos" w:cstheme="minorHAnsi"/>
          <w:i/>
        </w:rPr>
        <w:t>Univerza v Mariboru bo globalno prepoznaven inovacijski ekosistem, v katerem bodo zaposleni in študenti z radostjo ustvarjali.</w:t>
      </w:r>
    </w:p>
    <w:p w14:paraId="051394AD" w14:textId="5D7FA39A" w:rsidR="00194681" w:rsidRPr="005300AA" w:rsidRDefault="00194681" w:rsidP="004A1E55">
      <w:pPr>
        <w:pStyle w:val="Besedilo"/>
        <w:spacing w:before="120"/>
        <w:rPr>
          <w:rFonts w:ascii="Aptos" w:hAnsi="Aptos" w:cstheme="minorHAnsi"/>
        </w:rPr>
      </w:pPr>
      <w:r w:rsidRPr="005300AA">
        <w:rPr>
          <w:rFonts w:ascii="Aptos" w:hAnsi="Aptos" w:cstheme="minorHAnsi"/>
        </w:rPr>
        <w:t>(Rektorat nima lastno izražene vizije, zato navajamo besedilo vizij</w:t>
      </w:r>
      <w:r w:rsidR="008227E6" w:rsidRPr="005300AA">
        <w:rPr>
          <w:rFonts w:ascii="Aptos" w:hAnsi="Aptos" w:cstheme="minorHAnsi"/>
        </w:rPr>
        <w:t>e</w:t>
      </w:r>
      <w:r w:rsidRPr="005300AA">
        <w:rPr>
          <w:rFonts w:ascii="Aptos" w:hAnsi="Aptos" w:cstheme="minorHAnsi"/>
        </w:rPr>
        <w:t xml:space="preserve"> UM</w:t>
      </w:r>
      <w:r w:rsidR="00967075" w:rsidRPr="005300AA">
        <w:rPr>
          <w:rFonts w:ascii="Aptos" w:hAnsi="Aptos" w:cstheme="minorHAnsi"/>
        </w:rPr>
        <w:t xml:space="preserve">, ki jo je sprejel Senat UM na svoji 11. redni seji 29. </w:t>
      </w:r>
      <w:r w:rsidR="00436CDB" w:rsidRPr="005300AA">
        <w:rPr>
          <w:rFonts w:ascii="Aptos" w:hAnsi="Aptos" w:cstheme="minorHAnsi"/>
        </w:rPr>
        <w:t>maja</w:t>
      </w:r>
      <w:r w:rsidR="00967075" w:rsidRPr="005300AA">
        <w:rPr>
          <w:rFonts w:ascii="Aptos" w:hAnsi="Aptos" w:cstheme="minorHAnsi"/>
        </w:rPr>
        <w:t xml:space="preserve"> 2012</w:t>
      </w:r>
      <w:r w:rsidRPr="005300AA">
        <w:rPr>
          <w:rFonts w:ascii="Aptos" w:hAnsi="Aptos" w:cstheme="minorHAnsi"/>
        </w:rPr>
        <w:t>)</w:t>
      </w:r>
      <w:r w:rsidR="00491C05" w:rsidRPr="005300AA">
        <w:rPr>
          <w:rFonts w:ascii="Aptos" w:hAnsi="Aptos" w:cstheme="minorHAnsi"/>
        </w:rPr>
        <w:t>.</w:t>
      </w:r>
    </w:p>
    <w:p w14:paraId="41DCA1A3" w14:textId="77777777" w:rsidR="00D62FE9" w:rsidRPr="005300AA" w:rsidRDefault="00D62FE9" w:rsidP="00194681">
      <w:pPr>
        <w:pStyle w:val="Besedilo"/>
        <w:rPr>
          <w:rFonts w:ascii="Aptos" w:hAnsi="Aptos" w:cstheme="minorHAnsi"/>
        </w:rPr>
      </w:pPr>
    </w:p>
    <w:p w14:paraId="106D96DD" w14:textId="77777777" w:rsidR="00763AA8" w:rsidRPr="005300AA" w:rsidRDefault="00AE2BBA" w:rsidP="006774DA">
      <w:pPr>
        <w:pStyle w:val="Besedilo"/>
        <w:rPr>
          <w:rFonts w:ascii="Aptos" w:hAnsi="Aptos"/>
          <w:b/>
        </w:rPr>
      </w:pPr>
      <w:r w:rsidRPr="005300AA">
        <w:rPr>
          <w:rFonts w:ascii="Aptos" w:hAnsi="Aptos"/>
          <w:b/>
          <w:u w:val="single"/>
        </w:rPr>
        <w:t>SLOGAN</w:t>
      </w:r>
    </w:p>
    <w:p w14:paraId="574149EA" w14:textId="77777777" w:rsidR="003A127C" w:rsidRPr="005300AA" w:rsidRDefault="00194681" w:rsidP="004A1E55">
      <w:pPr>
        <w:pStyle w:val="Besedilo"/>
        <w:spacing w:before="120"/>
        <w:rPr>
          <w:rFonts w:ascii="Aptos" w:hAnsi="Aptos"/>
          <w:i/>
        </w:rPr>
      </w:pPr>
      <w:r w:rsidRPr="005300AA">
        <w:rPr>
          <w:rFonts w:ascii="Aptos" w:hAnsi="Aptos"/>
          <w:i/>
        </w:rPr>
        <w:t>Ustvari si prihodnost.</w:t>
      </w:r>
    </w:p>
    <w:p w14:paraId="7EBD8798" w14:textId="38F14865" w:rsidR="00194681" w:rsidRPr="005300AA" w:rsidRDefault="00194681" w:rsidP="004A1E55">
      <w:pPr>
        <w:pStyle w:val="Besedilo"/>
        <w:spacing w:before="120"/>
        <w:rPr>
          <w:rFonts w:ascii="Aptos" w:hAnsi="Aptos" w:cstheme="minorHAnsi"/>
          <w:b/>
        </w:rPr>
      </w:pPr>
      <w:r w:rsidRPr="005300AA">
        <w:rPr>
          <w:rFonts w:ascii="Aptos" w:hAnsi="Aptos" w:cstheme="minorHAnsi"/>
        </w:rPr>
        <w:t>(Rektorat nima lastn</w:t>
      </w:r>
      <w:r w:rsidR="005E508C" w:rsidRPr="005300AA">
        <w:rPr>
          <w:rFonts w:ascii="Aptos" w:hAnsi="Aptos" w:cstheme="minorHAnsi"/>
        </w:rPr>
        <w:t>ega</w:t>
      </w:r>
      <w:r w:rsidRPr="005300AA">
        <w:rPr>
          <w:rFonts w:ascii="Aptos" w:hAnsi="Aptos" w:cstheme="minorHAnsi"/>
        </w:rPr>
        <w:t xml:space="preserve"> </w:t>
      </w:r>
      <w:r w:rsidR="005E508C" w:rsidRPr="005300AA">
        <w:rPr>
          <w:rFonts w:ascii="Aptos" w:hAnsi="Aptos" w:cstheme="minorHAnsi"/>
        </w:rPr>
        <w:t>slogana</w:t>
      </w:r>
      <w:r w:rsidRPr="005300AA">
        <w:rPr>
          <w:rFonts w:ascii="Aptos" w:hAnsi="Aptos" w:cstheme="minorHAnsi"/>
        </w:rPr>
        <w:t xml:space="preserve">, zato navajamo </w:t>
      </w:r>
      <w:r w:rsidR="005E508C" w:rsidRPr="005300AA">
        <w:rPr>
          <w:rFonts w:ascii="Aptos" w:hAnsi="Aptos" w:cstheme="minorHAnsi"/>
        </w:rPr>
        <w:t>slogan</w:t>
      </w:r>
      <w:r w:rsidRPr="005300AA">
        <w:rPr>
          <w:rFonts w:ascii="Aptos" w:hAnsi="Aptos" w:cstheme="minorHAnsi"/>
        </w:rPr>
        <w:t xml:space="preserve"> </w:t>
      </w:r>
      <w:r w:rsidR="00FC4BD4" w:rsidRPr="005300AA">
        <w:rPr>
          <w:rFonts w:ascii="Aptos" w:hAnsi="Aptos" w:cstheme="minorHAnsi"/>
        </w:rPr>
        <w:t>univerze, ki izhaja še iz</w:t>
      </w:r>
      <w:r w:rsidR="00040AD5" w:rsidRPr="005300AA">
        <w:rPr>
          <w:rFonts w:ascii="Aptos" w:hAnsi="Aptos" w:cstheme="minorHAnsi"/>
        </w:rPr>
        <w:t xml:space="preserve"> leta 2009, ko je bil izbran na študentskem natečaju.</w:t>
      </w:r>
      <w:r w:rsidRPr="005300AA">
        <w:rPr>
          <w:rFonts w:ascii="Aptos" w:hAnsi="Aptos" w:cstheme="minorHAnsi"/>
        </w:rPr>
        <w:t>)</w:t>
      </w:r>
    </w:p>
    <w:p w14:paraId="4807E082" w14:textId="77777777" w:rsidR="00194681" w:rsidRPr="005300AA" w:rsidRDefault="00194681" w:rsidP="006774DA">
      <w:pPr>
        <w:pStyle w:val="Besedilo"/>
        <w:rPr>
          <w:rFonts w:ascii="Aptos" w:hAnsi="Aptos"/>
        </w:rPr>
      </w:pPr>
    </w:p>
    <w:p w14:paraId="713CB2AA" w14:textId="77777777" w:rsidR="00531702" w:rsidRPr="00763732" w:rsidRDefault="00531702" w:rsidP="006774DA">
      <w:pPr>
        <w:pStyle w:val="Naslov2calibri"/>
        <w:rPr>
          <w:rFonts w:ascii="Aptos" w:hAnsi="Aptos"/>
          <w:sz w:val="22"/>
          <w:szCs w:val="22"/>
        </w:rPr>
      </w:pPr>
      <w:bookmarkStart w:id="11" w:name="_Toc529633844"/>
      <w:bookmarkStart w:id="12" w:name="_Toc531690089"/>
      <w:bookmarkStart w:id="13" w:name="_Toc225858147"/>
      <w:r w:rsidRPr="00763732">
        <w:rPr>
          <w:rFonts w:ascii="Aptos" w:hAnsi="Aptos"/>
          <w:sz w:val="22"/>
          <w:szCs w:val="22"/>
        </w:rPr>
        <w:t>Strategija</w:t>
      </w:r>
      <w:bookmarkEnd w:id="11"/>
      <w:bookmarkEnd w:id="12"/>
      <w:bookmarkEnd w:id="13"/>
    </w:p>
    <w:p w14:paraId="340E07DF" w14:textId="77777777" w:rsidR="00AE2BBA" w:rsidRPr="00763732" w:rsidRDefault="00AE2BBA" w:rsidP="004A1E55">
      <w:pPr>
        <w:pStyle w:val="Besedilo"/>
        <w:spacing w:before="120"/>
        <w:rPr>
          <w:rFonts w:ascii="Aptos" w:hAnsi="Aptos"/>
          <w:b/>
          <w:u w:val="single"/>
        </w:rPr>
      </w:pPr>
      <w:r w:rsidRPr="00763732">
        <w:rPr>
          <w:rFonts w:ascii="Aptos" w:hAnsi="Aptos"/>
          <w:b/>
          <w:u w:val="single"/>
        </w:rPr>
        <w:t>STRATEŠKE USMERITVE</w:t>
      </w:r>
    </w:p>
    <w:p w14:paraId="7F49B4E1" w14:textId="075FD567" w:rsidR="00782DAE" w:rsidRPr="00E83922" w:rsidRDefault="00782DAE" w:rsidP="00D933BE">
      <w:pPr>
        <w:pStyle w:val="Pojasnilo"/>
        <w:spacing w:before="120"/>
        <w:rPr>
          <w:rFonts w:ascii="Aptos" w:hAnsi="Aptos"/>
          <w:i w:val="0"/>
          <w:color w:val="auto"/>
        </w:rPr>
      </w:pPr>
      <w:r w:rsidRPr="00763732">
        <w:rPr>
          <w:rFonts w:ascii="Aptos" w:hAnsi="Aptos"/>
          <w:i w:val="0"/>
          <w:color w:val="auto"/>
        </w:rPr>
        <w:t>Rektorat UM sledi in nudi strokovno podporo pri uresničevanju ciljev strateških dokumentov UM,</w:t>
      </w:r>
      <w:r w:rsidRPr="00E83922">
        <w:rPr>
          <w:rFonts w:ascii="Aptos" w:hAnsi="Aptos"/>
          <w:i w:val="0"/>
          <w:color w:val="auto"/>
        </w:rPr>
        <w:t xml:space="preserve"> ki so dosegljivi na spletni povezavi </w:t>
      </w:r>
      <w:hyperlink r:id="rId20" w:history="1">
        <w:r w:rsidRPr="00E83922">
          <w:rPr>
            <w:rStyle w:val="Hiperpovezava"/>
            <w:rFonts w:ascii="Aptos" w:hAnsi="Aptos"/>
            <w:i w:val="0"/>
          </w:rPr>
          <w:t>Strateški razvojni dokumenti UM</w:t>
        </w:r>
      </w:hyperlink>
      <w:r w:rsidRPr="00E83922">
        <w:rPr>
          <w:rFonts w:ascii="Aptos" w:hAnsi="Aptos"/>
          <w:i w:val="0"/>
          <w:color w:val="auto"/>
        </w:rPr>
        <w:t>. Konec leta 2020 je UM sprejela strateške cilje za strateško obdobje 2021–2030, kratkoročno uresničevanje katerih je inte</w:t>
      </w:r>
      <w:r w:rsidR="00436CDB" w:rsidRPr="00E83922">
        <w:rPr>
          <w:rFonts w:ascii="Aptos" w:hAnsi="Aptos"/>
          <w:i w:val="0"/>
          <w:color w:val="auto"/>
        </w:rPr>
        <w:t>grirano v letni program dela UM,</w:t>
      </w:r>
      <w:r w:rsidRPr="00E83922">
        <w:rPr>
          <w:rFonts w:ascii="Aptos" w:hAnsi="Aptos"/>
          <w:i w:val="0"/>
          <w:color w:val="auto"/>
        </w:rPr>
        <w:t xml:space="preserve"> </w:t>
      </w:r>
      <w:r w:rsidR="00436CDB" w:rsidRPr="00E83922">
        <w:rPr>
          <w:rFonts w:ascii="Aptos" w:hAnsi="Aptos"/>
          <w:i w:val="0"/>
          <w:color w:val="auto"/>
        </w:rPr>
        <w:t xml:space="preserve">spremljajo pa </w:t>
      </w:r>
      <w:r w:rsidRPr="00E83922">
        <w:rPr>
          <w:rFonts w:ascii="Aptos" w:hAnsi="Aptos"/>
          <w:i w:val="0"/>
          <w:color w:val="auto"/>
        </w:rPr>
        <w:t>ga preko letnih poročil o delu. Uresničevanje dolgoročnih ciljev preverja</w:t>
      </w:r>
      <w:r w:rsidR="00436CDB" w:rsidRPr="00E83922">
        <w:rPr>
          <w:rFonts w:ascii="Aptos" w:hAnsi="Aptos"/>
          <w:i w:val="0"/>
          <w:color w:val="auto"/>
        </w:rPr>
        <w:t>jo</w:t>
      </w:r>
      <w:r w:rsidRPr="00E83922">
        <w:rPr>
          <w:rFonts w:ascii="Aptos" w:hAnsi="Aptos"/>
          <w:i w:val="0"/>
          <w:color w:val="auto"/>
        </w:rPr>
        <w:t xml:space="preserve"> z letnim pregledom uresničevanja institucionalnega akcijskega načrta UM. Strokovne službe Rektorata so bile intenzivno vpete v vsebinsko pripravo strateških ciljev novega strateškega obdobja ter v procese njihovega nastajanja, usklajevanja z deležniki in sprejemanja s strani organov UM.</w:t>
      </w:r>
    </w:p>
    <w:p w14:paraId="1E800A50" w14:textId="50AACA60" w:rsidR="00DB4D75" w:rsidRPr="00221DB3" w:rsidRDefault="00DB4D75" w:rsidP="00D933BE">
      <w:pPr>
        <w:spacing w:before="120" w:after="120"/>
        <w:rPr>
          <w:rFonts w:ascii="Aptos" w:eastAsia="Times New Roman" w:hAnsi="Aptos" w:cstheme="minorHAnsi"/>
          <w:lang w:eastAsia="sl-SI"/>
        </w:rPr>
      </w:pPr>
      <w:r w:rsidRPr="00221DB3">
        <w:rPr>
          <w:rFonts w:ascii="Aptos" w:eastAsia="Times New Roman" w:hAnsi="Aptos" w:cstheme="minorHAnsi"/>
          <w:lang w:eastAsia="sl-SI"/>
        </w:rPr>
        <w:t>Strateški cilji UM za obdobje 2021–2030 temeljijo na zavezi univerze pri zasledovanju poslanstva in vizije, ki opredeljujeta kompleksen sistem ciljev ustvarjalnega</w:t>
      </w:r>
      <w:r w:rsidR="00DB2865" w:rsidRPr="00221DB3">
        <w:rPr>
          <w:rFonts w:ascii="Aptos" w:eastAsia="Times New Roman" w:hAnsi="Aptos" w:cstheme="minorHAnsi"/>
          <w:lang w:eastAsia="sl-SI"/>
        </w:rPr>
        <w:t xml:space="preserve"> </w:t>
      </w:r>
      <w:r w:rsidRPr="00221DB3">
        <w:rPr>
          <w:rFonts w:ascii="Aptos" w:eastAsia="Times New Roman" w:hAnsi="Aptos" w:cstheme="minorHAnsi"/>
          <w:lang w:eastAsia="sl-SI"/>
        </w:rPr>
        <w:t>povezovanja raziskovanja in izobraževanja,</w:t>
      </w:r>
      <w:r w:rsidR="00DB2865" w:rsidRPr="00221DB3">
        <w:rPr>
          <w:rFonts w:ascii="Aptos" w:eastAsia="Times New Roman" w:hAnsi="Aptos" w:cstheme="minorHAnsi"/>
          <w:lang w:eastAsia="sl-SI"/>
        </w:rPr>
        <w:t xml:space="preserve"> </w:t>
      </w:r>
      <w:r w:rsidRPr="00221DB3">
        <w:rPr>
          <w:rFonts w:ascii="Aptos" w:eastAsia="Times New Roman" w:hAnsi="Aptos" w:cstheme="minorHAnsi"/>
          <w:lang w:eastAsia="sl-SI"/>
        </w:rPr>
        <w:t>vključevanja v reševanje družbenih izzivov v lokalnem in globalnem okolju</w:t>
      </w:r>
      <w:r w:rsidR="00DB2865" w:rsidRPr="00221DB3">
        <w:rPr>
          <w:rFonts w:ascii="Aptos" w:eastAsia="Times New Roman" w:hAnsi="Aptos" w:cstheme="minorHAnsi"/>
          <w:lang w:eastAsia="sl-SI"/>
        </w:rPr>
        <w:t xml:space="preserve"> </w:t>
      </w:r>
      <w:r w:rsidRPr="00221DB3">
        <w:rPr>
          <w:rFonts w:ascii="Aptos" w:eastAsia="Times New Roman" w:hAnsi="Aptos" w:cstheme="minorHAnsi"/>
          <w:lang w:eastAsia="sl-SI"/>
        </w:rPr>
        <w:t>ter posebej izpostavljata</w:t>
      </w:r>
      <w:r w:rsidR="00DB2865" w:rsidRPr="00221DB3">
        <w:rPr>
          <w:rFonts w:ascii="Aptos" w:eastAsia="Times New Roman" w:hAnsi="Aptos" w:cstheme="minorHAnsi"/>
          <w:lang w:eastAsia="sl-SI"/>
        </w:rPr>
        <w:t xml:space="preserve"> </w:t>
      </w:r>
      <w:r w:rsidRPr="00221DB3">
        <w:rPr>
          <w:rFonts w:ascii="Aptos" w:eastAsia="Times New Roman" w:hAnsi="Aptos" w:cstheme="minorHAnsi"/>
          <w:lang w:eastAsia="sl-SI"/>
        </w:rPr>
        <w:t xml:space="preserve">pomen skrbi za medsebojne odnose in ustvarjalno delovno okolje, ki omogoča dobro počutje zaposlenih in študentov. UM je svoje dolgoročne strateške usmeritve na desetih temeljnih področjih zastavila na osnovi natančne analize stanja doseganja strateških ciljev zastavljenih do leta 2020, upoštevajoč evropske in svetovne smernice razvoja visokega šolstva in znanosti, </w:t>
      </w:r>
      <w:r w:rsidR="00E87507" w:rsidRPr="00221DB3">
        <w:rPr>
          <w:rFonts w:ascii="Aptos" w:eastAsia="Times New Roman" w:hAnsi="Aptos" w:cstheme="minorHAnsi"/>
          <w:lang w:eastAsia="sl-SI"/>
        </w:rPr>
        <w:t>ter</w:t>
      </w:r>
      <w:r w:rsidRPr="00221DB3">
        <w:rPr>
          <w:rFonts w:ascii="Aptos" w:eastAsia="Times New Roman" w:hAnsi="Aptos" w:cstheme="minorHAnsi"/>
          <w:lang w:eastAsia="sl-SI"/>
        </w:rPr>
        <w:t xml:space="preserve"> ob zavedanju specifik </w:t>
      </w:r>
      <w:r w:rsidR="00E87507" w:rsidRPr="00221DB3">
        <w:rPr>
          <w:rFonts w:ascii="Aptos" w:eastAsia="Times New Roman" w:hAnsi="Aptos" w:cstheme="minorHAnsi"/>
          <w:lang w:eastAsia="sl-SI"/>
        </w:rPr>
        <w:t>in</w:t>
      </w:r>
      <w:r w:rsidRPr="00221DB3">
        <w:rPr>
          <w:rFonts w:ascii="Aptos" w:eastAsia="Times New Roman" w:hAnsi="Aptos" w:cstheme="minorHAnsi"/>
          <w:lang w:eastAsia="sl-SI"/>
        </w:rPr>
        <w:t xml:space="preserve"> potreb lastnega okolja. Strateške usmeritve UM so plod idej in vizije ljudi, ki so pri njihovem oblikovanju sodelovali.</w:t>
      </w:r>
    </w:p>
    <w:p w14:paraId="399AD4B7" w14:textId="13C0DEFB" w:rsidR="00A36943" w:rsidRPr="00094B44" w:rsidRDefault="00A36943" w:rsidP="00A36943">
      <w:pPr>
        <w:spacing w:after="120"/>
        <w:rPr>
          <w:rFonts w:ascii="Aptos" w:hAnsi="Aptos"/>
          <w:color w:val="000000"/>
          <w:lang w:eastAsia="sl-SI"/>
        </w:rPr>
      </w:pPr>
      <w:r w:rsidRPr="00094B44">
        <w:rPr>
          <w:rFonts w:ascii="Aptos" w:hAnsi="Aptos"/>
          <w:color w:val="000000"/>
          <w:lang w:eastAsia="sl-SI"/>
        </w:rPr>
        <w:t xml:space="preserve">Na osnovi izvedene samoevalvacije v letu 2020 in usmeritev strategije UM za obdobje 2021–2030 so organi UM potrdili akcijski načrt za obdobje 2021–2025. S koncem leta 2025 se je akcijski načrt </w:t>
      </w:r>
      <w:r w:rsidRPr="00094B44">
        <w:rPr>
          <w:rFonts w:ascii="Aptos" w:hAnsi="Aptos"/>
          <w:color w:val="000000"/>
          <w:lang w:eastAsia="sl-SI"/>
        </w:rPr>
        <w:lastRenderedPageBreak/>
        <w:t>iztekel, pri čemer priprav</w:t>
      </w:r>
      <w:r w:rsidR="00335F37">
        <w:rPr>
          <w:rFonts w:ascii="Aptos" w:hAnsi="Aptos"/>
          <w:color w:val="000000"/>
          <w:lang w:eastAsia="sl-SI"/>
        </w:rPr>
        <w:t>o</w:t>
      </w:r>
      <w:r w:rsidRPr="00094B44">
        <w:rPr>
          <w:rFonts w:ascii="Aptos" w:hAnsi="Aptos"/>
          <w:color w:val="000000"/>
          <w:lang w:eastAsia="sl-SI"/>
        </w:rPr>
        <w:t xml:space="preserve"> in sprejetje novega za obdobje 2026–2030 načrtuje</w:t>
      </w:r>
      <w:r w:rsidR="00335F37">
        <w:rPr>
          <w:rFonts w:ascii="Aptos" w:hAnsi="Aptos"/>
          <w:color w:val="000000"/>
          <w:lang w:eastAsia="sl-SI"/>
        </w:rPr>
        <w:t>jo</w:t>
      </w:r>
      <w:r w:rsidRPr="00094B44">
        <w:rPr>
          <w:rFonts w:ascii="Aptos" w:hAnsi="Aptos"/>
          <w:color w:val="000000"/>
          <w:lang w:eastAsia="sl-SI"/>
        </w:rPr>
        <w:t xml:space="preserve"> v letu 2026. Prav tako aktivno spremljajo implementacijo načel evropske listine za raziskovalce in kodeksa ravnanja pri zaposlovanju raziskovalcev na UM s pripadajočim akcijskim načrtom.</w:t>
      </w:r>
    </w:p>
    <w:p w14:paraId="241465B2" w14:textId="69370365" w:rsidR="00782DAE" w:rsidRDefault="00782DAE" w:rsidP="00782DAE">
      <w:pPr>
        <w:spacing w:after="120"/>
        <w:rPr>
          <w:rFonts w:ascii="Aptos" w:eastAsia="Times New Roman" w:hAnsi="Aptos" w:cstheme="minorHAnsi"/>
          <w:color w:val="000000"/>
          <w:lang w:eastAsia="sl-SI"/>
        </w:rPr>
      </w:pPr>
      <w:r w:rsidRPr="00763732">
        <w:rPr>
          <w:rFonts w:ascii="Aptos" w:eastAsia="Times New Roman" w:hAnsi="Aptos" w:cstheme="minorHAnsi"/>
          <w:color w:val="000000"/>
          <w:lang w:eastAsia="sl-SI"/>
        </w:rPr>
        <w:t>Izhajajoč iz ustavno zagotovljene svobode znanstvenega in umetniškega ustvarjanja iz avtonomije univerze, njenega poslanstva in vrednot ter zavez k etičnemu ravnanju iz Strategije UM 2021–2030 je univerza sprejela tudi kodeks etičnega ravnanja na UM.</w:t>
      </w:r>
    </w:p>
    <w:p w14:paraId="115FF6BF" w14:textId="77777777" w:rsidR="00763732" w:rsidRPr="00763732" w:rsidRDefault="00763732" w:rsidP="00782DAE">
      <w:pPr>
        <w:spacing w:after="120"/>
        <w:rPr>
          <w:rFonts w:ascii="Aptos" w:eastAsia="Times New Roman" w:hAnsi="Aptos" w:cstheme="minorHAnsi"/>
          <w:color w:val="000000"/>
          <w:lang w:eastAsia="sl-SI"/>
        </w:rPr>
      </w:pPr>
    </w:p>
    <w:p w14:paraId="23E65525" w14:textId="77777777" w:rsidR="00BB0512" w:rsidRPr="006223A6" w:rsidRDefault="008C27CD" w:rsidP="006774DA">
      <w:pPr>
        <w:pStyle w:val="Naslov2calibri"/>
        <w:rPr>
          <w:rFonts w:ascii="Aptos" w:hAnsi="Aptos"/>
          <w:sz w:val="22"/>
          <w:szCs w:val="22"/>
        </w:rPr>
      </w:pPr>
      <w:bookmarkStart w:id="14" w:name="_Toc529633847"/>
      <w:bookmarkStart w:id="15" w:name="_Toc531690090"/>
      <w:bookmarkStart w:id="16" w:name="_Hlk127966711"/>
      <w:bookmarkStart w:id="17" w:name="_Toc225858148"/>
      <w:r w:rsidRPr="006223A6">
        <w:rPr>
          <w:rFonts w:ascii="Aptos" w:hAnsi="Aptos"/>
          <w:sz w:val="22"/>
          <w:szCs w:val="22"/>
        </w:rPr>
        <w:t>Notranja organizacija</w:t>
      </w:r>
      <w:bookmarkEnd w:id="14"/>
      <w:bookmarkEnd w:id="15"/>
      <w:bookmarkEnd w:id="17"/>
    </w:p>
    <w:p w14:paraId="565D30B3" w14:textId="77777777" w:rsidR="007D5EC2" w:rsidRPr="00906A8D" w:rsidRDefault="007D5EC2" w:rsidP="006774DA">
      <w:pPr>
        <w:pStyle w:val="Naslov3calibri"/>
        <w:rPr>
          <w:rFonts w:ascii="Aptos" w:hAnsi="Aptos"/>
          <w:szCs w:val="22"/>
        </w:rPr>
      </w:pPr>
      <w:bookmarkStart w:id="18" w:name="_Toc529633848"/>
      <w:bookmarkStart w:id="19" w:name="_Toc225858149"/>
      <w:r w:rsidRPr="00906A8D">
        <w:rPr>
          <w:rFonts w:ascii="Aptos" w:hAnsi="Aptos"/>
          <w:szCs w:val="22"/>
        </w:rPr>
        <w:t>Osnovne informacije o organiziranosti</w:t>
      </w:r>
      <w:bookmarkEnd w:id="18"/>
      <w:bookmarkEnd w:id="19"/>
    </w:p>
    <w:bookmarkEnd w:id="16"/>
    <w:p w14:paraId="7DBFB7A8" w14:textId="21CCA050" w:rsidR="001F1304" w:rsidRPr="00596D0A" w:rsidRDefault="001F1304" w:rsidP="001F1304">
      <w:pPr>
        <w:spacing w:before="120"/>
        <w:rPr>
          <w:rFonts w:ascii="Aptos" w:eastAsia="Times New Roman" w:hAnsi="Aptos"/>
        </w:rPr>
      </w:pPr>
      <w:r w:rsidRPr="00596D0A">
        <w:rPr>
          <w:rFonts w:ascii="Aptos" w:eastAsia="Times New Roman" w:hAnsi="Aptos"/>
        </w:rPr>
        <w:t xml:space="preserve">V skladu z 49. členom Statuta UM </w:t>
      </w:r>
      <w:r w:rsidR="001C6088" w:rsidRPr="00596D0A">
        <w:rPr>
          <w:rFonts w:ascii="Aptos" w:eastAsia="Times New Roman" w:hAnsi="Aptos"/>
        </w:rPr>
        <w:t xml:space="preserve">univerzitetno </w:t>
      </w:r>
      <w:r w:rsidRPr="00596D0A">
        <w:rPr>
          <w:rFonts w:ascii="Aptos" w:eastAsia="Times New Roman" w:hAnsi="Aptos"/>
        </w:rPr>
        <w:t>upravo sestavljajo Rektorat univerze in strokovne službe članic univerze (dekanat oziroma tajništva) in je organizirana tako, da je zagotovljeno smotrno, učinkovito, pravočasno in racionalno izvajanje odločitev organov univerze in zakonskih ter drugih upravnih nalog univerze in njenih članic.</w:t>
      </w:r>
    </w:p>
    <w:p w14:paraId="08957487" w14:textId="77777777" w:rsidR="001F1304" w:rsidRPr="00906A8D" w:rsidRDefault="001F1304" w:rsidP="001F1304">
      <w:pPr>
        <w:spacing w:before="120"/>
        <w:rPr>
          <w:rFonts w:ascii="Aptos" w:eastAsia="Times New Roman" w:hAnsi="Aptos"/>
        </w:rPr>
      </w:pPr>
      <w:r w:rsidRPr="00906A8D">
        <w:rPr>
          <w:rFonts w:ascii="Aptos" w:eastAsia="Times New Roman" w:hAnsi="Aptos"/>
        </w:rPr>
        <w:t>Organiziranost in sistemizacijo univerze in članic ter drugih članic sprejme in določi rektor univerze s splošnim aktom, na podlagi izhodišč za sistemizacijo delovnih mest na podlagi mnenja glavnega tajnika za upravni del članic UM in predloga glavnega tajnika za Rektorat.</w:t>
      </w:r>
    </w:p>
    <w:p w14:paraId="6F61A677" w14:textId="77777777" w:rsidR="00906A8D" w:rsidRPr="00906A8D" w:rsidRDefault="00510399" w:rsidP="003D2C15">
      <w:pPr>
        <w:spacing w:before="120"/>
        <w:rPr>
          <w:rFonts w:ascii="Aptos" w:hAnsi="Aptos"/>
        </w:rPr>
      </w:pPr>
      <w:r w:rsidRPr="00906A8D">
        <w:rPr>
          <w:rFonts w:ascii="Aptos" w:hAnsi="Aptos"/>
        </w:rPr>
        <w:t>Obstoječa sistemizacija Rektorata predstavlja ustrezno organiziranost strokovnih služb z vidika optimalnega izvajanja delovnih procesov, kot jih predvideva programska usmeritev in struktura vodstva UM, pa tudi kot predvidevajo smernice razvoja univerze. Sistemizacija Rektorata se spreminja in prilagaja zahtevam delovnega procesa.</w:t>
      </w:r>
    </w:p>
    <w:p w14:paraId="244D32DE" w14:textId="77777777" w:rsidR="007D5AB2" w:rsidRDefault="007D5AB2" w:rsidP="00733FF0">
      <w:pPr>
        <w:rPr>
          <w:rFonts w:ascii="Aptos" w:hAnsi="Aptos"/>
          <w:highlight w:val="yellow"/>
        </w:rPr>
      </w:pPr>
    </w:p>
    <w:p w14:paraId="429E45DB" w14:textId="77777777" w:rsidR="00C72798" w:rsidRDefault="00C72798" w:rsidP="00733FF0">
      <w:pPr>
        <w:rPr>
          <w:rFonts w:ascii="Aptos" w:hAnsi="Aptos"/>
          <w:highlight w:val="yellow"/>
        </w:rPr>
      </w:pPr>
    </w:p>
    <w:p w14:paraId="43F54D05" w14:textId="77777777" w:rsidR="006223A6" w:rsidRPr="00906A8D" w:rsidRDefault="006223A6" w:rsidP="006223A6">
      <w:pPr>
        <w:pStyle w:val="Besedilo"/>
        <w:rPr>
          <w:rFonts w:ascii="Aptos" w:hAnsi="Aptos"/>
          <w:b/>
          <w:u w:val="single"/>
        </w:rPr>
      </w:pPr>
      <w:r w:rsidRPr="00906A8D">
        <w:rPr>
          <w:rFonts w:ascii="Aptos" w:hAnsi="Aptos"/>
          <w:b/>
          <w:u w:val="single"/>
        </w:rPr>
        <w:t>ORGANIZACIJSKE ENOTE</w:t>
      </w:r>
    </w:p>
    <w:p w14:paraId="122C2E34" w14:textId="77777777" w:rsidR="006223A6" w:rsidRDefault="006223A6" w:rsidP="00733FF0">
      <w:pPr>
        <w:rPr>
          <w:rFonts w:ascii="Aptos" w:hAnsi="Aptos"/>
          <w:highlight w:val="yellow"/>
        </w:rPr>
      </w:pPr>
    </w:p>
    <w:p w14:paraId="61CF5D35" w14:textId="77777777" w:rsidR="006C52F9" w:rsidRPr="006223A6" w:rsidRDefault="003557B7" w:rsidP="006774DA">
      <w:pPr>
        <w:pStyle w:val="Naslov2calibri"/>
        <w:rPr>
          <w:rFonts w:ascii="Aptos" w:hAnsi="Aptos"/>
          <w:sz w:val="22"/>
          <w:szCs w:val="22"/>
        </w:rPr>
      </w:pPr>
      <w:bookmarkStart w:id="20" w:name="_Toc225858150"/>
      <w:r w:rsidRPr="006223A6">
        <w:rPr>
          <w:rFonts w:ascii="Aptos" w:hAnsi="Aptos"/>
          <w:sz w:val="22"/>
          <w:szCs w:val="22"/>
        </w:rPr>
        <w:t>Oddelek za izobraževanje in štud</w:t>
      </w:r>
      <w:r w:rsidR="00E05F04" w:rsidRPr="006223A6">
        <w:rPr>
          <w:rFonts w:ascii="Aptos" w:hAnsi="Aptos"/>
          <w:sz w:val="22"/>
          <w:szCs w:val="22"/>
        </w:rPr>
        <w:t>ij</w:t>
      </w:r>
      <w:bookmarkEnd w:id="20"/>
    </w:p>
    <w:p w14:paraId="69DF9FFB" w14:textId="2C0EE300" w:rsidR="0043541B" w:rsidRPr="00A053B6" w:rsidRDefault="0043541B" w:rsidP="0043541B">
      <w:pPr>
        <w:spacing w:after="120"/>
        <w:rPr>
          <w:rFonts w:ascii="Aptos" w:hAnsi="Aptos"/>
        </w:rPr>
      </w:pPr>
      <w:r w:rsidRPr="00A053B6">
        <w:rPr>
          <w:rFonts w:ascii="Aptos" w:hAnsi="Aptos"/>
        </w:rPr>
        <w:t>Oddelek za izobraževanje in študij UM ima ključno vlogo pri zagotavljanju kakovostnega in strateško usmerjenega razvoja izobraževanja ter študijskih procesov na univerzi. Njegove naloge so usmerjene v podporo članicam univerze, akademski skupnosti ter v nenehno evalvacijo in izboljševanje izobraževalnih procesov.</w:t>
      </w:r>
    </w:p>
    <w:p w14:paraId="21B87179" w14:textId="77777777" w:rsidR="00A053B6" w:rsidRPr="00EF35DF" w:rsidRDefault="00A053B6" w:rsidP="00A053B6">
      <w:pPr>
        <w:spacing w:after="120"/>
        <w:rPr>
          <w:rFonts w:ascii="Aptos" w:hAnsi="Aptos"/>
        </w:rPr>
      </w:pPr>
      <w:r w:rsidRPr="00EF35DF">
        <w:rPr>
          <w:rFonts w:ascii="Aptos" w:hAnsi="Aptos"/>
        </w:rPr>
        <w:t>Oddelek nudi celovito strokovno podporo fakultetam in akademskemu osebju pri izvajanju in razvoju študijskih programov, zagotavljanju skladnosti z nacionalnimi in mednarodnimi standardi ter izboljšanju kakovosti poučevanja in učenja. Prav tako skrbi za usklajevanje in implementacijo strateških usmeritev univerze na področju izobraževanja ter spodbuja inovativne pristope k učenju in poučevanju.</w:t>
      </w:r>
    </w:p>
    <w:p w14:paraId="68A36566" w14:textId="77777777" w:rsidR="0043541B" w:rsidRPr="00E0646B" w:rsidRDefault="0043541B" w:rsidP="0043541B">
      <w:pPr>
        <w:spacing w:after="120"/>
        <w:rPr>
          <w:rFonts w:ascii="Aptos" w:hAnsi="Aptos"/>
        </w:rPr>
      </w:pPr>
      <w:r w:rsidRPr="00E0646B">
        <w:rPr>
          <w:rFonts w:ascii="Aptos" w:hAnsi="Aptos"/>
        </w:rPr>
        <w:t>Poleg tega je ena izmed ključnih nalog oddelka kontinuirana evalvacija in optimizacija študijskih procesov. S spremljanjem študijske uspešnosti, analiziranjem podatkov in vključevanjem povratnih informacij študentov in pedagoškega osebja oddelek prispeva k stalnemu izboljševanju kakovosti izobraževalnega sistema na univerzi.</w:t>
      </w:r>
    </w:p>
    <w:p w14:paraId="4F11C948" w14:textId="3A929CDA" w:rsidR="00A053B6" w:rsidRDefault="00A053B6" w:rsidP="00A053B6">
      <w:pPr>
        <w:spacing w:after="120"/>
        <w:rPr>
          <w:rFonts w:ascii="Aptos" w:hAnsi="Aptos"/>
        </w:rPr>
      </w:pPr>
      <w:r w:rsidRPr="00EF35DF">
        <w:rPr>
          <w:rFonts w:ascii="Aptos" w:hAnsi="Aptos"/>
        </w:rPr>
        <w:t xml:space="preserve">Oddelek tako predstavlja osrednjo podporno enoto, ki s svojim delovanjem prispeva k akademski odličnosti, strateškemu razvoju univerze in ustvarjanju spodbudnega okolja za študente ter visokošolske učitelje in sodelavce. Od leta 2022 </w:t>
      </w:r>
      <w:r>
        <w:rPr>
          <w:rFonts w:ascii="Aptos" w:hAnsi="Aptos"/>
        </w:rPr>
        <w:t>ima oddelek</w:t>
      </w:r>
      <w:r w:rsidRPr="00EF35DF">
        <w:rPr>
          <w:rFonts w:ascii="Aptos" w:hAnsi="Aptos"/>
        </w:rPr>
        <w:t xml:space="preserve"> osrednjo vlogo pri strateškem načrtovanju in izvajanju ključnih pobud, povezanih z zelenim in digitalnim prehodom</w:t>
      </w:r>
      <w:r>
        <w:rPr>
          <w:rFonts w:ascii="Aptos" w:hAnsi="Aptos"/>
        </w:rPr>
        <w:t xml:space="preserve">, </w:t>
      </w:r>
      <w:proofErr w:type="spellStart"/>
      <w:r>
        <w:rPr>
          <w:rFonts w:ascii="Aptos" w:hAnsi="Aptos"/>
        </w:rPr>
        <w:t>trajnostnostjo</w:t>
      </w:r>
      <w:proofErr w:type="spellEnd"/>
      <w:r w:rsidRPr="00EF35DF">
        <w:rPr>
          <w:rFonts w:ascii="Aptos" w:hAnsi="Aptos"/>
        </w:rPr>
        <w:t xml:space="preserve"> ter razvojem </w:t>
      </w:r>
      <w:r>
        <w:rPr>
          <w:rFonts w:ascii="Aptos" w:hAnsi="Aptos"/>
        </w:rPr>
        <w:t xml:space="preserve">področja </w:t>
      </w:r>
      <w:proofErr w:type="spellStart"/>
      <w:r w:rsidRPr="00EF35DF">
        <w:rPr>
          <w:rFonts w:ascii="Aptos" w:hAnsi="Aptos"/>
        </w:rPr>
        <w:t>mikrodokazil</w:t>
      </w:r>
      <w:proofErr w:type="spellEnd"/>
      <w:r>
        <w:rPr>
          <w:rFonts w:ascii="Aptos" w:hAnsi="Aptos"/>
        </w:rPr>
        <w:t xml:space="preserve"> na UM</w:t>
      </w:r>
      <w:r w:rsidRPr="00EF35DF">
        <w:rPr>
          <w:rFonts w:ascii="Aptos" w:hAnsi="Aptos"/>
        </w:rPr>
        <w:t xml:space="preserve">. S svojim delovanjem podpira članice univerze in akademsko skupnost pri uvajanju trajnostnih in digitalno podprtih izobraževalnih </w:t>
      </w:r>
      <w:r w:rsidRPr="00EF35DF">
        <w:rPr>
          <w:rFonts w:ascii="Aptos" w:hAnsi="Aptos"/>
        </w:rPr>
        <w:lastRenderedPageBreak/>
        <w:t>procesov, hkrati pa prispeva k razvoju sodobnih pristopov k potrjevanju znanj in kompetenc</w:t>
      </w:r>
      <w:r>
        <w:rPr>
          <w:rFonts w:ascii="Aptos" w:hAnsi="Aptos"/>
        </w:rPr>
        <w:t xml:space="preserve">, s čimer </w:t>
      </w:r>
      <w:r w:rsidRPr="00EF35DF">
        <w:rPr>
          <w:rFonts w:ascii="Aptos" w:hAnsi="Aptos"/>
        </w:rPr>
        <w:t>pomembno prispeva k inovativnemu, trajnostnemu in tehnološko podprtemu izobraževanju, ki odgovarja na izzive sodobne družbe in potrebam prihodnjega trga dela.</w:t>
      </w:r>
    </w:p>
    <w:p w14:paraId="7863B0A3" w14:textId="3C95DFCB" w:rsidR="00A053B6" w:rsidRPr="007836F6" w:rsidRDefault="00A053B6" w:rsidP="00A053B6">
      <w:pPr>
        <w:spacing w:after="120"/>
        <w:rPr>
          <w:rFonts w:ascii="Aptos" w:hAnsi="Aptos"/>
        </w:rPr>
      </w:pPr>
      <w:r w:rsidRPr="007836F6">
        <w:rPr>
          <w:rFonts w:ascii="Aptos" w:hAnsi="Aptos"/>
        </w:rPr>
        <w:t xml:space="preserve">V letu 2025 je bil </w:t>
      </w:r>
      <w:r w:rsidR="00AE23FC">
        <w:rPr>
          <w:rFonts w:ascii="Aptos" w:hAnsi="Aptos"/>
        </w:rPr>
        <w:t>o</w:t>
      </w:r>
      <w:r w:rsidRPr="007836F6">
        <w:rPr>
          <w:rFonts w:ascii="Aptos" w:hAnsi="Aptos"/>
        </w:rPr>
        <w:t>ddelek deležen poglobljene notranje evalvacije, katere namen je bil celostno ovrednotiti ključne procese dela, organizacijsko učinkovitost ter učinke delovanja oddelka na podporo izvajanju izobraževalne dejavnosti UM. Evalvacija je zajela temeljne naloge in pristojnosti oddelka, zlasti področja podpore študijskim procesom na vseh treh stopnjah študija, administrativne in strokovne podpore študentom ter učiteljem, sodelovanja z notranjimi in zunanjimi deležniki ter vpetosti oddelka v razvojne projekte s področja izobraževanja. Posebna pozornost je bila namenjena tudi organizaciji dela, razmejitvi pristojnosti med posameznimi službami ter obremenitvam strokovnih sodelavcev.</w:t>
      </w:r>
    </w:p>
    <w:p w14:paraId="237C431F" w14:textId="038851D0" w:rsidR="00A053B6" w:rsidRPr="007836F6" w:rsidRDefault="00A053B6" w:rsidP="00A053B6">
      <w:pPr>
        <w:spacing w:after="120"/>
        <w:rPr>
          <w:rFonts w:ascii="Aptos" w:hAnsi="Aptos"/>
        </w:rPr>
      </w:pPr>
      <w:r w:rsidRPr="007836F6">
        <w:rPr>
          <w:rFonts w:ascii="Aptos" w:hAnsi="Aptos"/>
        </w:rPr>
        <w:t xml:space="preserve">Na podlagi ugotovitev poglobljene evalvacije je bila pripravljena nova sistemizacija delovnih mest v </w:t>
      </w:r>
      <w:r w:rsidR="00AE23FC">
        <w:rPr>
          <w:rFonts w:ascii="Aptos" w:hAnsi="Aptos"/>
        </w:rPr>
        <w:t>O</w:t>
      </w:r>
      <w:r w:rsidRPr="007836F6">
        <w:rPr>
          <w:rFonts w:ascii="Aptos" w:hAnsi="Aptos"/>
        </w:rPr>
        <w:t>ddelku za izobraževanje in študij. V tem okviru sta se Služba za izobraževanje in študij na študijskih programih prve in druge stopnje ter Služba za doktorski študij in podporo Svetu Doktorske šole Univerze v Mariboru združili v enotno službo. Odločitev za združitev je temeljila na ugotovitvi, da se področje izobraževanja v preteklem obdobju ni razvijalo enakomerno na vseh stopnjah študija ter da je za zagotavljanje celostnega in usklajenega razvoja izobraževalne dejavnosti smiselna enotna organizacijska struktura.</w:t>
      </w:r>
    </w:p>
    <w:p w14:paraId="7127B0EF" w14:textId="55B17EF4" w:rsidR="00A053B6" w:rsidRPr="007836F6" w:rsidRDefault="00A053B6" w:rsidP="00A053B6">
      <w:pPr>
        <w:spacing w:after="120"/>
        <w:rPr>
          <w:rFonts w:ascii="Aptos" w:hAnsi="Aptos"/>
        </w:rPr>
      </w:pPr>
      <w:r w:rsidRPr="007836F6">
        <w:rPr>
          <w:rFonts w:ascii="Aptos" w:hAnsi="Aptos"/>
        </w:rPr>
        <w:t>Ključni argument v prid novi sistemizaciji je bila tudi vzpostavitev enotnega vodenja združene službe. Ena vodstvena oseba z vpogledom v razvoj izobraževanja na prvi, drugi in tretji stopnji študija omogoča boljšo koordinacijo dela, upoštevanje specifičnosti posameznih področij ter bolj uravnotežen razvoj sodelavcev. Takšen pristop prispeva k načrtnemu strokovnemu izpopolnjevanju zaposlenih, učinkovitejšemu zapolnjevanju kadrovskih vrzeli ob morebitnih izpadih posameznih strokovnih sodelavcev ter krepitvi institucionalnega znanja znotraj oddelka. Nova sistemizacija je pričela veljati v novembru 2025, podrobnejši učinki delovanja združene službe pa bodo spremljani in ovrednoteni na letni ravni.</w:t>
      </w:r>
    </w:p>
    <w:p w14:paraId="1ABBB544" w14:textId="77777777" w:rsidR="00A053B6" w:rsidRPr="00EF35DF" w:rsidRDefault="00A053B6" w:rsidP="00A053B6">
      <w:pPr>
        <w:spacing w:after="120"/>
        <w:rPr>
          <w:rFonts w:ascii="Aptos" w:hAnsi="Aptos"/>
        </w:rPr>
      </w:pPr>
      <w:r w:rsidRPr="007836F6">
        <w:rPr>
          <w:rFonts w:ascii="Aptos" w:hAnsi="Aptos"/>
        </w:rPr>
        <w:t>V letu 2025 so se hkrati zaključili tudi pilotni projekti, financirani v okviru mehanizma Načrta za okrevanje in odpornost (NOO), ki jih je vodil Oddelek za izobraževanje in študij, vključno s skupno koordinacijo pilotnega projekta na ravni celotne univerze, v okviru katerega je bilo izvedenih skupno 23 pilotnih projektov. Z zaključkom projektov se je iztekla zaposlitev posameznih strokovnih sodelavcev, ki so bili vezani na projektno financiranje. Omejena stabilnost financiranja, nezadostna razpoložljiva finančna sredstva ter časovni zamik pri objavi razpisov kohezijskih projektov so posledično vplivali na kadrovske zmožnosti oddelka, saj posameznim sodelavcem ni bilo mogoče podaljšati pogodb o zaposlitvi.</w:t>
      </w:r>
    </w:p>
    <w:p w14:paraId="62D88949" w14:textId="77777777" w:rsidR="0045715B" w:rsidRPr="00515DD0" w:rsidRDefault="0045715B" w:rsidP="002E3462">
      <w:pPr>
        <w:spacing w:after="120"/>
        <w:rPr>
          <w:rFonts w:ascii="Aptos" w:hAnsi="Aptos"/>
          <w:highlight w:val="yellow"/>
        </w:rPr>
      </w:pPr>
    </w:p>
    <w:p w14:paraId="501C18AA" w14:textId="03C0295A" w:rsidR="00C40E6A" w:rsidRPr="00206412" w:rsidRDefault="002603C7" w:rsidP="00E766DF">
      <w:pPr>
        <w:pStyle w:val="Naslov3calibri"/>
        <w:spacing w:after="120"/>
        <w:rPr>
          <w:rFonts w:ascii="Aptos" w:hAnsi="Aptos"/>
          <w:color w:val="0070C0"/>
          <w:szCs w:val="22"/>
        </w:rPr>
      </w:pPr>
      <w:bookmarkStart w:id="21" w:name="_Toc225858151"/>
      <w:r w:rsidRPr="00206412">
        <w:rPr>
          <w:rFonts w:ascii="Aptos" w:hAnsi="Aptos"/>
          <w:szCs w:val="22"/>
        </w:rPr>
        <w:t xml:space="preserve">Služba za izobraževanje in študij </w:t>
      </w:r>
      <w:r w:rsidR="00206412">
        <w:rPr>
          <w:rFonts w:ascii="Aptos" w:hAnsi="Aptos"/>
          <w:szCs w:val="22"/>
        </w:rPr>
        <w:t>ter</w:t>
      </w:r>
      <w:r w:rsidRPr="00206412">
        <w:rPr>
          <w:rFonts w:ascii="Aptos" w:hAnsi="Aptos"/>
          <w:szCs w:val="22"/>
        </w:rPr>
        <w:t xml:space="preserve"> </w:t>
      </w:r>
      <w:r w:rsidR="00206412">
        <w:rPr>
          <w:rFonts w:ascii="Aptos" w:hAnsi="Aptos"/>
          <w:szCs w:val="22"/>
        </w:rPr>
        <w:t>podporo</w:t>
      </w:r>
      <w:r w:rsidRPr="00206412">
        <w:rPr>
          <w:rFonts w:ascii="Aptos" w:hAnsi="Aptos"/>
          <w:szCs w:val="22"/>
        </w:rPr>
        <w:t xml:space="preserve"> </w:t>
      </w:r>
      <w:r w:rsidR="004618A0">
        <w:rPr>
          <w:rFonts w:ascii="Aptos" w:hAnsi="Aptos"/>
          <w:szCs w:val="22"/>
        </w:rPr>
        <w:t>Svetu Doktorske šole Univerze v Mariboru</w:t>
      </w:r>
      <w:bookmarkEnd w:id="21"/>
    </w:p>
    <w:p w14:paraId="77C688AD" w14:textId="1642B815" w:rsidR="005A3ECE" w:rsidRPr="005A3ECE" w:rsidRDefault="005A3ECE" w:rsidP="005A3ECE">
      <w:pPr>
        <w:spacing w:after="120"/>
        <w:rPr>
          <w:rFonts w:ascii="Aptos" w:hAnsi="Aptos"/>
        </w:rPr>
      </w:pPr>
      <w:r w:rsidRPr="005A3ECE">
        <w:rPr>
          <w:rFonts w:ascii="Aptos" w:hAnsi="Aptos"/>
        </w:rPr>
        <w:t xml:space="preserve">Zaposleni v združeni Službi za izobraževanje in študij ter podporo Svetu Doktorske šole Univerze v Mariboru opravljajo različne naloge s področja razvoja in izvajanja izobraževanja in študija na študijskih programih prve, druge in tretje stopnje. Služba je pristojna za pripravo vsebinskih podlag in gradiv za delo dveh temeljnih stalnih komisij Senata UM, in sicer Komisije za izobraževanje in študij ter Sveta Doktorske šole UM, kar v mesecih največjih obremenitev (v preteklih letih </w:t>
      </w:r>
      <w:r w:rsidR="00F4277E">
        <w:rPr>
          <w:rFonts w:ascii="Aptos" w:hAnsi="Aptos"/>
        </w:rPr>
        <w:t xml:space="preserve">od </w:t>
      </w:r>
      <w:r w:rsidRPr="005A3ECE">
        <w:rPr>
          <w:rFonts w:ascii="Aptos" w:hAnsi="Aptos"/>
        </w:rPr>
        <w:t>septembr</w:t>
      </w:r>
      <w:r w:rsidR="00F4277E">
        <w:rPr>
          <w:rFonts w:ascii="Aptos" w:hAnsi="Aptos"/>
        </w:rPr>
        <w:t>a do</w:t>
      </w:r>
      <w:r w:rsidRPr="005A3ECE">
        <w:rPr>
          <w:rFonts w:ascii="Aptos" w:hAnsi="Aptos"/>
        </w:rPr>
        <w:t xml:space="preserve"> decemb</w:t>
      </w:r>
      <w:r w:rsidR="00F4277E">
        <w:rPr>
          <w:rFonts w:ascii="Aptos" w:hAnsi="Aptos"/>
        </w:rPr>
        <w:t>ra</w:t>
      </w:r>
      <w:r w:rsidRPr="005A3ECE">
        <w:rPr>
          <w:rFonts w:ascii="Aptos" w:hAnsi="Aptos"/>
        </w:rPr>
        <w:t xml:space="preserve">, z novo </w:t>
      </w:r>
      <w:proofErr w:type="spellStart"/>
      <w:r w:rsidRPr="005A3ECE">
        <w:rPr>
          <w:rFonts w:ascii="Aptos" w:hAnsi="Aptos"/>
        </w:rPr>
        <w:t>časovnico</w:t>
      </w:r>
      <w:proofErr w:type="spellEnd"/>
      <w:r w:rsidRPr="005A3ECE">
        <w:rPr>
          <w:rFonts w:ascii="Aptos" w:hAnsi="Aptos"/>
        </w:rPr>
        <w:t xml:space="preserve"> zaradi sprememb, ki jih je prinesel novi Zakon o visokem šolstvu, pa predvidoma </w:t>
      </w:r>
      <w:r w:rsidR="00F4277E">
        <w:rPr>
          <w:rFonts w:ascii="Aptos" w:hAnsi="Aptos"/>
        </w:rPr>
        <w:t xml:space="preserve">od </w:t>
      </w:r>
      <w:r w:rsidRPr="005A3ECE">
        <w:rPr>
          <w:rFonts w:ascii="Aptos" w:hAnsi="Aptos"/>
        </w:rPr>
        <w:t>april</w:t>
      </w:r>
      <w:r w:rsidR="00F4277E">
        <w:rPr>
          <w:rFonts w:ascii="Aptos" w:hAnsi="Aptos"/>
        </w:rPr>
        <w:t xml:space="preserve">a do </w:t>
      </w:r>
      <w:r w:rsidRPr="005A3ECE">
        <w:rPr>
          <w:rFonts w:ascii="Aptos" w:hAnsi="Aptos"/>
        </w:rPr>
        <w:t>julij</w:t>
      </w:r>
      <w:r w:rsidR="00F4277E">
        <w:rPr>
          <w:rFonts w:ascii="Aptos" w:hAnsi="Aptos"/>
        </w:rPr>
        <w:t>a</w:t>
      </w:r>
      <w:r w:rsidRPr="005A3ECE">
        <w:rPr>
          <w:rFonts w:ascii="Aptos" w:hAnsi="Aptos"/>
        </w:rPr>
        <w:t>) od zaposlenih v službi zahteva neprimerljive obremenitve, ki lahko vodijo v pregled tudi več tisoč dokumentov ob pripravi gradiva za posamezno sejo komisije Senata UM.</w:t>
      </w:r>
    </w:p>
    <w:p w14:paraId="167651E8" w14:textId="34FE66FC" w:rsidR="005A3ECE" w:rsidRPr="005A3ECE" w:rsidRDefault="005A3ECE" w:rsidP="005A3ECE">
      <w:pPr>
        <w:spacing w:after="120"/>
        <w:rPr>
          <w:rFonts w:ascii="Aptos" w:hAnsi="Aptos"/>
        </w:rPr>
      </w:pPr>
      <w:r w:rsidRPr="005A3ECE">
        <w:rPr>
          <w:rFonts w:ascii="Aptos" w:hAnsi="Aptos"/>
        </w:rPr>
        <w:t>Med najpomembnejše stalne naloge zaposlenih, ki zaradi nepredvidenih in nepremišljenih sprememb na področju visokega šolstva v R</w:t>
      </w:r>
      <w:r w:rsidR="002C60F3">
        <w:rPr>
          <w:rFonts w:ascii="Aptos" w:hAnsi="Aptos"/>
        </w:rPr>
        <w:t xml:space="preserve">epubliki </w:t>
      </w:r>
      <w:r w:rsidRPr="005A3ECE">
        <w:rPr>
          <w:rFonts w:ascii="Aptos" w:hAnsi="Aptos"/>
        </w:rPr>
        <w:t>S</w:t>
      </w:r>
      <w:r w:rsidR="002C60F3">
        <w:rPr>
          <w:rFonts w:ascii="Aptos" w:hAnsi="Aptos"/>
        </w:rPr>
        <w:t>loveniji</w:t>
      </w:r>
      <w:r w:rsidRPr="005A3ECE">
        <w:rPr>
          <w:rFonts w:ascii="Aptos" w:hAnsi="Aptos"/>
        </w:rPr>
        <w:t xml:space="preserve"> v zadnjem letu zahtevajo nenehno </w:t>
      </w:r>
      <w:r w:rsidRPr="005A3ECE">
        <w:rPr>
          <w:rFonts w:ascii="Aptos" w:hAnsi="Aptos"/>
        </w:rPr>
        <w:lastRenderedPageBreak/>
        <w:t>spremljanje in prilagajanje delovnih procesov, sodi priprava pravilnikov in drugih splošnih aktov s področja izobraževanja in študija, priprava pravnih mnenj in navodil s področja izobraževanja in študija, vodenje ter strokovna podpora fakultetam UM v postopkih akreditacij in prenov študijskih programov ter spremljanje kakovosti njihove izvedbe (procesi samoevalvacij in notranjih evalvacij študijskih programov ter vzorčnih in izrednih evalvacij s strani Nacionalne agencije Republike Slovenije za kakovost v visokem šolstvu (NAKVIS)).</w:t>
      </w:r>
    </w:p>
    <w:p w14:paraId="5430EAE6" w14:textId="6262EB2F" w:rsidR="005A3ECE" w:rsidRPr="005A3ECE" w:rsidRDefault="005A3ECE" w:rsidP="005A3ECE">
      <w:pPr>
        <w:spacing w:after="120"/>
        <w:rPr>
          <w:rFonts w:ascii="Aptos" w:hAnsi="Aptos"/>
        </w:rPr>
      </w:pPr>
      <w:r w:rsidRPr="002F0427">
        <w:rPr>
          <w:rFonts w:ascii="Aptos" w:hAnsi="Aptos"/>
        </w:rPr>
        <w:t>Strokovna služba skrbi za zagotavljanje podatkov in kazalnikov za spremljanje kakovosti</w:t>
      </w:r>
      <w:r w:rsidRPr="005A3ECE">
        <w:rPr>
          <w:rFonts w:ascii="Aptos" w:hAnsi="Aptos"/>
        </w:rPr>
        <w:t xml:space="preserve"> študijskih programov v sodelovanju z Računalniškim centrom UM in Kariernim centrom, vsebinsko skrbništvo informacijskega sistema AIPS in zagotavljanje podpore pri njegovi nadgradnji v skladu z vsebinskimi spremembami na področju izobraževanja in študija ter pobudami članic UM, lastništvo podatkovnih zbirk v sistemu AIPS, vsebinsko skrbništvo nad povezljivostjo med sistemoma AIPS in </w:t>
      </w:r>
      <w:proofErr w:type="spellStart"/>
      <w:r w:rsidRPr="005A3ECE">
        <w:rPr>
          <w:rFonts w:ascii="Aptos" w:hAnsi="Aptos"/>
        </w:rPr>
        <w:t>eNakvis</w:t>
      </w:r>
      <w:proofErr w:type="spellEnd"/>
      <w:r w:rsidRPr="005A3ECE">
        <w:rPr>
          <w:rFonts w:ascii="Aptos" w:hAnsi="Aptos"/>
        </w:rPr>
        <w:t xml:space="preserve"> v postopkih sporočanja sprememb študijskih programov UM na NAKVIS ter </w:t>
      </w:r>
      <w:proofErr w:type="spellStart"/>
      <w:r w:rsidRPr="005A3ECE">
        <w:rPr>
          <w:rFonts w:ascii="Aptos" w:hAnsi="Aptos"/>
        </w:rPr>
        <w:t>eNakvis</w:t>
      </w:r>
      <w:proofErr w:type="spellEnd"/>
      <w:r w:rsidRPr="005A3ECE">
        <w:rPr>
          <w:rFonts w:ascii="Aptos" w:hAnsi="Aptos"/>
        </w:rPr>
        <w:t xml:space="preserve"> dnevnikom, vsebinsko skrbništvo sistema </w:t>
      </w:r>
      <w:proofErr w:type="spellStart"/>
      <w:r w:rsidRPr="005A3ECE">
        <w:rPr>
          <w:rFonts w:ascii="Aptos" w:hAnsi="Aptos"/>
        </w:rPr>
        <w:t>eVŠ</w:t>
      </w:r>
      <w:proofErr w:type="spellEnd"/>
      <w:r w:rsidRPr="005A3ECE">
        <w:rPr>
          <w:rFonts w:ascii="Aptos" w:hAnsi="Aptos"/>
        </w:rPr>
        <w:t xml:space="preserve"> za UM, pregled gradiv in svetovanje fakultetam v postopkih potrjevanja tem doktorskih disertacij in zaključevanja doktorskega študija, organizacijo promocije novih doktorjev znanosti UM, pripravo študijskega koledarja, sodelovanje pri aktivnostih, povezanih s promocijo študija v prijavno-vpisnem postopku, vsebinsko podporo pri ažuriranju vsebin spletne strani um.si, urejanje spletne strani moja.um.si, sodelovanje v delovni skupini za razvoj digitalne knjižnice UM, v delovnih skupinah in procesih nadgradenj Evidenčnega in analitskega informacijskega sistema visokega šolstva v Republiki Sloveniji (</w:t>
      </w:r>
      <w:proofErr w:type="spellStart"/>
      <w:r w:rsidRPr="005A3ECE">
        <w:rPr>
          <w:rFonts w:ascii="Aptos" w:hAnsi="Aptos"/>
        </w:rPr>
        <w:t>eVŠ</w:t>
      </w:r>
      <w:proofErr w:type="spellEnd"/>
      <w:r w:rsidRPr="005A3ECE">
        <w:rPr>
          <w:rFonts w:ascii="Aptos" w:hAnsi="Aptos"/>
        </w:rPr>
        <w:t xml:space="preserve">), in </w:t>
      </w:r>
      <w:r w:rsidR="002457CC">
        <w:rPr>
          <w:rFonts w:ascii="Aptos" w:hAnsi="Aptos"/>
        </w:rPr>
        <w:t xml:space="preserve">izvajanje </w:t>
      </w:r>
      <w:r w:rsidRPr="005A3ECE">
        <w:rPr>
          <w:rFonts w:ascii="Aptos" w:hAnsi="Aptos"/>
        </w:rPr>
        <w:t>drug</w:t>
      </w:r>
      <w:r w:rsidR="002457CC">
        <w:rPr>
          <w:rFonts w:ascii="Aptos" w:hAnsi="Aptos"/>
        </w:rPr>
        <w:t>ih</w:t>
      </w:r>
      <w:r w:rsidRPr="005A3ECE">
        <w:rPr>
          <w:rFonts w:ascii="Aptos" w:hAnsi="Aptos"/>
        </w:rPr>
        <w:t xml:space="preserve"> aktivnosti v skladu z načrtom izobraževalne dejavnosti. </w:t>
      </w:r>
      <w:r w:rsidR="002F0427">
        <w:rPr>
          <w:rFonts w:ascii="Aptos" w:hAnsi="Aptos"/>
        </w:rPr>
        <w:t xml:space="preserve">Vodja službe aktivno sodeluje tudi </w:t>
      </w:r>
      <w:r w:rsidR="002457CC" w:rsidRPr="005A3ECE">
        <w:rPr>
          <w:rFonts w:ascii="Aptos" w:hAnsi="Aptos"/>
        </w:rPr>
        <w:t>v Komisiji za ocenjevanje kakovosti Rektorata</w:t>
      </w:r>
      <w:r w:rsidR="002F0427">
        <w:rPr>
          <w:rFonts w:ascii="Aptos" w:hAnsi="Aptos"/>
        </w:rPr>
        <w:t>.</w:t>
      </w:r>
    </w:p>
    <w:p w14:paraId="73B06D8A" w14:textId="760FEEB2" w:rsidR="005A3ECE" w:rsidRPr="005A3ECE" w:rsidRDefault="005A3ECE" w:rsidP="005A3ECE">
      <w:pPr>
        <w:spacing w:after="120"/>
        <w:rPr>
          <w:rFonts w:ascii="Aptos" w:hAnsi="Aptos"/>
        </w:rPr>
      </w:pPr>
      <w:r w:rsidRPr="005A3ECE">
        <w:rPr>
          <w:rFonts w:ascii="Aptos" w:hAnsi="Aptos"/>
        </w:rPr>
        <w:t>V pristojnost službe sodi</w:t>
      </w:r>
      <w:r w:rsidR="002F0427">
        <w:rPr>
          <w:rFonts w:ascii="Aptos" w:hAnsi="Aptos"/>
        </w:rPr>
        <w:t>jo</w:t>
      </w:r>
      <w:r w:rsidRPr="005A3ECE">
        <w:rPr>
          <w:rFonts w:ascii="Aptos" w:hAnsi="Aptos"/>
        </w:rPr>
        <w:t xml:space="preserve"> tudi priprava razpisa za vpis v podiplomske študijske programe UM in podpora fakultetam UM pri izvajanju prijavno-sprejemnih postopkov za vpis na podiplomski študij, priprava in usklajevanje razpisa kreditno ovrednotene </w:t>
      </w:r>
      <w:proofErr w:type="spellStart"/>
      <w:r w:rsidRPr="005A3ECE">
        <w:rPr>
          <w:rFonts w:ascii="Aptos" w:hAnsi="Aptos"/>
        </w:rPr>
        <w:t>obštudijske</w:t>
      </w:r>
      <w:proofErr w:type="spellEnd"/>
      <w:r w:rsidRPr="005A3ECE">
        <w:rPr>
          <w:rFonts w:ascii="Aptos" w:hAnsi="Aptos"/>
        </w:rPr>
        <w:t xml:space="preserve"> dejavnosti, priprava in vodenje razpisa za sofinanciranje doktorskega študija, strokovna podpora in vodenje postopkov komisije za pritožbe študentov UM, vodenje postopkov izpisov študentov iz študijskih programov in podpora postopkom za izdajo popravkov in dvojnikov diplomskih listin in prilog k diplomi (v letu 2025 je bila za pravno področje dela strokovne službe zaposlena nova strokovna sodelavka, kar je kljub izjemni meri </w:t>
      </w:r>
      <w:proofErr w:type="spellStart"/>
      <w:r w:rsidRPr="005A3ECE">
        <w:rPr>
          <w:rFonts w:ascii="Aptos" w:hAnsi="Aptos"/>
        </w:rPr>
        <w:t>proaktivnosti</w:t>
      </w:r>
      <w:proofErr w:type="spellEnd"/>
      <w:r w:rsidRPr="005A3ECE">
        <w:rPr>
          <w:rFonts w:ascii="Aptos" w:hAnsi="Aptos"/>
        </w:rPr>
        <w:t>, ki jo je izkazala s takojšnjim in popolnim prevzemom delovnih nalog, v letu nepredvidenih sprememb povzročilo še dodatne obremenitve), podpora postopkom, vezanim na izbiro strokovne prakse na študijskih programih druge stopnje v okviru proste izbirnosti ter organizacija in vodenje uvajalnega tedna za študente UM.</w:t>
      </w:r>
    </w:p>
    <w:p w14:paraId="52674E3A" w14:textId="5754B3A5" w:rsidR="005A3ECE" w:rsidRPr="005A3ECE" w:rsidRDefault="005A3ECE" w:rsidP="005A3ECE">
      <w:pPr>
        <w:spacing w:after="120"/>
        <w:rPr>
          <w:rFonts w:ascii="Aptos" w:hAnsi="Aptos"/>
        </w:rPr>
      </w:pPr>
      <w:r w:rsidRPr="005A3ECE">
        <w:rPr>
          <w:rFonts w:ascii="Aptos" w:hAnsi="Aptos"/>
        </w:rPr>
        <w:t xml:space="preserve">Zaradi optimizacije delovnih procesov in zagotavljanja, da bodo kljub ogromnemu številu sprememb, za katere bo morala strokovna služba poskrbeti v prihodnjih letih in izhajajo iz njenih primarnih pristojnosti in sprememb visokošolske zakonodaje, obremenitve strokovne službe dolgoročno vzdržne, je bil v letu 2025 dogovorjen prenos delovnih nalog na področju promocije študija na UM v tujini in delovnih nalog, ki izhajajo iz sodelovanja UM v iniciativi </w:t>
      </w:r>
      <w:proofErr w:type="spellStart"/>
      <w:r w:rsidRPr="005A3ECE">
        <w:rPr>
          <w:rFonts w:ascii="Aptos" w:hAnsi="Aptos"/>
        </w:rPr>
        <w:t>Study</w:t>
      </w:r>
      <w:proofErr w:type="spellEnd"/>
      <w:r w:rsidRPr="005A3ECE">
        <w:rPr>
          <w:rFonts w:ascii="Aptos" w:hAnsi="Aptos"/>
        </w:rPr>
        <w:t xml:space="preserve"> in </w:t>
      </w:r>
      <w:proofErr w:type="spellStart"/>
      <w:r w:rsidRPr="005A3ECE">
        <w:rPr>
          <w:rFonts w:ascii="Aptos" w:hAnsi="Aptos"/>
        </w:rPr>
        <w:t>Slovenia</w:t>
      </w:r>
      <w:proofErr w:type="spellEnd"/>
      <w:r w:rsidRPr="005A3ECE">
        <w:rPr>
          <w:rFonts w:ascii="Aptos" w:hAnsi="Aptos"/>
        </w:rPr>
        <w:t>, v Oddelek za mednarodno sodelovanje, kamor se tudi vsebinsko bolje umešča.</w:t>
      </w:r>
    </w:p>
    <w:p w14:paraId="7F32DC0E" w14:textId="77777777" w:rsidR="005A3ECE" w:rsidRDefault="005A3ECE" w:rsidP="005A3ECE">
      <w:pPr>
        <w:spacing w:after="120"/>
        <w:rPr>
          <w:rFonts w:ascii="Aptos" w:hAnsi="Aptos"/>
        </w:rPr>
      </w:pPr>
      <w:r w:rsidRPr="005A3ECE">
        <w:rPr>
          <w:rFonts w:ascii="Aptos" w:hAnsi="Aptos"/>
        </w:rPr>
        <w:t xml:space="preserve">V službi je prav tako zaposlena sodelavka, ki skrbi za izvajanje aktivnosti, ki so predvidene z akcijskim načrtom za doktorski študij na UM (priprava internih razpisov za sofinanciranje podpornih aktivnosti na doktorskem študiju, organizacija dogodkov za študente tretje stopnje in njihove mentorje, skrb za obveščanje doktorskih študentov prek MS </w:t>
      </w:r>
      <w:proofErr w:type="spellStart"/>
      <w:r w:rsidRPr="005A3ECE">
        <w:rPr>
          <w:rFonts w:ascii="Aptos" w:hAnsi="Aptos"/>
        </w:rPr>
        <w:t>Teams</w:t>
      </w:r>
      <w:proofErr w:type="spellEnd"/>
      <w:r w:rsidRPr="005A3ECE">
        <w:rPr>
          <w:rFonts w:ascii="Aptos" w:hAnsi="Aptos"/>
        </w:rPr>
        <w:t xml:space="preserve"> ekipe Virtualni doktorski klub UM ipd.) ter strokovna sodelavka, ki od leta 2022 opravlja delo institucionalnega koordinatorja pilotnih projektov UM za zelen in odporen prehod v Družbo 5.0 in bo v prihodnje ob postopnem prevzemanju rednih delovnih nalog predstavljala neprecenljivo pomoč pri redni študijski dejavnosti.</w:t>
      </w:r>
    </w:p>
    <w:p w14:paraId="7FB0ECA1" w14:textId="13820CD4" w:rsidR="00E932B9" w:rsidRPr="00A07B7E" w:rsidRDefault="00E932B9" w:rsidP="005A3ECE">
      <w:pPr>
        <w:spacing w:after="120"/>
        <w:rPr>
          <w:rFonts w:ascii="Aptos" w:hAnsi="Aptos"/>
        </w:rPr>
      </w:pPr>
      <w:r w:rsidRPr="00A07B7E">
        <w:rPr>
          <w:rFonts w:ascii="Aptos" w:hAnsi="Aptos"/>
        </w:rPr>
        <w:t>Prednosti:</w:t>
      </w:r>
    </w:p>
    <w:p w14:paraId="117C8A54" w14:textId="77777777" w:rsidR="00ED1F7B" w:rsidRDefault="00ED1F7B" w:rsidP="00ED1F7B">
      <w:pPr>
        <w:pStyle w:val="Odstavekseznama"/>
        <w:numPr>
          <w:ilvl w:val="0"/>
          <w:numId w:val="13"/>
        </w:numPr>
        <w:spacing w:after="120"/>
        <w:rPr>
          <w:rFonts w:ascii="Aptos" w:hAnsi="Aptos"/>
        </w:rPr>
      </w:pPr>
      <w:r w:rsidRPr="0C59D0B1">
        <w:rPr>
          <w:rFonts w:ascii="Aptos" w:hAnsi="Aptos"/>
        </w:rPr>
        <w:t>Zaradi združitve služb izvedeno prestrukturiranje</w:t>
      </w:r>
      <w:r>
        <w:rPr>
          <w:rFonts w:ascii="Aptos" w:hAnsi="Aptos"/>
        </w:rPr>
        <w:t xml:space="preserve"> ter prerazporeditev nalog zaposlenih, kar omogoča optimizacijo delovnih procesov</w:t>
      </w:r>
      <w:r w:rsidRPr="0C59D0B1">
        <w:rPr>
          <w:rFonts w:ascii="Aptos" w:hAnsi="Aptos"/>
        </w:rPr>
        <w:t>.</w:t>
      </w:r>
    </w:p>
    <w:p w14:paraId="4172E6CE" w14:textId="0D06EAAF" w:rsidR="00E932B9" w:rsidRPr="007F53DD" w:rsidRDefault="00E932B9" w:rsidP="00E932B9">
      <w:pPr>
        <w:pStyle w:val="Odstavekseznama"/>
        <w:numPr>
          <w:ilvl w:val="0"/>
          <w:numId w:val="13"/>
        </w:numPr>
        <w:spacing w:after="120"/>
        <w:rPr>
          <w:rFonts w:ascii="Aptos" w:hAnsi="Aptos"/>
        </w:rPr>
      </w:pPr>
      <w:r w:rsidRPr="007F53DD">
        <w:rPr>
          <w:rFonts w:ascii="Aptos" w:hAnsi="Aptos"/>
        </w:rPr>
        <w:lastRenderedPageBreak/>
        <w:t>Dolgoletne in raznolike delovne izkušnje zaposlenih na področju izobraževanja in študi</w:t>
      </w:r>
      <w:r w:rsidR="007F53DD" w:rsidRPr="007F53DD">
        <w:rPr>
          <w:rFonts w:ascii="Aptos" w:hAnsi="Aptos"/>
        </w:rPr>
        <w:t>j</w:t>
      </w:r>
      <w:r w:rsidRPr="007F53DD">
        <w:rPr>
          <w:rFonts w:ascii="Aptos" w:hAnsi="Aptos"/>
        </w:rPr>
        <w:t>a.</w:t>
      </w:r>
    </w:p>
    <w:p w14:paraId="700D52A9" w14:textId="0058B61E" w:rsidR="00E932B9" w:rsidRPr="007F53DD" w:rsidRDefault="00E932B9" w:rsidP="00E932B9">
      <w:pPr>
        <w:pStyle w:val="Odstavekseznama"/>
        <w:numPr>
          <w:ilvl w:val="0"/>
          <w:numId w:val="13"/>
        </w:numPr>
        <w:rPr>
          <w:rFonts w:ascii="Aptos" w:hAnsi="Aptos"/>
        </w:rPr>
      </w:pPr>
      <w:r w:rsidRPr="007F53DD">
        <w:rPr>
          <w:rFonts w:ascii="Aptos" w:hAnsi="Aptos"/>
        </w:rPr>
        <w:t>Vzpostavljen odličen in izjemno korekten odnos s strokovnimi službami M</w:t>
      </w:r>
      <w:r w:rsidR="00FD6057" w:rsidRPr="007F53DD">
        <w:rPr>
          <w:rFonts w:ascii="Aptos" w:hAnsi="Aptos"/>
        </w:rPr>
        <w:t>inistrstva za visoko šolstvo, znanost in inovacije (M</w:t>
      </w:r>
      <w:r w:rsidRPr="007F53DD">
        <w:rPr>
          <w:rFonts w:ascii="Aptos" w:hAnsi="Aptos"/>
        </w:rPr>
        <w:t>VZI</w:t>
      </w:r>
      <w:r w:rsidR="00FD6057" w:rsidRPr="007F53DD">
        <w:rPr>
          <w:rFonts w:ascii="Aptos" w:hAnsi="Aptos"/>
        </w:rPr>
        <w:t>)</w:t>
      </w:r>
      <w:r w:rsidRPr="007F53DD">
        <w:rPr>
          <w:rFonts w:ascii="Aptos" w:hAnsi="Aptos"/>
        </w:rPr>
        <w:t xml:space="preserve"> in NAKVIS, ki zagotavlja trden temelj za učinkovito sodelovanje.</w:t>
      </w:r>
    </w:p>
    <w:p w14:paraId="754F6EB4" w14:textId="77777777" w:rsidR="00AA19C6" w:rsidRPr="007F53DD" w:rsidRDefault="00AA19C6" w:rsidP="00AA19C6">
      <w:pPr>
        <w:pStyle w:val="Odstavekseznama"/>
        <w:numPr>
          <w:ilvl w:val="0"/>
          <w:numId w:val="13"/>
        </w:numPr>
        <w:rPr>
          <w:rFonts w:ascii="Aptos" w:hAnsi="Aptos"/>
        </w:rPr>
      </w:pPr>
      <w:r w:rsidRPr="007F53DD">
        <w:rPr>
          <w:rFonts w:ascii="Aptos" w:hAnsi="Aptos"/>
        </w:rPr>
        <w:t>Vzpostavljeni korektni odnosi zaposlenih v službi z vodstvom oddelka ter zaposlenimi v drugih službah oddelka in v drugih oddelkih Rektorata; prav tako je vzpostavljeno dobro sodelovanje s sorodnimi službami ostalih visokošolskih zavodov.</w:t>
      </w:r>
    </w:p>
    <w:p w14:paraId="6C08BA78" w14:textId="77777777" w:rsidR="00A07B7E" w:rsidRPr="005C5CCE" w:rsidRDefault="00A07B7E" w:rsidP="00A07B7E">
      <w:pPr>
        <w:pStyle w:val="Odstavekseznama"/>
        <w:numPr>
          <w:ilvl w:val="0"/>
          <w:numId w:val="13"/>
        </w:numPr>
        <w:spacing w:after="120"/>
        <w:ind w:left="641" w:hanging="357"/>
        <w:rPr>
          <w:rFonts w:ascii="Aptos" w:hAnsi="Aptos"/>
        </w:rPr>
      </w:pPr>
      <w:r w:rsidRPr="00EF35DF">
        <w:rPr>
          <w:rFonts w:ascii="Aptos" w:hAnsi="Aptos"/>
        </w:rPr>
        <w:t>Učinkovito in strokovno izvajanje številnih in vsebinsko raznolikih aktivnosti in zadolžitev znotraj oddelka</w:t>
      </w:r>
      <w:r>
        <w:rPr>
          <w:rFonts w:ascii="Aptos" w:hAnsi="Aptos"/>
        </w:rPr>
        <w:t>, ki je ob upoštevanju vzpostavljenih dobrih odnosov neprecenljiv temelj v času izzivov na številnih področjih dela službe, ki jih prinaša sprejem novega zakona o visokem šolstvu</w:t>
      </w:r>
      <w:r w:rsidRPr="00EF35DF">
        <w:rPr>
          <w:rFonts w:ascii="Aptos" w:hAnsi="Aptos"/>
        </w:rPr>
        <w:t>.</w:t>
      </w:r>
    </w:p>
    <w:p w14:paraId="16793847" w14:textId="77777777" w:rsidR="00A07B7E" w:rsidRDefault="00A07B7E" w:rsidP="00A07B7E">
      <w:pPr>
        <w:pStyle w:val="Odstavekseznama"/>
        <w:numPr>
          <w:ilvl w:val="0"/>
          <w:numId w:val="13"/>
        </w:numPr>
        <w:spacing w:after="120"/>
        <w:ind w:left="641" w:hanging="357"/>
      </w:pPr>
      <w:r w:rsidRPr="00EF35DF">
        <w:rPr>
          <w:rFonts w:ascii="Aptos" w:hAnsi="Aptos"/>
        </w:rPr>
        <w:t>Visok nivo odzivnosti, prijaznost in nudenje strokovne podpore strokovnim službam članic univerze, kandidatom za študij</w:t>
      </w:r>
      <w:r>
        <w:rPr>
          <w:rFonts w:ascii="Aptos" w:hAnsi="Aptos"/>
        </w:rPr>
        <w:t>,</w:t>
      </w:r>
      <w:r w:rsidRPr="00EF35DF">
        <w:rPr>
          <w:rFonts w:ascii="Aptos" w:hAnsi="Aptos"/>
        </w:rPr>
        <w:t xml:space="preserve"> študentom UM</w:t>
      </w:r>
      <w:r>
        <w:rPr>
          <w:rFonts w:ascii="Aptos" w:hAnsi="Aptos"/>
        </w:rPr>
        <w:t xml:space="preserve"> in mentorjem doktorskih študentov</w:t>
      </w:r>
      <w:r w:rsidRPr="00EF35DF">
        <w:rPr>
          <w:rFonts w:ascii="Aptos" w:hAnsi="Aptos"/>
        </w:rPr>
        <w:t>.</w:t>
      </w:r>
    </w:p>
    <w:p w14:paraId="57CE0BC1" w14:textId="77777777" w:rsidR="00E932B9" w:rsidRPr="00721241" w:rsidRDefault="00E932B9" w:rsidP="00E932B9">
      <w:pPr>
        <w:pStyle w:val="Besedilo"/>
        <w:rPr>
          <w:rFonts w:ascii="Aptos" w:hAnsi="Aptos"/>
        </w:rPr>
      </w:pPr>
      <w:r w:rsidRPr="00721241">
        <w:rPr>
          <w:rFonts w:ascii="Aptos" w:hAnsi="Aptos"/>
        </w:rPr>
        <w:t>Priložnosti za izboljšanje:</w:t>
      </w:r>
    </w:p>
    <w:p w14:paraId="16A5E09B" w14:textId="0938E6C4" w:rsidR="00E932B9" w:rsidRPr="007B5E92" w:rsidRDefault="007B5E92" w:rsidP="00E932B9">
      <w:pPr>
        <w:pStyle w:val="Besedilo"/>
        <w:numPr>
          <w:ilvl w:val="0"/>
          <w:numId w:val="13"/>
        </w:numPr>
        <w:rPr>
          <w:rFonts w:ascii="Aptos" w:hAnsi="Aptos"/>
        </w:rPr>
      </w:pPr>
      <w:r w:rsidRPr="007B5E92">
        <w:rPr>
          <w:rFonts w:ascii="Aptos" w:hAnsi="Aptos"/>
        </w:rPr>
        <w:t>Permanentno in proaktivno izobraževanje zaposlenih na strokovnem področju, vpeljava primerov dobrih praks v delo službe in nadaljnja optimizacija delovnih procesov</w:t>
      </w:r>
      <w:r w:rsidR="00E932B9" w:rsidRPr="007B5E92">
        <w:rPr>
          <w:rFonts w:ascii="Aptos" w:hAnsi="Aptos"/>
        </w:rPr>
        <w:t>.</w:t>
      </w:r>
    </w:p>
    <w:p w14:paraId="74A64697" w14:textId="7951A4E1" w:rsidR="00E932B9" w:rsidRDefault="00E932B9" w:rsidP="00E932B9">
      <w:pPr>
        <w:pStyle w:val="Odstavekseznama"/>
        <w:numPr>
          <w:ilvl w:val="0"/>
          <w:numId w:val="13"/>
        </w:numPr>
        <w:spacing w:after="120"/>
        <w:rPr>
          <w:rFonts w:ascii="Aptos" w:eastAsia="Calibri" w:hAnsi="Aptos" w:cs="Calibri"/>
        </w:rPr>
      </w:pPr>
      <w:r w:rsidRPr="007B5E92">
        <w:rPr>
          <w:rFonts w:ascii="Aptos" w:eastAsia="Calibri" w:hAnsi="Aptos" w:cs="Calibri"/>
        </w:rPr>
        <w:t xml:space="preserve">Organizacija izobraževanj in priprava navodil s področja dela za strokovne službe </w:t>
      </w:r>
      <w:r w:rsidR="003A1947" w:rsidRPr="007B5E92">
        <w:rPr>
          <w:rFonts w:ascii="Aptos" w:eastAsia="Calibri" w:hAnsi="Aptos" w:cs="Calibri"/>
        </w:rPr>
        <w:t>fakultet</w:t>
      </w:r>
      <w:r w:rsidRPr="007B5E92">
        <w:rPr>
          <w:rFonts w:ascii="Aptos" w:eastAsia="Calibri" w:hAnsi="Aptos" w:cs="Calibri"/>
        </w:rPr>
        <w:t>.</w:t>
      </w:r>
    </w:p>
    <w:p w14:paraId="0FC459D6" w14:textId="7ABD1735" w:rsidR="007B5E92" w:rsidRPr="00721241" w:rsidRDefault="007B5E92" w:rsidP="00E932B9">
      <w:pPr>
        <w:pStyle w:val="Odstavekseznama"/>
        <w:numPr>
          <w:ilvl w:val="0"/>
          <w:numId w:val="13"/>
        </w:numPr>
        <w:spacing w:after="120"/>
        <w:rPr>
          <w:rFonts w:ascii="Aptos" w:eastAsia="Calibri" w:hAnsi="Aptos" w:cs="Calibri"/>
        </w:rPr>
      </w:pPr>
      <w:r w:rsidRPr="0C59D0B1">
        <w:rPr>
          <w:rFonts w:ascii="Aptos" w:hAnsi="Aptos"/>
        </w:rPr>
        <w:t>Ciljno usmerjeno obveščanje študentov o priložnostih za sofinanciranje in udeležbo na dogodkih v okviru Doktorske šole UM</w:t>
      </w:r>
      <w:r w:rsidR="00721241">
        <w:rPr>
          <w:rFonts w:ascii="Aptos" w:hAnsi="Aptos"/>
        </w:rPr>
        <w:t>.</w:t>
      </w:r>
    </w:p>
    <w:p w14:paraId="27BB5987" w14:textId="24A6D7E9" w:rsidR="00721241" w:rsidRPr="007B5E92" w:rsidRDefault="00721241" w:rsidP="00E932B9">
      <w:pPr>
        <w:pStyle w:val="Odstavekseznama"/>
        <w:numPr>
          <w:ilvl w:val="0"/>
          <w:numId w:val="13"/>
        </w:numPr>
        <w:spacing w:after="120"/>
        <w:rPr>
          <w:rFonts w:ascii="Aptos" w:eastAsia="Calibri" w:hAnsi="Aptos" w:cs="Calibri"/>
        </w:rPr>
      </w:pPr>
      <w:r w:rsidRPr="0C59D0B1">
        <w:rPr>
          <w:rFonts w:ascii="Aptos" w:hAnsi="Aptos"/>
        </w:rPr>
        <w:t xml:space="preserve">Izboljšanje načrtovanih aktivnosti v okviru razvojnega stebra financiranja znanstvenoraziskovalne dejavnosti, skozi katerega </w:t>
      </w:r>
      <w:r>
        <w:rPr>
          <w:rFonts w:ascii="Aptos" w:hAnsi="Aptos"/>
        </w:rPr>
        <w:t xml:space="preserve">se </w:t>
      </w:r>
      <w:r w:rsidRPr="0C59D0B1">
        <w:rPr>
          <w:rFonts w:ascii="Aptos" w:hAnsi="Aptos"/>
        </w:rPr>
        <w:t>izvajajo aktivnosti na področju razvoja doktorskega študija</w:t>
      </w:r>
    </w:p>
    <w:p w14:paraId="7C5EE0E0" w14:textId="4DB3F5C2" w:rsidR="00B31DD9" w:rsidRPr="00515DD0" w:rsidRDefault="00B31DD9" w:rsidP="003964B2">
      <w:pPr>
        <w:rPr>
          <w:rFonts w:ascii="Aptos" w:hAnsi="Aptos"/>
          <w:highlight w:val="yellow"/>
        </w:rPr>
      </w:pPr>
    </w:p>
    <w:p w14:paraId="67B6AA6B" w14:textId="225D7818" w:rsidR="003C7E10" w:rsidRPr="00C56293" w:rsidRDefault="002603C7" w:rsidP="00791535">
      <w:pPr>
        <w:pStyle w:val="Naslov3calibri"/>
        <w:rPr>
          <w:rFonts w:ascii="Aptos" w:hAnsi="Aptos"/>
          <w:color w:val="0070C0"/>
          <w:szCs w:val="22"/>
        </w:rPr>
      </w:pPr>
      <w:bookmarkStart w:id="22" w:name="_Toc225858152"/>
      <w:r w:rsidRPr="00C56293">
        <w:rPr>
          <w:rFonts w:ascii="Aptos" w:hAnsi="Aptos"/>
          <w:szCs w:val="22"/>
        </w:rPr>
        <w:t>Visokošolski prijavno-informacijski center</w:t>
      </w:r>
      <w:bookmarkEnd w:id="22"/>
    </w:p>
    <w:p w14:paraId="0AE332AF" w14:textId="77777777" w:rsidR="00F52971" w:rsidRDefault="00F52971" w:rsidP="00F52971">
      <w:pPr>
        <w:spacing w:after="120"/>
        <w:rPr>
          <w:rFonts w:ascii="Aptos" w:eastAsia="Calibri" w:hAnsi="Aptos" w:cs="Calibri"/>
        </w:rPr>
      </w:pPr>
      <w:r w:rsidRPr="00EF35DF">
        <w:rPr>
          <w:rFonts w:ascii="Aptos" w:eastAsia="Calibri" w:hAnsi="Aptos" w:cs="Calibri"/>
        </w:rPr>
        <w:t xml:space="preserve">Visokošolski prijavno-informacijski center UM izvaja nacionalno pomembne naloge s področja izvedbe prijavno-sprejemnih postopkov za vpis v prvi letnik dodiplomskih in enovitih magistrskih študijskih programov v posameznem študijskem letu. Pristojen je za izvedbo prijavno-sprejemnih postopkov prvega in drugega prijavnega roka za slovenske in državljane Evropske unije ter za Slovence brez slovenskega državljanstva, za izvedbo prvega prijavnega roka za tujce (državljane držav nečlanic Evropske unije) ter za izvedbo postopkov priznavanja v tujini pridobljenega izobraževanja za prijavljene kandidate za vse stopnje študija. Center v povezavi s temeljnimi nalogami pripravi razpis za vpis v dodiplomske in enovite magistrske študijske programe UM ter na nacionalnem nivoju sodeluje pri pripravi splošnih določb razpisa za vpis, izdela analizo prijave in vpisa na UM, in sicer od študijskega leta 2023/2024 naprej tako za dodiplomski kot tudi za podiplomski študij, ter vse ostale naloge, opredeljene v </w:t>
      </w:r>
      <w:r w:rsidRPr="00EF35DF">
        <w:rPr>
          <w:rFonts w:ascii="Aptos" w:eastAsia="Calibri" w:hAnsi="Aptos" w:cs="Calibri"/>
          <w:i/>
        </w:rPr>
        <w:t>Pravilih o organizaciji in delovanju visokošolske prijavno-informacijske službe</w:t>
      </w:r>
      <w:r w:rsidRPr="00EF35DF">
        <w:rPr>
          <w:rFonts w:ascii="Aptos" w:eastAsia="Calibri" w:hAnsi="Aptos" w:cs="Calibri"/>
        </w:rPr>
        <w:t xml:space="preserve"> ter v </w:t>
      </w:r>
      <w:r w:rsidRPr="00EF35DF">
        <w:rPr>
          <w:rFonts w:ascii="Aptos" w:eastAsia="Calibri" w:hAnsi="Aptos" w:cs="Calibri"/>
          <w:i/>
        </w:rPr>
        <w:t>Pravilniku o razpisu za vpis in izvedbi vpisa v visokem šolstvu</w:t>
      </w:r>
      <w:r w:rsidRPr="00EF35DF">
        <w:rPr>
          <w:rFonts w:ascii="Aptos" w:eastAsia="Calibri" w:hAnsi="Aptos" w:cs="Calibri"/>
        </w:rPr>
        <w:t xml:space="preserve">. Spremljajoče dejavnosti centra so svetovanje dijakom, študentom in zunanjim institucijam o prijavi, vpisu in študiju na UM. Del temeljnih nalog centra je tudi svetovanje in informiranje referatov za študentske in študijske zadeve članic UM </w:t>
      </w:r>
      <w:r w:rsidRPr="00B939F4">
        <w:rPr>
          <w:rFonts w:ascii="Aptos" w:eastAsia="Calibri" w:hAnsi="Aptos" w:cs="Calibri"/>
        </w:rPr>
        <w:t>ter njihovo izobraževanje v</w:t>
      </w:r>
      <w:r w:rsidRPr="00EF35DF">
        <w:rPr>
          <w:rFonts w:ascii="Aptos" w:eastAsia="Calibri" w:hAnsi="Aptos" w:cs="Calibri"/>
        </w:rPr>
        <w:t xml:space="preserve"> zvezi s prijavno-vpisnim postopkom, izvajanje in sodelovanje pri načrtovanju promocijskih aktivnosti UM ter sodelovanje pri prenosu podatkov v podatkovno bazo </w:t>
      </w:r>
      <w:proofErr w:type="spellStart"/>
      <w:r w:rsidRPr="00EF35DF">
        <w:rPr>
          <w:rFonts w:ascii="Aptos" w:eastAsia="Calibri" w:hAnsi="Aptos" w:cs="Calibri"/>
        </w:rPr>
        <w:t>eVŠ</w:t>
      </w:r>
      <w:proofErr w:type="spellEnd"/>
      <w:r w:rsidRPr="00EF35DF">
        <w:rPr>
          <w:rFonts w:ascii="Aptos" w:eastAsia="Calibri" w:hAnsi="Aptos" w:cs="Calibri"/>
        </w:rPr>
        <w:t>.</w:t>
      </w:r>
    </w:p>
    <w:p w14:paraId="452ABB1C" w14:textId="7493F93E" w:rsidR="00F52971" w:rsidRPr="00B939F4" w:rsidRDefault="00F52971" w:rsidP="00F52971">
      <w:pPr>
        <w:spacing w:after="120"/>
        <w:rPr>
          <w:rFonts w:ascii="Aptos" w:eastAsia="Calibri" w:hAnsi="Aptos" w:cs="Calibri"/>
        </w:rPr>
      </w:pPr>
      <w:r w:rsidRPr="00B939F4">
        <w:rPr>
          <w:rFonts w:ascii="Aptos" w:eastAsia="Calibri" w:hAnsi="Aptos" w:cs="Calibri"/>
        </w:rPr>
        <w:t>V letu 2025 je bil center del Koordinacijskega odbora osmih univerz R</w:t>
      </w:r>
      <w:r w:rsidR="00BE2947">
        <w:rPr>
          <w:rFonts w:ascii="Aptos" w:eastAsia="Calibri" w:hAnsi="Aptos" w:cs="Calibri"/>
        </w:rPr>
        <w:t>ektorske konference Republike Slovenije (R</w:t>
      </w:r>
      <w:r w:rsidRPr="00B939F4">
        <w:rPr>
          <w:rFonts w:ascii="Aptos" w:eastAsia="Calibri" w:hAnsi="Aptos" w:cs="Calibri"/>
        </w:rPr>
        <w:t>KRS</w:t>
      </w:r>
      <w:r w:rsidR="00BE2947">
        <w:rPr>
          <w:rFonts w:ascii="Aptos" w:eastAsia="Calibri" w:hAnsi="Aptos" w:cs="Calibri"/>
        </w:rPr>
        <w:t>)</w:t>
      </w:r>
      <w:r w:rsidRPr="00B939F4">
        <w:rPr>
          <w:rFonts w:ascii="Aptos" w:eastAsia="Calibri" w:hAnsi="Aptos" w:cs="Calibri"/>
        </w:rPr>
        <w:t xml:space="preserve"> za organizacijo sejemskega dogodka UNI-SI, na katerem so se prvič skupno in samostojno v lastni organizaciji sejma predstavile slovenske univerze. Center je koordiniral aktivnosti med krovno koordinacijsko skupino na nivoju univerz in delovno skupino UM ter aktivnosti med delovno skupino UM in članicami univerze, prav tako pa je skrbel za koordinacijo aktivnosti med strokovnimi službami UM in krovno koordinacijsko skupino. Leta 2025 je center prevzel tudi krovne aktivnosti na nivoju univerze za izvedbo informativnih dni 2026. </w:t>
      </w:r>
      <w:r w:rsidR="00BE2947">
        <w:rPr>
          <w:rFonts w:ascii="Aptos" w:eastAsia="Calibri" w:hAnsi="Aptos" w:cs="Calibri"/>
        </w:rPr>
        <w:lastRenderedPageBreak/>
        <w:t>P</w:t>
      </w:r>
      <w:r w:rsidRPr="00EF35DF">
        <w:rPr>
          <w:rFonts w:ascii="Aptos" w:eastAsia="Calibri" w:hAnsi="Aptos" w:cs="Calibri"/>
        </w:rPr>
        <w:t>ri svojem delu redno sodeluje</w:t>
      </w:r>
      <w:r w:rsidR="00BE2947">
        <w:rPr>
          <w:rFonts w:ascii="Aptos" w:eastAsia="Calibri" w:hAnsi="Aptos" w:cs="Calibri"/>
        </w:rPr>
        <w:t>jo</w:t>
      </w:r>
      <w:r w:rsidRPr="00EF35DF">
        <w:rPr>
          <w:rFonts w:ascii="Aptos" w:eastAsia="Calibri" w:hAnsi="Aptos" w:cs="Calibri"/>
        </w:rPr>
        <w:t xml:space="preserve"> z drugimi oddelki Rektorata, s strokovnimi službami fakultet UM ter z ostalimi zunanjimi deležniki (srednje šole, pristojno ministrstvo, vpisne službe drugih javnih slovenskih univerz idr.). Z vodenjem prijavno-sprejemnih postopkov za tuje državljane in državljane članic Evropske unije ter za Slovence brez slovenskega državljanstva pomembno prispevajo k uveljavljanju UM na mednarodnem področju.</w:t>
      </w:r>
    </w:p>
    <w:p w14:paraId="0C659C6C" w14:textId="45FF2DED" w:rsidR="00FB4548" w:rsidRPr="00E72209" w:rsidRDefault="00FB4548" w:rsidP="00FB4548">
      <w:pPr>
        <w:spacing w:after="120"/>
        <w:rPr>
          <w:rFonts w:ascii="Aptos" w:eastAsia="Calibri" w:hAnsi="Aptos" w:cs="Calibri"/>
        </w:rPr>
      </w:pPr>
      <w:r w:rsidRPr="00E72209">
        <w:rPr>
          <w:rFonts w:ascii="Aptos" w:eastAsia="Calibri" w:hAnsi="Aptos" w:cs="Calibri"/>
        </w:rPr>
        <w:t>V zadnjih letih in tako tudi v letu 202</w:t>
      </w:r>
      <w:r w:rsidR="00E72209" w:rsidRPr="00E72209">
        <w:rPr>
          <w:rFonts w:ascii="Aptos" w:eastAsia="Calibri" w:hAnsi="Aptos" w:cs="Calibri"/>
        </w:rPr>
        <w:t>5</w:t>
      </w:r>
      <w:r w:rsidRPr="00E72209">
        <w:rPr>
          <w:rFonts w:ascii="Aptos" w:eastAsia="Calibri" w:hAnsi="Aptos" w:cs="Calibri"/>
        </w:rPr>
        <w:t xml:space="preserve"> se </w:t>
      </w:r>
      <w:r w:rsidR="00414DA7" w:rsidRPr="00E72209">
        <w:rPr>
          <w:rFonts w:ascii="Aptos" w:eastAsia="Calibri" w:hAnsi="Aptos" w:cs="Calibri"/>
        </w:rPr>
        <w:t>center</w:t>
      </w:r>
      <w:r w:rsidRPr="00E72209">
        <w:rPr>
          <w:rFonts w:ascii="Aptos" w:eastAsia="Calibri" w:hAnsi="Aptos" w:cs="Calibri"/>
        </w:rPr>
        <w:t xml:space="preserve"> zaradi povečanega interesa tujcev za študij v S</w:t>
      </w:r>
      <w:r w:rsidR="00414DA7" w:rsidRPr="00E72209">
        <w:rPr>
          <w:rFonts w:ascii="Aptos" w:eastAsia="Calibri" w:hAnsi="Aptos" w:cs="Calibri"/>
        </w:rPr>
        <w:t>loveniji</w:t>
      </w:r>
      <w:r w:rsidRPr="00E72209">
        <w:rPr>
          <w:rFonts w:ascii="Aptos" w:eastAsia="Calibri" w:hAnsi="Aptos" w:cs="Calibri"/>
        </w:rPr>
        <w:t xml:space="preserve"> sooča z izrazito povečanim obsegom dela iz naslova povečanega števila prijav tujih državljanov in obdelave le-teh ter posledično večjega števila vlog za priznavanje v tujini pridobljenega izobraževanja. Ker v centru vodijo postopk</w:t>
      </w:r>
      <w:r w:rsidR="00414DA7" w:rsidRPr="00E72209">
        <w:rPr>
          <w:rFonts w:ascii="Aptos" w:eastAsia="Calibri" w:hAnsi="Aptos" w:cs="Calibri"/>
        </w:rPr>
        <w:t>e</w:t>
      </w:r>
      <w:r w:rsidRPr="00E72209">
        <w:rPr>
          <w:rFonts w:ascii="Aptos" w:eastAsia="Calibri" w:hAnsi="Aptos" w:cs="Calibri"/>
        </w:rPr>
        <w:t xml:space="preserve"> priznavanja tako za prvo kot tudi za drugo in tretjo stopnjo študija, nastopi še posebej v septembru težava pri izpeljavi vseh postopkov v predpisanih rokih, vezani</w:t>
      </w:r>
      <w:r w:rsidR="00E72209">
        <w:rPr>
          <w:rFonts w:ascii="Aptos" w:eastAsia="Calibri" w:hAnsi="Aptos" w:cs="Calibri"/>
        </w:rPr>
        <w:t>h</w:t>
      </w:r>
      <w:r w:rsidRPr="00E72209">
        <w:rPr>
          <w:rFonts w:ascii="Aptos" w:eastAsia="Calibri" w:hAnsi="Aptos" w:cs="Calibri"/>
        </w:rPr>
        <w:t xml:space="preserve"> na rokovnik prijavno-sprejemnih postopkov. V povezavi z naraščanjem števila prijav </w:t>
      </w:r>
      <w:r w:rsidR="00C12A32" w:rsidRPr="00E72209">
        <w:rPr>
          <w:rFonts w:ascii="Aptos" w:eastAsia="Calibri" w:hAnsi="Aptos" w:cs="Calibri"/>
        </w:rPr>
        <w:t>j</w:t>
      </w:r>
      <w:r w:rsidRPr="00E72209">
        <w:rPr>
          <w:rFonts w:ascii="Aptos" w:eastAsia="Calibri" w:hAnsi="Aptos" w:cs="Calibri"/>
        </w:rPr>
        <w:t>e poveča</w:t>
      </w:r>
      <w:r w:rsidR="00C12A32" w:rsidRPr="00E72209">
        <w:rPr>
          <w:rFonts w:ascii="Aptos" w:eastAsia="Calibri" w:hAnsi="Aptos" w:cs="Calibri"/>
        </w:rPr>
        <w:t>n</w:t>
      </w:r>
      <w:r w:rsidRPr="00E72209">
        <w:rPr>
          <w:rFonts w:ascii="Aptos" w:eastAsia="Calibri" w:hAnsi="Aptos" w:cs="Calibri"/>
        </w:rPr>
        <w:t xml:space="preserve"> tudi obseg komuniciranja s kandidati </w:t>
      </w:r>
      <w:r w:rsidR="00A85C89" w:rsidRPr="00E72209">
        <w:rPr>
          <w:rFonts w:ascii="Aptos" w:eastAsia="Calibri" w:hAnsi="Aptos" w:cs="Calibri"/>
        </w:rPr>
        <w:t>-</w:t>
      </w:r>
      <w:r w:rsidRPr="00E72209">
        <w:rPr>
          <w:rFonts w:ascii="Aptos" w:eastAsia="Calibri" w:hAnsi="Aptos" w:cs="Calibri"/>
        </w:rPr>
        <w:t xml:space="preserve"> tujimi državljani, bodisi telefonsko ali osebno bodisi preko elektronske pošte.</w:t>
      </w:r>
    </w:p>
    <w:p w14:paraId="216C712D" w14:textId="7D6C4D2E" w:rsidR="00C8528B" w:rsidRPr="00E72209" w:rsidRDefault="00C8528B" w:rsidP="00C8528B">
      <w:pPr>
        <w:spacing w:after="120"/>
        <w:rPr>
          <w:rFonts w:ascii="Aptos" w:eastAsia="Calibri" w:hAnsi="Aptos" w:cs="Calibri"/>
        </w:rPr>
      </w:pPr>
      <w:r w:rsidRPr="00E72209">
        <w:rPr>
          <w:rFonts w:ascii="Aptos" w:eastAsia="Calibri" w:hAnsi="Aptos" w:cs="Calibri"/>
        </w:rPr>
        <w:t xml:space="preserve">Prijavno-sprejemni postopki potekajo preko informacijskega modula </w:t>
      </w:r>
      <w:proofErr w:type="spellStart"/>
      <w:r w:rsidRPr="00E72209">
        <w:rPr>
          <w:rFonts w:ascii="Aptos" w:eastAsia="Calibri" w:hAnsi="Aptos" w:cs="Calibri"/>
        </w:rPr>
        <w:t>eVŠ</w:t>
      </w:r>
      <w:proofErr w:type="spellEnd"/>
      <w:r w:rsidRPr="00E72209">
        <w:rPr>
          <w:rFonts w:ascii="Aptos" w:eastAsia="Calibri" w:hAnsi="Aptos" w:cs="Calibri"/>
        </w:rPr>
        <w:t>-VIP, katerega skrbnik je ministrstvo, pristojno za visoko šolstvo. Kljub temu, da je bil omenjen modul uveden že leta 2021, so se njegovi uporabniki tudi v letu 202</w:t>
      </w:r>
      <w:r w:rsidR="00E72209">
        <w:rPr>
          <w:rFonts w:ascii="Aptos" w:eastAsia="Calibri" w:hAnsi="Aptos" w:cs="Calibri"/>
        </w:rPr>
        <w:t>5</w:t>
      </w:r>
      <w:r w:rsidRPr="00E72209">
        <w:rPr>
          <w:rFonts w:ascii="Aptos" w:eastAsia="Calibri" w:hAnsi="Aptos" w:cs="Calibri"/>
        </w:rPr>
        <w:t xml:space="preserve"> soočali z določenimi težavami oziroma pomanjkljivostmi v delovanju modula. Ena od </w:t>
      </w:r>
      <w:r w:rsidR="00F76D23">
        <w:rPr>
          <w:rFonts w:ascii="Aptos" w:eastAsia="Calibri" w:hAnsi="Aptos" w:cs="Calibri"/>
        </w:rPr>
        <w:t xml:space="preserve">njegovih </w:t>
      </w:r>
      <w:r w:rsidRPr="00E72209">
        <w:rPr>
          <w:rFonts w:ascii="Aptos" w:eastAsia="Calibri" w:hAnsi="Aptos" w:cs="Calibri"/>
        </w:rPr>
        <w:t>pomanjkljivosti je težava pri generiranju različnih vrst sklepov in pozivov kandidatom, zaradi česar morajo določene vrste sklepov in pozivov ročno oblikovati in vročati kandidatom, kar zahteva dodaten čas.</w:t>
      </w:r>
    </w:p>
    <w:p w14:paraId="4B874F0B" w14:textId="19EEAE88" w:rsidR="00B95ABE" w:rsidRPr="00B939F4" w:rsidRDefault="00B95ABE" w:rsidP="00B95ABE">
      <w:pPr>
        <w:spacing w:after="120"/>
        <w:rPr>
          <w:rFonts w:ascii="Aptos" w:eastAsia="Calibri" w:hAnsi="Aptos" w:cs="Calibri"/>
        </w:rPr>
      </w:pPr>
      <w:r w:rsidRPr="00B939F4">
        <w:rPr>
          <w:rFonts w:ascii="Aptos" w:eastAsia="Calibri" w:hAnsi="Aptos" w:cs="Calibri"/>
        </w:rPr>
        <w:t>V letu 2025 so se delavci centra v času prijavno-sprejemnih postopkov znašli pred povečanim obsegom dela zaradi dodatnih zadolžitev v zvezi s koordinacijo sejma UNI-SI ter priprave na informativne dni za leto 2026. Zaradi prevzema nalog na področju koordinacijskih aktivnosti za sejem UNI-SI ter informativnih dni opaža</w:t>
      </w:r>
      <w:r w:rsidR="00F76D23">
        <w:rPr>
          <w:rFonts w:ascii="Aptos" w:eastAsia="Calibri" w:hAnsi="Aptos" w:cs="Calibri"/>
        </w:rPr>
        <w:t>j</w:t>
      </w:r>
      <w:r w:rsidRPr="00B939F4">
        <w:rPr>
          <w:rFonts w:ascii="Aptos" w:eastAsia="Calibri" w:hAnsi="Aptos" w:cs="Calibri"/>
        </w:rPr>
        <w:t>o, da lahko v času od decembra do objave razpisa za vpis manj časa nameni</w:t>
      </w:r>
      <w:r w:rsidR="008C43E8">
        <w:rPr>
          <w:rFonts w:ascii="Aptos" w:eastAsia="Calibri" w:hAnsi="Aptos" w:cs="Calibri"/>
        </w:rPr>
        <w:t>j</w:t>
      </w:r>
      <w:r w:rsidRPr="00B939F4">
        <w:rPr>
          <w:rFonts w:ascii="Aptos" w:eastAsia="Calibri" w:hAnsi="Aptos" w:cs="Calibri"/>
        </w:rPr>
        <w:t>o pripravljalnim aktivnostim za izvedbo prijavno-sprejemnih postopkov in postopkov priznavanja za naslednje študijsko leto, četudi je vso delo še vedno opravljeno kakovostno in v zastavljenih časovnih rokih.</w:t>
      </w:r>
    </w:p>
    <w:p w14:paraId="20F02666" w14:textId="0639EC8A" w:rsidR="00B95ABE" w:rsidRPr="00B939F4" w:rsidRDefault="00B95ABE" w:rsidP="00B95ABE">
      <w:pPr>
        <w:spacing w:after="120"/>
        <w:rPr>
          <w:rFonts w:ascii="Aptos" w:eastAsia="Calibri" w:hAnsi="Aptos" w:cs="Calibri"/>
        </w:rPr>
      </w:pPr>
      <w:r w:rsidRPr="00B939F4">
        <w:rPr>
          <w:rFonts w:ascii="Aptos" w:eastAsia="Calibri" w:hAnsi="Aptos" w:cs="Calibri"/>
        </w:rPr>
        <w:t xml:space="preserve">V letu 2025 se je sodelavka centra vrnila </w:t>
      </w:r>
      <w:r w:rsidR="008C43E8">
        <w:rPr>
          <w:rFonts w:ascii="Aptos" w:eastAsia="Calibri" w:hAnsi="Aptos" w:cs="Calibri"/>
        </w:rPr>
        <w:t>s</w:t>
      </w:r>
      <w:r w:rsidRPr="00B939F4">
        <w:rPr>
          <w:rFonts w:ascii="Aptos" w:eastAsia="Calibri" w:hAnsi="Aptos" w:cs="Calibri"/>
        </w:rPr>
        <w:t xml:space="preserve"> porodniškega dopusta (pred koriščenjem </w:t>
      </w:r>
      <w:r w:rsidR="008C43E8">
        <w:rPr>
          <w:rFonts w:ascii="Aptos" w:eastAsia="Calibri" w:hAnsi="Aptos" w:cs="Calibri"/>
        </w:rPr>
        <w:t>le-tega</w:t>
      </w:r>
      <w:r w:rsidRPr="00B939F4">
        <w:rPr>
          <w:rFonts w:ascii="Aptos" w:eastAsia="Calibri" w:hAnsi="Aptos" w:cs="Calibri"/>
        </w:rPr>
        <w:t xml:space="preserve"> je bila v centru zaposlena krajši čas), v času njene odsotnosti jo je nadomeščala sodelavka, ki se je po izteku obdobja nadomeščanja zaposlila na enem izmed projektov, ki so se izvajali v okviru Oddelka za izobraževanje in študij. Menjave sodelavcev na področju, ki zahteva kadrovsko stalnico, je v centru pomenila veliko prilagajanja (prelaganje dela na ostale sodelavce</w:t>
      </w:r>
      <w:r w:rsidR="00D861D6">
        <w:rPr>
          <w:rFonts w:ascii="Aptos" w:eastAsia="Calibri" w:hAnsi="Aptos" w:cs="Calibri"/>
        </w:rPr>
        <w:t xml:space="preserve"> ce</w:t>
      </w:r>
      <w:r w:rsidRPr="00B939F4">
        <w:rPr>
          <w:rFonts w:ascii="Aptos" w:eastAsia="Calibri" w:hAnsi="Aptos" w:cs="Calibri"/>
        </w:rPr>
        <w:t>ntr</w:t>
      </w:r>
      <w:r w:rsidR="00D861D6">
        <w:rPr>
          <w:rFonts w:ascii="Aptos" w:eastAsia="Calibri" w:hAnsi="Aptos" w:cs="Calibri"/>
        </w:rPr>
        <w:t>a</w:t>
      </w:r>
      <w:r w:rsidRPr="00B939F4">
        <w:rPr>
          <w:rFonts w:ascii="Aptos" w:eastAsia="Calibri" w:hAnsi="Aptos" w:cs="Calibri"/>
        </w:rPr>
        <w:t>), veliko uvajanja, tudi v času, ko so bili prijavno-sprejemni postopki na svojem vrhuncu. Zaradi povečanega obsega dela, še posebej v poletnih mesecih, sta v centru pri izvedbi postopkov priznavanja in prijavnega roka za tuje državljane pomagali študentki.</w:t>
      </w:r>
    </w:p>
    <w:p w14:paraId="217D4A35" w14:textId="77777777" w:rsidR="00FB4548" w:rsidRPr="00FE5C77" w:rsidRDefault="00FB4548" w:rsidP="00FB4548">
      <w:pPr>
        <w:rPr>
          <w:rFonts w:ascii="Aptos" w:hAnsi="Aptos"/>
        </w:rPr>
      </w:pPr>
      <w:bookmarkStart w:id="23" w:name="_Hlk161728369"/>
      <w:r w:rsidRPr="00FE5C77">
        <w:rPr>
          <w:rFonts w:ascii="Aptos" w:hAnsi="Aptos"/>
        </w:rPr>
        <w:t>Prednosti:</w:t>
      </w:r>
    </w:p>
    <w:p w14:paraId="06659E8E" w14:textId="77777777" w:rsidR="00FB4548" w:rsidRDefault="00FB4548" w:rsidP="00FB4548">
      <w:pPr>
        <w:pStyle w:val="Odstavekseznama"/>
        <w:rPr>
          <w:rFonts w:ascii="Aptos" w:hAnsi="Aptos"/>
        </w:rPr>
      </w:pPr>
      <w:r w:rsidRPr="00324DF3">
        <w:rPr>
          <w:rFonts w:ascii="Aptos" w:hAnsi="Aptos"/>
        </w:rPr>
        <w:t>Pravočasno, strokovno in kakovostno opravljene delovne naloge.</w:t>
      </w:r>
    </w:p>
    <w:p w14:paraId="2A153A97" w14:textId="77777777" w:rsidR="00324DF3" w:rsidRPr="00B02EC1" w:rsidRDefault="00324DF3" w:rsidP="00324DF3">
      <w:pPr>
        <w:pStyle w:val="Odstavekseznama"/>
        <w:rPr>
          <w:rFonts w:ascii="Aptos" w:hAnsi="Aptos"/>
        </w:rPr>
      </w:pPr>
      <w:r w:rsidRPr="00B02EC1">
        <w:rPr>
          <w:rFonts w:ascii="Aptos" w:hAnsi="Aptos"/>
        </w:rPr>
        <w:t>Fleksibilnost zaposlenih pri izvajanju vseh delovnih nalog, tudi novih delovnih zadolžitev.</w:t>
      </w:r>
    </w:p>
    <w:p w14:paraId="32735616" w14:textId="0DBA5526" w:rsidR="00324DF3" w:rsidRPr="00B02EC1" w:rsidRDefault="00324DF3" w:rsidP="00324DF3">
      <w:pPr>
        <w:pStyle w:val="Odstavekseznama"/>
        <w:rPr>
          <w:rFonts w:ascii="Aptos" w:hAnsi="Aptos"/>
        </w:rPr>
      </w:pPr>
      <w:r w:rsidRPr="00B02EC1">
        <w:rPr>
          <w:rFonts w:ascii="Aptos" w:hAnsi="Aptos"/>
        </w:rPr>
        <w:t>Učinkovita organizacija delovnega časa in razporejanje delovnih nalog.</w:t>
      </w:r>
    </w:p>
    <w:p w14:paraId="322917C9" w14:textId="77777777" w:rsidR="00CE7759" w:rsidRPr="00B02EC1" w:rsidRDefault="00CE7759" w:rsidP="00CE7759">
      <w:pPr>
        <w:pStyle w:val="Odstavekseznama"/>
        <w:rPr>
          <w:rFonts w:ascii="Aptos" w:hAnsi="Aptos"/>
        </w:rPr>
      </w:pPr>
      <w:r w:rsidRPr="00B02EC1">
        <w:rPr>
          <w:rFonts w:ascii="Aptos" w:hAnsi="Aptos"/>
        </w:rPr>
        <w:t>Medsebojna pomoč in sodelovanje zaposlenih pri vseh delovnih zadolžitvah centra.</w:t>
      </w:r>
    </w:p>
    <w:p w14:paraId="3BEC0FB0" w14:textId="77777777" w:rsidR="00CE7759" w:rsidRPr="00B02EC1" w:rsidRDefault="00CE7759" w:rsidP="00CE7759">
      <w:pPr>
        <w:pStyle w:val="Odstavekseznama"/>
        <w:rPr>
          <w:rFonts w:ascii="Aptos" w:hAnsi="Aptos"/>
        </w:rPr>
      </w:pPr>
      <w:r w:rsidRPr="00B02EC1">
        <w:rPr>
          <w:rFonts w:ascii="Aptos" w:hAnsi="Aptos"/>
        </w:rPr>
        <w:t>Kakovostno opravljeno delo in trud za enako obravnavo kandidatov v postopkih, na kar kaže zadovoljstvo kandidatov.</w:t>
      </w:r>
    </w:p>
    <w:p w14:paraId="6C7D927C" w14:textId="66EFFCC5" w:rsidR="00FB4548" w:rsidRPr="00CE7759" w:rsidRDefault="00FB4548" w:rsidP="00FB4548">
      <w:pPr>
        <w:pStyle w:val="Odstavekseznama"/>
        <w:rPr>
          <w:rFonts w:ascii="Aptos" w:hAnsi="Aptos"/>
        </w:rPr>
      </w:pPr>
      <w:r w:rsidRPr="00CE7759">
        <w:rPr>
          <w:rFonts w:ascii="Aptos" w:hAnsi="Aptos"/>
        </w:rPr>
        <w:t xml:space="preserve">Baza znanja in strokovnih informacij s področja dela centra, kar omogoča kakovostno svetovanje referatom za študentske zadeve </w:t>
      </w:r>
      <w:r w:rsidR="00EA3EDA" w:rsidRPr="00CE7759">
        <w:rPr>
          <w:rFonts w:ascii="Aptos" w:hAnsi="Aptos"/>
        </w:rPr>
        <w:t>fakultet</w:t>
      </w:r>
      <w:r w:rsidRPr="00CE7759">
        <w:rPr>
          <w:rFonts w:ascii="Aptos" w:hAnsi="Aptos"/>
        </w:rPr>
        <w:t xml:space="preserve"> UM in drugim zunanjim deležnikom.</w:t>
      </w:r>
    </w:p>
    <w:p w14:paraId="0F793DCB" w14:textId="77777777" w:rsidR="00DF4E06" w:rsidRPr="00885E65" w:rsidRDefault="00DF4E06" w:rsidP="00DF4E06">
      <w:pPr>
        <w:pStyle w:val="Odstavekseznama"/>
        <w:rPr>
          <w:rFonts w:ascii="Aptos" w:hAnsi="Aptos"/>
        </w:rPr>
      </w:pPr>
      <w:r w:rsidRPr="00885E65">
        <w:rPr>
          <w:rFonts w:ascii="Aptos" w:hAnsi="Aptos"/>
        </w:rPr>
        <w:t>Sprotno prilagajanje in ustrezna organizacija dela v postopkih priznavanja ter prijavno-sprejemnih postopkih glede na konstantno naraščanje števila kandidatov z zaključenim izobraževanjem v tujini.</w:t>
      </w:r>
    </w:p>
    <w:p w14:paraId="768AF1F1" w14:textId="3B693937" w:rsidR="00FB4548" w:rsidRPr="00885E65" w:rsidRDefault="00FB4548" w:rsidP="00FB4548">
      <w:pPr>
        <w:pStyle w:val="Odstavekseznama"/>
        <w:rPr>
          <w:rFonts w:ascii="Aptos" w:hAnsi="Aptos"/>
        </w:rPr>
      </w:pPr>
      <w:r w:rsidRPr="00885E65">
        <w:rPr>
          <w:rFonts w:ascii="Aptos" w:hAnsi="Aptos"/>
        </w:rPr>
        <w:t xml:space="preserve">Dobro sodelovanje s članicami UM, </w:t>
      </w:r>
      <w:r w:rsidR="00EA3EDA" w:rsidRPr="00885E65">
        <w:rPr>
          <w:rFonts w:ascii="Aptos" w:hAnsi="Aptos"/>
        </w:rPr>
        <w:t>pristojnim m</w:t>
      </w:r>
      <w:r w:rsidR="00BF28A4" w:rsidRPr="00885E65">
        <w:rPr>
          <w:rFonts w:ascii="Aptos" w:hAnsi="Aptos"/>
        </w:rPr>
        <w:t xml:space="preserve">inistrstvom </w:t>
      </w:r>
      <w:r w:rsidRPr="00885E65">
        <w:rPr>
          <w:rFonts w:ascii="Aptos" w:hAnsi="Aptos"/>
        </w:rPr>
        <w:t>in drugimi deležniki na področju terciarnega izobraževanja.</w:t>
      </w:r>
    </w:p>
    <w:p w14:paraId="4B70AF06" w14:textId="0650460B" w:rsidR="00FB4548" w:rsidRPr="00885E65" w:rsidRDefault="00FB4548" w:rsidP="00FB4548">
      <w:pPr>
        <w:pStyle w:val="Odstavekseznama"/>
        <w:rPr>
          <w:rFonts w:ascii="Aptos" w:hAnsi="Aptos"/>
        </w:rPr>
      </w:pPr>
      <w:r w:rsidRPr="00885E65">
        <w:rPr>
          <w:rFonts w:ascii="Aptos" w:hAnsi="Aptos"/>
        </w:rPr>
        <w:lastRenderedPageBreak/>
        <w:t>Zaradi korektnega in prijaznega odnosa delavcev centra do kandidatov, študentov, predstavnikov referatov za študentske zadeve visokošolskih zavodov, svetovalnih delavcev srednjih šol in do predstavnikov drugih zunanjih institucij</w:t>
      </w:r>
      <w:r w:rsidR="00436CDB" w:rsidRPr="00885E65">
        <w:rPr>
          <w:rFonts w:ascii="Aptos" w:hAnsi="Aptos"/>
        </w:rPr>
        <w:t>,</w:t>
      </w:r>
      <w:r w:rsidRPr="00885E65">
        <w:rPr>
          <w:rFonts w:ascii="Aptos" w:hAnsi="Aptos"/>
        </w:rPr>
        <w:t xml:space="preserve"> si je center ustvaril dobro ime in ugled v strokovni in širši javnosti, tudi pri konkurenčnih visokošolskih zavodih.</w:t>
      </w:r>
    </w:p>
    <w:p w14:paraId="25DCD79C" w14:textId="77777777" w:rsidR="00FC5FA0" w:rsidRPr="00B02EC1" w:rsidRDefault="00FC5FA0" w:rsidP="00FC5FA0">
      <w:pPr>
        <w:pStyle w:val="Odstavekseznama"/>
        <w:rPr>
          <w:rFonts w:ascii="Aptos" w:hAnsi="Aptos"/>
        </w:rPr>
      </w:pPr>
      <w:r w:rsidRPr="00B02EC1">
        <w:rPr>
          <w:rFonts w:ascii="Aptos" w:hAnsi="Aptos"/>
        </w:rPr>
        <w:t>Z javnimi nastopi, s sodelovanjem na tiskovnih konferencah prispevajo k prepoznavnosti UM v slovenskem prostoru.</w:t>
      </w:r>
    </w:p>
    <w:p w14:paraId="05C6171C" w14:textId="77777777" w:rsidR="00FC5FA0" w:rsidRPr="00B02EC1" w:rsidRDefault="00FC5FA0" w:rsidP="00FC5FA0">
      <w:pPr>
        <w:pStyle w:val="Odstavekseznama"/>
        <w:rPr>
          <w:rFonts w:ascii="Aptos" w:hAnsi="Aptos"/>
        </w:rPr>
      </w:pPr>
      <w:r w:rsidRPr="00B02EC1">
        <w:rPr>
          <w:rFonts w:ascii="Aptos" w:hAnsi="Aptos"/>
        </w:rPr>
        <w:t>Z ustrezno komunikacijo in s predstavitvami prijavno-sprejemnega postopka na srednjih šolah in drugih zunanjih institucijah ter na sejemskih prireditvah aktivno skrbijo za promocijo študija na UM.</w:t>
      </w:r>
    </w:p>
    <w:p w14:paraId="59D834ED" w14:textId="08397BBA" w:rsidR="00FB4548" w:rsidRPr="00FC5FA0" w:rsidRDefault="00FB4548" w:rsidP="00FB4548">
      <w:pPr>
        <w:pStyle w:val="Odstavekseznama"/>
        <w:rPr>
          <w:rFonts w:ascii="Aptos" w:hAnsi="Aptos"/>
        </w:rPr>
      </w:pPr>
      <w:r w:rsidRPr="00FC5FA0">
        <w:rPr>
          <w:rFonts w:ascii="Aptos" w:hAnsi="Aptos"/>
        </w:rPr>
        <w:t>Redna udeležba in aktivno sodelovanje v delovnih skupinah in pri dogodkih M</w:t>
      </w:r>
      <w:r w:rsidR="006132B0" w:rsidRPr="00FC5FA0">
        <w:rPr>
          <w:rFonts w:ascii="Aptos" w:hAnsi="Aptos"/>
        </w:rPr>
        <w:t>VZ</w:t>
      </w:r>
      <w:r w:rsidRPr="00FC5FA0">
        <w:rPr>
          <w:rFonts w:ascii="Aptos" w:hAnsi="Aptos"/>
        </w:rPr>
        <w:t>I ter drugih zunanjih institucij.</w:t>
      </w:r>
    </w:p>
    <w:bookmarkEnd w:id="23"/>
    <w:p w14:paraId="5673515F" w14:textId="77777777" w:rsidR="00FB4548" w:rsidRPr="00FC5FA0" w:rsidRDefault="00FB4548" w:rsidP="00FB4548">
      <w:pPr>
        <w:pStyle w:val="Odstavekseznama"/>
        <w:rPr>
          <w:rFonts w:ascii="Aptos" w:hAnsi="Aptos"/>
        </w:rPr>
      </w:pPr>
      <w:r w:rsidRPr="00FC5FA0">
        <w:rPr>
          <w:rFonts w:ascii="Aptos" w:hAnsi="Aptos"/>
        </w:rPr>
        <w:t>Neposreden stik s kandidati (bodočimi študenti), kar jim omogoča prepoznati njihove želje in pričakovanja v zvezi s študijem, le-to pa omogoča vpeljavo novosti na področju prijavno-vpisnega postopka.</w:t>
      </w:r>
    </w:p>
    <w:p w14:paraId="3E9FF5E7" w14:textId="334FF44E" w:rsidR="008E2A4D" w:rsidRPr="00FE5C77" w:rsidRDefault="008E2A4D" w:rsidP="008E2A4D">
      <w:pPr>
        <w:pStyle w:val="Odstavekseznama"/>
        <w:rPr>
          <w:rFonts w:ascii="Aptos" w:hAnsi="Aptos" w:cstheme="minorHAnsi"/>
        </w:rPr>
      </w:pPr>
      <w:r w:rsidRPr="00FE5C77">
        <w:rPr>
          <w:rFonts w:ascii="Aptos" w:hAnsi="Aptos" w:cstheme="minorHAnsi"/>
        </w:rPr>
        <w:t xml:space="preserve">Posodabljanje baze mnenj </w:t>
      </w:r>
      <w:r w:rsidR="00436CDB" w:rsidRPr="00FE5C77">
        <w:rPr>
          <w:rFonts w:ascii="Aptos" w:hAnsi="Aptos" w:cstheme="minorHAnsi"/>
        </w:rPr>
        <w:t xml:space="preserve">centra </w:t>
      </w:r>
      <w:r w:rsidRPr="00FE5C77">
        <w:rPr>
          <w:rFonts w:ascii="Aptos" w:hAnsi="Aptos" w:cstheme="minorHAnsi"/>
        </w:rPr>
        <w:t>ENIC-NARIC</w:t>
      </w:r>
      <w:r w:rsidR="00436CDB" w:rsidRPr="00FE5C77">
        <w:rPr>
          <w:rFonts w:ascii="Aptos" w:hAnsi="Aptos" w:cstheme="minorHAnsi"/>
        </w:rPr>
        <w:t xml:space="preserve"> (</w:t>
      </w:r>
      <w:r w:rsidR="00436CDB" w:rsidRPr="00FE5C77">
        <w:rPr>
          <w:rFonts w:ascii="Aptos" w:hAnsi="Aptos" w:cstheme="minorHAnsi"/>
          <w:color w:val="111111"/>
        </w:rPr>
        <w:t xml:space="preserve">European </w:t>
      </w:r>
      <w:proofErr w:type="spellStart"/>
      <w:r w:rsidR="00436CDB" w:rsidRPr="00FE5C77">
        <w:rPr>
          <w:rFonts w:ascii="Aptos" w:hAnsi="Aptos" w:cstheme="minorHAnsi"/>
          <w:color w:val="111111"/>
        </w:rPr>
        <w:t>Network</w:t>
      </w:r>
      <w:proofErr w:type="spellEnd"/>
      <w:r w:rsidR="00436CDB" w:rsidRPr="00FE5C77">
        <w:rPr>
          <w:rFonts w:ascii="Aptos" w:hAnsi="Aptos" w:cstheme="minorHAnsi"/>
          <w:color w:val="111111"/>
        </w:rPr>
        <w:t xml:space="preserve"> </w:t>
      </w:r>
      <w:proofErr w:type="spellStart"/>
      <w:r w:rsidR="00436CDB" w:rsidRPr="00FE5C77">
        <w:rPr>
          <w:rFonts w:ascii="Aptos" w:hAnsi="Aptos" w:cstheme="minorHAnsi"/>
          <w:color w:val="111111"/>
        </w:rPr>
        <w:t>of</w:t>
      </w:r>
      <w:proofErr w:type="spellEnd"/>
      <w:r w:rsidR="00436CDB" w:rsidRPr="00FE5C77">
        <w:rPr>
          <w:rFonts w:ascii="Aptos" w:hAnsi="Aptos" w:cstheme="minorHAnsi"/>
          <w:color w:val="111111"/>
        </w:rPr>
        <w:t xml:space="preserve"> </w:t>
      </w:r>
      <w:proofErr w:type="spellStart"/>
      <w:r w:rsidR="00436CDB" w:rsidRPr="00FE5C77">
        <w:rPr>
          <w:rFonts w:ascii="Aptos" w:hAnsi="Aptos" w:cstheme="minorHAnsi"/>
          <w:color w:val="111111"/>
        </w:rPr>
        <w:t>Information</w:t>
      </w:r>
      <w:proofErr w:type="spellEnd"/>
      <w:r w:rsidR="00436CDB" w:rsidRPr="00FE5C77">
        <w:rPr>
          <w:rFonts w:ascii="Aptos" w:hAnsi="Aptos" w:cstheme="minorHAnsi"/>
          <w:color w:val="111111"/>
        </w:rPr>
        <w:t xml:space="preserve"> </w:t>
      </w:r>
      <w:proofErr w:type="spellStart"/>
      <w:r w:rsidR="00436CDB" w:rsidRPr="00FE5C77">
        <w:rPr>
          <w:rFonts w:ascii="Aptos" w:hAnsi="Aptos" w:cstheme="minorHAnsi"/>
          <w:color w:val="111111"/>
        </w:rPr>
        <w:t>Centres</w:t>
      </w:r>
      <w:proofErr w:type="spellEnd"/>
      <w:r w:rsidR="00436CDB" w:rsidRPr="00FE5C77">
        <w:rPr>
          <w:rFonts w:ascii="Aptos" w:hAnsi="Aptos" w:cstheme="minorHAnsi"/>
          <w:color w:val="111111"/>
        </w:rPr>
        <w:t xml:space="preserve">, </w:t>
      </w:r>
      <w:proofErr w:type="spellStart"/>
      <w:r w:rsidR="00436CDB" w:rsidRPr="00FE5C77">
        <w:rPr>
          <w:rFonts w:ascii="Aptos" w:hAnsi="Aptos" w:cstheme="minorHAnsi"/>
          <w:color w:val="111111"/>
        </w:rPr>
        <w:t>National</w:t>
      </w:r>
      <w:proofErr w:type="spellEnd"/>
      <w:r w:rsidR="00436CDB" w:rsidRPr="00FE5C77">
        <w:rPr>
          <w:rFonts w:ascii="Aptos" w:hAnsi="Aptos" w:cstheme="minorHAnsi"/>
          <w:color w:val="111111"/>
        </w:rPr>
        <w:t xml:space="preserve"> </w:t>
      </w:r>
      <w:proofErr w:type="spellStart"/>
      <w:r w:rsidR="00436CDB" w:rsidRPr="00FE5C77">
        <w:rPr>
          <w:rFonts w:ascii="Aptos" w:hAnsi="Aptos" w:cstheme="minorHAnsi"/>
          <w:color w:val="111111"/>
        </w:rPr>
        <w:t>Academic</w:t>
      </w:r>
      <w:proofErr w:type="spellEnd"/>
      <w:r w:rsidR="00436CDB" w:rsidRPr="00FE5C77">
        <w:rPr>
          <w:rFonts w:ascii="Aptos" w:hAnsi="Aptos" w:cstheme="minorHAnsi"/>
          <w:color w:val="111111"/>
        </w:rPr>
        <w:t xml:space="preserve"> </w:t>
      </w:r>
      <w:proofErr w:type="spellStart"/>
      <w:r w:rsidR="00436CDB" w:rsidRPr="00FE5C77">
        <w:rPr>
          <w:rFonts w:ascii="Aptos" w:hAnsi="Aptos" w:cstheme="minorHAnsi"/>
          <w:color w:val="111111"/>
        </w:rPr>
        <w:t>Recognition</w:t>
      </w:r>
      <w:proofErr w:type="spellEnd"/>
      <w:r w:rsidR="00436CDB" w:rsidRPr="00FE5C77">
        <w:rPr>
          <w:rFonts w:ascii="Aptos" w:hAnsi="Aptos" w:cstheme="minorHAnsi"/>
          <w:color w:val="111111"/>
        </w:rPr>
        <w:t xml:space="preserve"> </w:t>
      </w:r>
      <w:proofErr w:type="spellStart"/>
      <w:r w:rsidR="00436CDB" w:rsidRPr="00FE5C77">
        <w:rPr>
          <w:rFonts w:ascii="Aptos" w:hAnsi="Aptos" w:cstheme="minorHAnsi"/>
          <w:color w:val="111111"/>
        </w:rPr>
        <w:t>Information</w:t>
      </w:r>
      <w:proofErr w:type="spellEnd"/>
      <w:r w:rsidR="00436CDB" w:rsidRPr="00FE5C77">
        <w:rPr>
          <w:rFonts w:ascii="Aptos" w:hAnsi="Aptos" w:cstheme="minorHAnsi"/>
          <w:color w:val="111111"/>
        </w:rPr>
        <w:t xml:space="preserve"> </w:t>
      </w:r>
      <w:proofErr w:type="spellStart"/>
      <w:r w:rsidR="00436CDB" w:rsidRPr="00FE5C77">
        <w:rPr>
          <w:rFonts w:ascii="Aptos" w:hAnsi="Aptos" w:cstheme="minorHAnsi"/>
          <w:color w:val="111111"/>
        </w:rPr>
        <w:t>Centres</w:t>
      </w:r>
      <w:proofErr w:type="spellEnd"/>
      <w:r w:rsidR="00881BBD" w:rsidRPr="00FE5C77">
        <w:rPr>
          <w:rFonts w:ascii="Aptos" w:hAnsi="Aptos" w:cstheme="minorHAnsi"/>
          <w:color w:val="111111"/>
        </w:rPr>
        <w:t>).</w:t>
      </w:r>
    </w:p>
    <w:p w14:paraId="515F229F" w14:textId="452E3253" w:rsidR="003369C9" w:rsidRPr="00FE5C77" w:rsidRDefault="003369C9" w:rsidP="003369C9">
      <w:pPr>
        <w:pStyle w:val="Odstavekseznama"/>
        <w:spacing w:after="120"/>
        <w:rPr>
          <w:rFonts w:ascii="Aptos" w:eastAsia="Calibri" w:hAnsi="Aptos" w:cs="Calibri"/>
        </w:rPr>
      </w:pPr>
      <w:r w:rsidRPr="00FE5C77">
        <w:rPr>
          <w:rFonts w:ascii="Aptos" w:hAnsi="Aptos"/>
        </w:rPr>
        <w:t>Prilagoditev posameznih delovnih postopkov v korist prijavljenim kandidatom, npr. vpeljava prijavnega roka za tujce za vpis na študijske programe, ki se izvajajo v angleškem jeziku, dvakratno pozivanje kandidatov za potrditev verodostojnosti spričeval, osebno svetovanje kandidatom po predhodnem naročanju.</w:t>
      </w:r>
    </w:p>
    <w:p w14:paraId="49C00C8C" w14:textId="77777777" w:rsidR="003369C9" w:rsidRPr="00FE5C77" w:rsidRDefault="003369C9" w:rsidP="003369C9">
      <w:pPr>
        <w:pStyle w:val="Odstavekseznama"/>
        <w:spacing w:after="120"/>
        <w:rPr>
          <w:rFonts w:ascii="Aptos" w:hAnsi="Aptos"/>
        </w:rPr>
      </w:pPr>
      <w:r w:rsidRPr="00FE5C77">
        <w:rPr>
          <w:rFonts w:ascii="Aptos" w:eastAsia="Calibri" w:hAnsi="Aptos" w:cs="Calibri"/>
        </w:rPr>
        <w:t>Uvedba novega pravilnika o postopkih priznavanja izobraževanja na UM, ki omogoča enostavnejše postopke priznavanja ter poenostavitev krogotoka dokumentacije v omenjenih postopkih, predvsem na podiplomskem študiju.</w:t>
      </w:r>
    </w:p>
    <w:p w14:paraId="1F6201CD" w14:textId="77777777" w:rsidR="00FB4548" w:rsidRPr="00B21645" w:rsidRDefault="00FB4548" w:rsidP="00FB4548">
      <w:pPr>
        <w:ind w:left="641" w:hanging="357"/>
        <w:rPr>
          <w:rFonts w:ascii="Aptos" w:hAnsi="Aptos"/>
        </w:rPr>
      </w:pPr>
      <w:r w:rsidRPr="00B21645">
        <w:rPr>
          <w:rFonts w:ascii="Aptos" w:hAnsi="Aptos"/>
        </w:rPr>
        <w:t>Priložnosti za izboljšanje:</w:t>
      </w:r>
    </w:p>
    <w:p w14:paraId="0DEBD6AA" w14:textId="77777777" w:rsidR="00FB4548" w:rsidRPr="00B21645" w:rsidRDefault="00FB4548" w:rsidP="00FB4548">
      <w:pPr>
        <w:pStyle w:val="Odstavekseznama"/>
        <w:rPr>
          <w:rFonts w:ascii="Aptos" w:hAnsi="Aptos"/>
        </w:rPr>
      </w:pPr>
      <w:r w:rsidRPr="00B21645">
        <w:rPr>
          <w:rFonts w:ascii="Aptos" w:eastAsia="Calibri" w:hAnsi="Aptos" w:cs="Calibri"/>
        </w:rPr>
        <w:t xml:space="preserve">Usposabljanja na področju uporabe modula </w:t>
      </w:r>
      <w:proofErr w:type="spellStart"/>
      <w:r w:rsidRPr="00B21645">
        <w:rPr>
          <w:rFonts w:ascii="Aptos" w:eastAsia="Calibri" w:hAnsi="Aptos" w:cs="Calibri"/>
        </w:rPr>
        <w:t>eVŠ</w:t>
      </w:r>
      <w:proofErr w:type="spellEnd"/>
      <w:r w:rsidRPr="00B21645">
        <w:rPr>
          <w:rFonts w:ascii="Aptos" w:eastAsia="Calibri" w:hAnsi="Aptos" w:cs="Calibri"/>
        </w:rPr>
        <w:t xml:space="preserve">-VIP in drugih modulov </w:t>
      </w:r>
      <w:proofErr w:type="spellStart"/>
      <w:r w:rsidRPr="00B21645">
        <w:rPr>
          <w:rFonts w:ascii="Aptos" w:eastAsia="Calibri" w:hAnsi="Aptos" w:cs="Calibri"/>
        </w:rPr>
        <w:t>eVŠ</w:t>
      </w:r>
      <w:proofErr w:type="spellEnd"/>
      <w:r w:rsidRPr="00B21645">
        <w:rPr>
          <w:rFonts w:ascii="Aptos" w:eastAsia="Calibri" w:hAnsi="Aptos" w:cs="Calibri"/>
        </w:rPr>
        <w:t xml:space="preserve"> ter posebnih računalniških znanj</w:t>
      </w:r>
      <w:r w:rsidRPr="00B21645">
        <w:rPr>
          <w:rFonts w:ascii="Aptos" w:hAnsi="Aptos"/>
        </w:rPr>
        <w:t>.</w:t>
      </w:r>
    </w:p>
    <w:p w14:paraId="252C2E1E" w14:textId="77777777" w:rsidR="001268B5" w:rsidRPr="00B21645" w:rsidRDefault="001268B5" w:rsidP="001268B5">
      <w:pPr>
        <w:pStyle w:val="Odstavekseznama"/>
        <w:rPr>
          <w:rFonts w:ascii="Aptos" w:hAnsi="Aptos"/>
        </w:rPr>
      </w:pPr>
      <w:r w:rsidRPr="00B21645">
        <w:rPr>
          <w:rFonts w:ascii="Aptos" w:hAnsi="Aptos"/>
        </w:rPr>
        <w:t>Optimizacija dela z ustrezno porazdelitvijo delovnih nalog med zaposlenimi.</w:t>
      </w:r>
    </w:p>
    <w:p w14:paraId="2B96EC49" w14:textId="77777777" w:rsidR="00FB4548" w:rsidRPr="00B21645" w:rsidRDefault="00FB4548" w:rsidP="00FB4548">
      <w:pPr>
        <w:pStyle w:val="Odstavekseznama"/>
        <w:rPr>
          <w:rFonts w:ascii="Aptos" w:hAnsi="Aptos"/>
        </w:rPr>
      </w:pPr>
      <w:r w:rsidRPr="00B21645">
        <w:rPr>
          <w:rFonts w:ascii="Aptos" w:eastAsia="Calibri" w:hAnsi="Aptos" w:cs="Calibri"/>
        </w:rPr>
        <w:t>Ustvarjanje novih informativnih gradiv in njihova objava na spletni strani UM (</w:t>
      </w:r>
      <w:proofErr w:type="spellStart"/>
      <w:r w:rsidRPr="00B21645">
        <w:rPr>
          <w:rFonts w:ascii="Aptos" w:eastAsia="Calibri" w:hAnsi="Aptos" w:cs="Calibri"/>
        </w:rPr>
        <w:t>infografike</w:t>
      </w:r>
      <w:proofErr w:type="spellEnd"/>
      <w:r w:rsidRPr="00B21645">
        <w:rPr>
          <w:rFonts w:ascii="Aptos" w:eastAsia="Calibri" w:hAnsi="Aptos" w:cs="Calibri"/>
        </w:rPr>
        <w:t xml:space="preserve"> in materiali, ki so grafično atraktivnejši ter ponujajo vse potrebne informacije na enem mestu).</w:t>
      </w:r>
    </w:p>
    <w:p w14:paraId="24DBAFA4" w14:textId="27B1910B" w:rsidR="00047427" w:rsidRPr="00B21645" w:rsidRDefault="00047427" w:rsidP="00047427">
      <w:pPr>
        <w:pStyle w:val="Odstavekseznama"/>
        <w:rPr>
          <w:rFonts w:ascii="Aptos" w:hAnsi="Aptos"/>
        </w:rPr>
      </w:pPr>
      <w:r w:rsidRPr="00B939F4">
        <w:rPr>
          <w:rFonts w:ascii="Aptos" w:eastAsia="Calibri" w:hAnsi="Aptos" w:cs="Calibri"/>
        </w:rPr>
        <w:t xml:space="preserve">Usposabljanje zaposlenih na fakultetah UM s področja priznavanja v tujini pridobljene izobrazbe ter druga redna usposabljanja </w:t>
      </w:r>
      <w:r w:rsidR="00B21645">
        <w:rPr>
          <w:rFonts w:ascii="Aptos" w:eastAsia="Calibri" w:hAnsi="Aptos" w:cs="Calibri"/>
        </w:rPr>
        <w:t xml:space="preserve">predstavnikov </w:t>
      </w:r>
      <w:r w:rsidRPr="00B939F4">
        <w:rPr>
          <w:rFonts w:ascii="Aptos" w:eastAsia="Calibri" w:hAnsi="Aptos" w:cs="Calibri"/>
        </w:rPr>
        <w:t xml:space="preserve">članic </w:t>
      </w:r>
      <w:r w:rsidR="00B21645">
        <w:rPr>
          <w:rFonts w:ascii="Aptos" w:eastAsia="Calibri" w:hAnsi="Aptos" w:cs="Calibri"/>
        </w:rPr>
        <w:t xml:space="preserve">UM </w:t>
      </w:r>
      <w:r w:rsidRPr="00B939F4">
        <w:rPr>
          <w:rFonts w:ascii="Aptos" w:eastAsia="Calibri" w:hAnsi="Aptos" w:cs="Calibri"/>
        </w:rPr>
        <w:t>s področja prijavno-sprejemnega postopka.</w:t>
      </w:r>
    </w:p>
    <w:p w14:paraId="055E9AF7" w14:textId="77777777" w:rsidR="00B21645" w:rsidRPr="00B21645" w:rsidRDefault="00B21645" w:rsidP="00B21645">
      <w:pPr>
        <w:rPr>
          <w:rFonts w:ascii="Aptos" w:hAnsi="Aptos"/>
        </w:rPr>
      </w:pPr>
    </w:p>
    <w:p w14:paraId="4BC6E9D3" w14:textId="75C744F7" w:rsidR="000D5379" w:rsidRPr="002D0304" w:rsidRDefault="00426CD3" w:rsidP="000D5379">
      <w:pPr>
        <w:pStyle w:val="Naslov3calibri"/>
        <w:rPr>
          <w:rFonts w:ascii="Aptos" w:hAnsi="Aptos"/>
          <w:szCs w:val="22"/>
        </w:rPr>
      </w:pPr>
      <w:bookmarkStart w:id="24" w:name="_Toc225858153"/>
      <w:r w:rsidRPr="002D0304">
        <w:rPr>
          <w:rFonts w:ascii="Aptos" w:hAnsi="Aptos"/>
          <w:szCs w:val="22"/>
        </w:rPr>
        <w:t>Služba za razvoj in podporo izobraževanju in študiju</w:t>
      </w:r>
      <w:bookmarkEnd w:id="24"/>
    </w:p>
    <w:p w14:paraId="255BCA4F" w14:textId="34A52E44" w:rsidR="00426CD3" w:rsidRPr="00C56293" w:rsidRDefault="00426CD3" w:rsidP="00426CD3">
      <w:pPr>
        <w:spacing w:after="120"/>
        <w:rPr>
          <w:rFonts w:ascii="Aptos" w:eastAsia="Calibri" w:hAnsi="Aptos" w:cs="Calibri"/>
        </w:rPr>
      </w:pPr>
      <w:r w:rsidRPr="00C56293">
        <w:rPr>
          <w:rFonts w:ascii="Aptos" w:eastAsia="Calibri" w:hAnsi="Aptos" w:cs="Calibri"/>
        </w:rPr>
        <w:t>Delovanje Službe za razvoj in podporo izobraževanju in študiju je usmerjeno v razvojno delo na dveh večjih področjih, in sicer v aktivnosti Študentskega središča (podporne storitve za študente) in Pedagoške mreže UM (podporne storitve za izvajalce pedagoškega procesa).</w:t>
      </w:r>
    </w:p>
    <w:p w14:paraId="4D6CF457" w14:textId="57D3FB0D" w:rsidR="00426CD3" w:rsidRPr="00C56293" w:rsidRDefault="00426CD3" w:rsidP="00426CD3">
      <w:pPr>
        <w:spacing w:after="120"/>
        <w:rPr>
          <w:rFonts w:ascii="Aptos" w:eastAsia="Calibri" w:hAnsi="Aptos" w:cs="Calibri"/>
        </w:rPr>
      </w:pPr>
      <w:r w:rsidRPr="00C56293">
        <w:rPr>
          <w:rFonts w:ascii="Aptos" w:eastAsia="Calibri" w:hAnsi="Aptos" w:cs="Calibri"/>
        </w:rPr>
        <w:t xml:space="preserve">Aktivnosti za izvajalce pedagoškega procesa UM obsegajo nudenje didaktične in tehnične podpore pri vpeljavi </w:t>
      </w:r>
      <w:r w:rsidR="00EA3EDA" w:rsidRPr="00C56293">
        <w:rPr>
          <w:rFonts w:ascii="Aptos" w:eastAsia="Calibri" w:hAnsi="Aptos" w:cs="Calibri"/>
        </w:rPr>
        <w:t>informacijsko-komunikacijske tehnologije</w:t>
      </w:r>
      <w:r w:rsidRPr="00C56293">
        <w:rPr>
          <w:rFonts w:ascii="Aptos" w:eastAsia="Calibri" w:hAnsi="Aptos" w:cs="Calibri"/>
        </w:rPr>
        <w:t xml:space="preserve">, nadgradnjo na študenta osredinjenih pedagoških pristopov in </w:t>
      </w:r>
      <w:proofErr w:type="spellStart"/>
      <w:r w:rsidRPr="00C56293">
        <w:rPr>
          <w:rFonts w:ascii="Aptos" w:eastAsia="Calibri" w:hAnsi="Aptos" w:cs="Calibri"/>
        </w:rPr>
        <w:t>opolnomočenju</w:t>
      </w:r>
      <w:proofErr w:type="spellEnd"/>
      <w:r w:rsidRPr="00C56293">
        <w:rPr>
          <w:rFonts w:ascii="Aptos" w:eastAsia="Calibri" w:hAnsi="Aptos" w:cs="Calibri"/>
        </w:rPr>
        <w:t xml:space="preserve"> zaposlenih s kompetencami za zeleni in digitalni prehod v Družbo 5.0.</w:t>
      </w:r>
    </w:p>
    <w:p w14:paraId="3A697AE8" w14:textId="7C3F510C" w:rsidR="005D73A2" w:rsidRPr="008F0C94" w:rsidRDefault="005D73A2" w:rsidP="005D73A2">
      <w:pPr>
        <w:spacing w:after="120"/>
        <w:rPr>
          <w:rFonts w:ascii="Aptos" w:eastAsia="Calibri" w:hAnsi="Aptos" w:cs="Calibri"/>
        </w:rPr>
      </w:pPr>
      <w:r w:rsidRPr="008F0C94">
        <w:rPr>
          <w:rFonts w:ascii="Aptos" w:eastAsia="Calibri" w:hAnsi="Aptos" w:cs="Calibri"/>
        </w:rPr>
        <w:t xml:space="preserve">V službi pripravljajo delavnice po meri za pedagoški kader UM (v živo in na daljavo v učnem e-okolju </w:t>
      </w:r>
      <w:proofErr w:type="spellStart"/>
      <w:r w:rsidRPr="008F0C94">
        <w:rPr>
          <w:rFonts w:ascii="Aptos" w:eastAsia="Calibri" w:hAnsi="Aptos" w:cs="Calibri"/>
        </w:rPr>
        <w:t>Moodle</w:t>
      </w:r>
      <w:proofErr w:type="spellEnd"/>
      <w:r w:rsidRPr="008F0C94">
        <w:rPr>
          <w:rFonts w:ascii="Aptos" w:eastAsia="Calibri" w:hAnsi="Aptos" w:cs="Calibri"/>
        </w:rPr>
        <w:t xml:space="preserve"> UM ali Microsoft </w:t>
      </w:r>
      <w:proofErr w:type="spellStart"/>
      <w:r w:rsidRPr="008F0C94">
        <w:rPr>
          <w:rFonts w:ascii="Aptos" w:eastAsia="Calibri" w:hAnsi="Aptos" w:cs="Calibri"/>
        </w:rPr>
        <w:t>Teams</w:t>
      </w:r>
      <w:proofErr w:type="spellEnd"/>
      <w:r w:rsidRPr="008F0C94">
        <w:rPr>
          <w:rFonts w:ascii="Aptos" w:eastAsia="Calibri" w:hAnsi="Aptos" w:cs="Calibri"/>
        </w:rPr>
        <w:t xml:space="preserve">), organizirajo usposabljanja domačih in tujih strokovnjakov, pripravljajo strokovne podlage in priporočila za vpeljavo in nadgradnjo na študenta osredinjenih pedagoških pristopov in metod ter </w:t>
      </w:r>
      <w:r w:rsidR="00881BBD" w:rsidRPr="008F0C94">
        <w:rPr>
          <w:rFonts w:ascii="Aptos" w:eastAsia="Calibri" w:hAnsi="Aptos" w:cs="Calibri"/>
        </w:rPr>
        <w:t>informacijsko-komunikacijske tehnologije</w:t>
      </w:r>
      <w:r w:rsidRPr="008F0C94">
        <w:rPr>
          <w:rFonts w:ascii="Aptos" w:eastAsia="Calibri" w:hAnsi="Aptos" w:cs="Calibri"/>
        </w:rPr>
        <w:t xml:space="preserve"> v pedagoški proces. Zaključena didaktična gradiva so na voljo na spletni strani didakt.um.si, v </w:t>
      </w:r>
      <w:r w:rsidRPr="008F0C94">
        <w:rPr>
          <w:rFonts w:ascii="Aptos" w:eastAsia="Calibri" w:hAnsi="Aptos" w:cs="Calibri"/>
        </w:rPr>
        <w:lastRenderedPageBreak/>
        <w:t>obliki iskalnika gradiv za filtriranje po različnih kategorijah (uporabniška navodila, pedagoški pristopi, preverjanje in ocenjevanje, prilagoditve poučevanja ipd.).</w:t>
      </w:r>
    </w:p>
    <w:p w14:paraId="2B1F50FE" w14:textId="47987215" w:rsidR="008F0C94" w:rsidRPr="00EF35DF" w:rsidRDefault="008F0C94" w:rsidP="008F0C94">
      <w:pPr>
        <w:spacing w:after="120"/>
        <w:rPr>
          <w:rFonts w:ascii="Aptos" w:eastAsia="Calibri" w:hAnsi="Aptos" w:cs="Calibri"/>
        </w:rPr>
      </w:pPr>
      <w:r w:rsidRPr="00EF35DF">
        <w:rPr>
          <w:rFonts w:ascii="Aptos" w:eastAsia="Calibri" w:hAnsi="Aptos" w:cs="Calibri"/>
        </w:rPr>
        <w:t>Pri opredelitvi prioritetnih in aktualnih vsebin s področja poučevanja v okviru Pedagoške mreže UM (npr. sprotno delo, načini ocenjevanja znanja, inovativni pedagoški pristopi</w:t>
      </w:r>
      <w:r w:rsidR="002643B4">
        <w:rPr>
          <w:rFonts w:ascii="Aptos" w:eastAsia="Calibri" w:hAnsi="Aptos" w:cs="Calibri"/>
        </w:rPr>
        <w:t>,</w:t>
      </w:r>
      <w:r w:rsidRPr="00EF35DF">
        <w:rPr>
          <w:rFonts w:ascii="Aptos" w:eastAsia="Calibri" w:hAnsi="Aptos" w:cs="Calibri"/>
        </w:rPr>
        <w:t xml:space="preserve"> vključujoče izobraževalno okolje) ter pripravi načrta za izvedbo usposabljanj sodeluje </w:t>
      </w:r>
      <w:r>
        <w:rPr>
          <w:rFonts w:ascii="Aptos" w:eastAsia="Calibri" w:hAnsi="Aptos" w:cs="Calibri"/>
        </w:rPr>
        <w:t>18 koordinatorjev</w:t>
      </w:r>
      <w:r w:rsidRPr="00EF35DF">
        <w:rPr>
          <w:rFonts w:ascii="Aptos" w:eastAsia="Calibri" w:hAnsi="Aptos" w:cs="Calibri"/>
        </w:rPr>
        <w:t xml:space="preserve"> za Pedagoško mrežo UM</w:t>
      </w:r>
      <w:r w:rsidR="002643B4">
        <w:rPr>
          <w:rFonts w:ascii="Aptos" w:eastAsia="Calibri" w:hAnsi="Aptos" w:cs="Calibri"/>
        </w:rPr>
        <w:t xml:space="preserve"> </w:t>
      </w:r>
      <w:r w:rsidRPr="00EF35DF">
        <w:rPr>
          <w:rFonts w:ascii="Aptos" w:eastAsia="Calibri" w:hAnsi="Aptos" w:cs="Calibri"/>
        </w:rPr>
        <w:t xml:space="preserve">(predstavnik vsake fakultete ter predstavnik Društva študentov invalidov Slovenije). Mandat delovne skupine se je v letu 2024 zaključil, aktivnosti pa se nadaljujejo in nadgrajujejo pod okriljem koordinatorjev Pedagoške mreže na fakultetah. Aktivnosti mreže večinoma potekajo v vzpostavljeni spletni in zaprti ekipi v Microsoft </w:t>
      </w:r>
      <w:proofErr w:type="spellStart"/>
      <w:r w:rsidRPr="00EF35DF">
        <w:rPr>
          <w:rFonts w:ascii="Aptos" w:eastAsia="Calibri" w:hAnsi="Aptos" w:cs="Calibri"/>
        </w:rPr>
        <w:t>Teams</w:t>
      </w:r>
      <w:proofErr w:type="spellEnd"/>
      <w:r w:rsidRPr="00EF35DF">
        <w:rPr>
          <w:rFonts w:ascii="Aptos" w:eastAsia="Calibri" w:hAnsi="Aptos" w:cs="Calibri"/>
        </w:rPr>
        <w:t>, ki omogoča nudenje hitrega svetovanja za izvedbo pedagoškega procesa z izbranimi pristopi, razvijanje idej in implementacijo novih pedagoških pristopov in informiranje o novostih s področja poučevanja.</w:t>
      </w:r>
    </w:p>
    <w:p w14:paraId="7C27AABB" w14:textId="1364AC25" w:rsidR="00414707" w:rsidRDefault="00414707" w:rsidP="00414707">
      <w:pPr>
        <w:spacing w:after="120"/>
        <w:rPr>
          <w:rFonts w:ascii="Aptos" w:eastAsia="Calibri" w:hAnsi="Aptos" w:cs="Calibri"/>
        </w:rPr>
      </w:pPr>
      <w:r w:rsidRPr="00EF35DF">
        <w:rPr>
          <w:rFonts w:ascii="Aptos" w:eastAsia="Calibri" w:hAnsi="Aptos" w:cs="Calibri"/>
        </w:rPr>
        <w:t xml:space="preserve">Aktivnosti službe so se razširile še z dvema projektoma NOO, in sicer </w:t>
      </w:r>
      <w:r w:rsidRPr="00EF35DF">
        <w:rPr>
          <w:rFonts w:ascii="Aptos" w:eastAsia="Calibri" w:hAnsi="Aptos" w:cs="Calibri"/>
          <w:i/>
          <w:iCs/>
        </w:rPr>
        <w:t>Učinkovito izobraževanje za zeleni in digitalni prehod</w:t>
      </w:r>
      <w:r w:rsidRPr="00EF35DF">
        <w:rPr>
          <w:rFonts w:ascii="Aptos" w:eastAsia="Calibri" w:hAnsi="Aptos" w:cs="Calibri"/>
        </w:rPr>
        <w:t xml:space="preserve"> ter </w:t>
      </w:r>
      <w:r w:rsidRPr="00EF35DF">
        <w:rPr>
          <w:rFonts w:ascii="Aptos" w:eastAsia="Calibri" w:hAnsi="Aptos" w:cs="Calibri"/>
          <w:i/>
          <w:iCs/>
        </w:rPr>
        <w:t>Izkustveni študij z več projektnega, problemsko usmerjenega in timskega dela</w:t>
      </w:r>
      <w:r>
        <w:rPr>
          <w:rFonts w:ascii="Aptos" w:eastAsia="Calibri" w:hAnsi="Aptos" w:cs="Calibri"/>
        </w:rPr>
        <w:t>, ki sta se zaključila v letu 2025.</w:t>
      </w:r>
      <w:r w:rsidRPr="00EF35DF">
        <w:rPr>
          <w:rFonts w:ascii="Aptos" w:eastAsia="Calibri" w:hAnsi="Aptos" w:cs="Calibri"/>
        </w:rPr>
        <w:t xml:space="preserve"> V okviru prvega projekta </w:t>
      </w:r>
      <w:r>
        <w:rPr>
          <w:rFonts w:ascii="Aptos" w:eastAsia="Calibri" w:hAnsi="Aptos" w:cs="Calibri"/>
        </w:rPr>
        <w:t xml:space="preserve">so </w:t>
      </w:r>
      <w:r w:rsidRPr="00EF35DF">
        <w:rPr>
          <w:rFonts w:ascii="Aptos" w:eastAsia="Calibri" w:hAnsi="Aptos" w:cs="Calibri"/>
        </w:rPr>
        <w:t>poteka</w:t>
      </w:r>
      <w:r>
        <w:rPr>
          <w:rFonts w:ascii="Aptos" w:eastAsia="Calibri" w:hAnsi="Aptos" w:cs="Calibri"/>
        </w:rPr>
        <w:t>le</w:t>
      </w:r>
      <w:r w:rsidRPr="00EF35DF">
        <w:rPr>
          <w:rFonts w:ascii="Aptos" w:eastAsia="Calibri" w:hAnsi="Aptos" w:cs="Calibri"/>
        </w:rPr>
        <w:t xml:space="preserve"> različne aktivnosti, kot so usposabljanja, vzpostavitev zelenega in digitalnega nabora učnih enot v naboru študijskih programov UM in </w:t>
      </w:r>
      <w:proofErr w:type="spellStart"/>
      <w:r w:rsidRPr="00EF35DF">
        <w:rPr>
          <w:rFonts w:ascii="Aptos" w:eastAsia="Calibri" w:hAnsi="Aptos" w:cs="Calibri"/>
        </w:rPr>
        <w:t>multiplikatorstvo</w:t>
      </w:r>
      <w:proofErr w:type="spellEnd"/>
      <w:r w:rsidRPr="00EF35DF">
        <w:rPr>
          <w:rFonts w:ascii="Aptos" w:eastAsia="Calibri" w:hAnsi="Aptos" w:cs="Calibri"/>
        </w:rPr>
        <w:t xml:space="preserve"> kot mehanizem za prenos primerov dobrih praks na obeh strateških področjih v akademsko skupnost. Cilji projekta so </w:t>
      </w:r>
      <w:r>
        <w:rPr>
          <w:rFonts w:ascii="Aptos" w:eastAsia="Calibri" w:hAnsi="Aptos" w:cs="Calibri"/>
        </w:rPr>
        <w:t>bili</w:t>
      </w:r>
      <w:r w:rsidRPr="00EF35DF">
        <w:rPr>
          <w:rFonts w:ascii="Aptos" w:eastAsia="Calibri" w:hAnsi="Aptos" w:cs="Calibri"/>
        </w:rPr>
        <w:t xml:space="preserve"> prenova kurikuluma z implementacijo zelenih in digitalnih vsebin, </w:t>
      </w:r>
      <w:proofErr w:type="spellStart"/>
      <w:r w:rsidRPr="00EF35DF">
        <w:rPr>
          <w:rFonts w:ascii="Aptos" w:eastAsia="Calibri" w:hAnsi="Aptos" w:cs="Calibri"/>
        </w:rPr>
        <w:t>okoljsko</w:t>
      </w:r>
      <w:proofErr w:type="spellEnd"/>
      <w:r w:rsidRPr="00EF35DF">
        <w:rPr>
          <w:rFonts w:ascii="Aptos" w:eastAsia="Calibri" w:hAnsi="Aptos" w:cs="Calibri"/>
        </w:rPr>
        <w:t xml:space="preserve"> in digitalno </w:t>
      </w:r>
      <w:proofErr w:type="spellStart"/>
      <w:r w:rsidRPr="00EF35DF">
        <w:rPr>
          <w:rFonts w:ascii="Aptos" w:eastAsia="Calibri" w:hAnsi="Aptos" w:cs="Calibri"/>
        </w:rPr>
        <w:t>opolnomočenje</w:t>
      </w:r>
      <w:proofErr w:type="spellEnd"/>
      <w:r w:rsidRPr="00EF35DF">
        <w:rPr>
          <w:rFonts w:ascii="Aptos" w:eastAsia="Calibri" w:hAnsi="Aptos" w:cs="Calibri"/>
        </w:rPr>
        <w:t xml:space="preserve"> zaposlenih ter študentov UM ter učeče se opremiti z znanjem in kompetencami za trajnostni način življenja. S pilotnim drugim projektom </w:t>
      </w:r>
      <w:r>
        <w:rPr>
          <w:rFonts w:ascii="Aptos" w:eastAsia="Calibri" w:hAnsi="Aptos" w:cs="Calibri"/>
        </w:rPr>
        <w:t>je bil</w:t>
      </w:r>
      <w:r w:rsidRPr="00EF35DF">
        <w:rPr>
          <w:rFonts w:ascii="Aptos" w:eastAsia="Calibri" w:hAnsi="Aptos" w:cs="Calibri"/>
        </w:rPr>
        <w:t xml:space="preserve"> v izvajanje študijskih programov vključen večji delež projektnega, problemsko usmerjenega in timskega dela, ki </w:t>
      </w:r>
      <w:r>
        <w:rPr>
          <w:rFonts w:ascii="Aptos" w:eastAsia="Calibri" w:hAnsi="Aptos" w:cs="Calibri"/>
        </w:rPr>
        <w:t>povečuje</w:t>
      </w:r>
      <w:r w:rsidRPr="00EF35DF">
        <w:rPr>
          <w:rFonts w:ascii="Aptos" w:eastAsia="Calibri" w:hAnsi="Aptos" w:cs="Calibri"/>
        </w:rPr>
        <w:t xml:space="preserve"> motivacijo študentov, zmanjš</w:t>
      </w:r>
      <w:r>
        <w:rPr>
          <w:rFonts w:ascii="Aptos" w:eastAsia="Calibri" w:hAnsi="Aptos" w:cs="Calibri"/>
        </w:rPr>
        <w:t>uje</w:t>
      </w:r>
      <w:r w:rsidRPr="00EF35DF">
        <w:rPr>
          <w:rFonts w:ascii="Aptos" w:eastAsia="Calibri" w:hAnsi="Aptos" w:cs="Calibri"/>
        </w:rPr>
        <w:t xml:space="preserve"> njihov osip na dodiplomskih študijskih programih in jih spodbuja k zaključevanju študija v roku. </w:t>
      </w:r>
      <w:r w:rsidR="000C00EB">
        <w:rPr>
          <w:rFonts w:ascii="Aptos" w:eastAsia="Calibri" w:hAnsi="Aptos" w:cs="Calibri"/>
        </w:rPr>
        <w:t>Pri</w:t>
      </w:r>
      <w:r w:rsidRPr="00EF35DF">
        <w:rPr>
          <w:rFonts w:ascii="Aptos" w:eastAsia="Calibri" w:hAnsi="Aptos" w:cs="Calibri"/>
        </w:rPr>
        <w:t xml:space="preserve"> izbranih študijskih programih so </w:t>
      </w:r>
      <w:r>
        <w:rPr>
          <w:rFonts w:ascii="Aptos" w:eastAsia="Calibri" w:hAnsi="Aptos" w:cs="Calibri"/>
        </w:rPr>
        <w:t xml:space="preserve">bile </w:t>
      </w:r>
      <w:r w:rsidRPr="00EF35DF">
        <w:rPr>
          <w:rFonts w:ascii="Aptos" w:eastAsia="Calibri" w:hAnsi="Aptos" w:cs="Calibri"/>
        </w:rPr>
        <w:t xml:space="preserve">učne enote dopolnjene z novimi načini dela. V nadaljevanju </w:t>
      </w:r>
      <w:r>
        <w:rPr>
          <w:rFonts w:ascii="Aptos" w:eastAsia="Calibri" w:hAnsi="Aptos" w:cs="Calibri"/>
        </w:rPr>
        <w:t>so bili</w:t>
      </w:r>
      <w:r w:rsidRPr="00EF35DF">
        <w:rPr>
          <w:rFonts w:ascii="Aptos" w:eastAsia="Calibri" w:hAnsi="Aptos" w:cs="Calibri"/>
        </w:rPr>
        <w:t xml:space="preserve"> dopolnjeni tudi opisi študijskega programa glede pridobljenih praktičnih izkušenj diplomanta, da bodo delodajalci in dijaki, ki se odločajo za študij, lahko enostavno pridobili to pomembno informacijo.</w:t>
      </w:r>
      <w:r>
        <w:rPr>
          <w:rFonts w:ascii="Aptos" w:eastAsia="Calibri" w:hAnsi="Aptos" w:cs="Calibri"/>
        </w:rPr>
        <w:t xml:space="preserve"> </w:t>
      </w:r>
      <w:r w:rsidRPr="002C18A6">
        <w:rPr>
          <w:rFonts w:ascii="Aptos" w:eastAsia="Calibri" w:hAnsi="Aptos" w:cs="Calibri"/>
        </w:rPr>
        <w:t>Učne enote in študijsk</w:t>
      </w:r>
      <w:r w:rsidR="000C00EB">
        <w:rPr>
          <w:rFonts w:ascii="Aptos" w:eastAsia="Calibri" w:hAnsi="Aptos" w:cs="Calibri"/>
        </w:rPr>
        <w:t>e</w:t>
      </w:r>
      <w:r w:rsidRPr="002C18A6">
        <w:rPr>
          <w:rFonts w:ascii="Aptos" w:eastAsia="Calibri" w:hAnsi="Aptos" w:cs="Calibri"/>
        </w:rPr>
        <w:t xml:space="preserve"> program</w:t>
      </w:r>
      <w:r w:rsidR="000C00EB">
        <w:rPr>
          <w:rFonts w:ascii="Aptos" w:eastAsia="Calibri" w:hAnsi="Aptos" w:cs="Calibri"/>
        </w:rPr>
        <w:t>e</w:t>
      </w:r>
      <w:r w:rsidRPr="002C18A6">
        <w:rPr>
          <w:rFonts w:ascii="Aptos" w:eastAsia="Calibri" w:hAnsi="Aptos" w:cs="Calibri"/>
        </w:rPr>
        <w:t xml:space="preserve"> </w:t>
      </w:r>
      <w:r>
        <w:rPr>
          <w:rFonts w:ascii="Aptos" w:eastAsia="Calibri" w:hAnsi="Aptos" w:cs="Calibri"/>
        </w:rPr>
        <w:t>bodo</w:t>
      </w:r>
      <w:r w:rsidRPr="002C18A6">
        <w:rPr>
          <w:rFonts w:ascii="Aptos" w:eastAsia="Calibri" w:hAnsi="Aptos" w:cs="Calibri"/>
        </w:rPr>
        <w:t xml:space="preserve"> </w:t>
      </w:r>
      <w:r w:rsidR="000C00EB">
        <w:rPr>
          <w:rFonts w:ascii="Aptos" w:eastAsia="Calibri" w:hAnsi="Aptos" w:cs="Calibri"/>
        </w:rPr>
        <w:t xml:space="preserve">v </w:t>
      </w:r>
      <w:r w:rsidRPr="002C18A6">
        <w:rPr>
          <w:rFonts w:ascii="Aptos" w:eastAsia="Calibri" w:hAnsi="Aptos" w:cs="Calibri"/>
        </w:rPr>
        <w:t>prenovljeni obliki izvaja</w:t>
      </w:r>
      <w:r>
        <w:rPr>
          <w:rFonts w:ascii="Aptos" w:eastAsia="Calibri" w:hAnsi="Aptos" w:cs="Calibri"/>
        </w:rPr>
        <w:t>li</w:t>
      </w:r>
      <w:r w:rsidRPr="002C18A6">
        <w:rPr>
          <w:rFonts w:ascii="Aptos" w:eastAsia="Calibri" w:hAnsi="Aptos" w:cs="Calibri"/>
        </w:rPr>
        <w:t xml:space="preserve"> tudi po zaključeni izvedbi projekta, izvedba projekta pa je vplivala na celostno ureditev na področju redne študijske dejavnosti, kreditno ovrednotene </w:t>
      </w:r>
      <w:proofErr w:type="spellStart"/>
      <w:r w:rsidRPr="002C18A6">
        <w:rPr>
          <w:rFonts w:ascii="Aptos" w:eastAsia="Calibri" w:hAnsi="Aptos" w:cs="Calibri"/>
        </w:rPr>
        <w:t>obštudijske</w:t>
      </w:r>
      <w:proofErr w:type="spellEnd"/>
      <w:r w:rsidRPr="002C18A6">
        <w:rPr>
          <w:rFonts w:ascii="Aptos" w:eastAsia="Calibri" w:hAnsi="Aptos" w:cs="Calibri"/>
        </w:rPr>
        <w:t xml:space="preserve"> dejavnosti študentov ter </w:t>
      </w:r>
      <w:proofErr w:type="spellStart"/>
      <w:r w:rsidRPr="002C18A6">
        <w:rPr>
          <w:rFonts w:ascii="Aptos" w:eastAsia="Calibri" w:hAnsi="Aptos" w:cs="Calibri"/>
        </w:rPr>
        <w:t>opolnomočenje</w:t>
      </w:r>
      <w:proofErr w:type="spellEnd"/>
      <w:r w:rsidRPr="002C18A6">
        <w:rPr>
          <w:rFonts w:ascii="Aptos" w:eastAsia="Calibri" w:hAnsi="Aptos" w:cs="Calibri"/>
        </w:rPr>
        <w:t xml:space="preserve"> visokošolskih učiteljev za zeleni in digitalni prehod na UM. V vse študijske programe 1. in 2. stopnje je bila implementirana tudi prosto izbirna učna enota, v obsegu </w:t>
      </w:r>
      <w:r w:rsidR="008C4D87">
        <w:rPr>
          <w:rFonts w:ascii="Aptos" w:eastAsia="Calibri" w:hAnsi="Aptos" w:cs="Calibri"/>
        </w:rPr>
        <w:t>vsaj</w:t>
      </w:r>
      <w:r w:rsidRPr="002C18A6">
        <w:rPr>
          <w:rFonts w:ascii="Aptos" w:eastAsia="Calibri" w:hAnsi="Aptos" w:cs="Calibri"/>
        </w:rPr>
        <w:t xml:space="preserve"> 6 ECTS, ki študentom omogoča, da znotraj teh nabirajo znanja in kompetence s področja digitalnega in zelenega prehoda.</w:t>
      </w:r>
    </w:p>
    <w:p w14:paraId="7ECB6454" w14:textId="45F7043E" w:rsidR="00C23565" w:rsidRPr="00EF35DF" w:rsidRDefault="00C23565" w:rsidP="00C23565">
      <w:pPr>
        <w:spacing w:after="120"/>
        <w:rPr>
          <w:rFonts w:ascii="Aptos" w:eastAsia="Calibri" w:hAnsi="Aptos" w:cs="Calibri"/>
        </w:rPr>
      </w:pPr>
      <w:r w:rsidRPr="00EF35DF">
        <w:rPr>
          <w:rFonts w:ascii="Aptos" w:eastAsia="Calibri" w:hAnsi="Aptos" w:cs="Calibri"/>
        </w:rPr>
        <w:t xml:space="preserve">V okviru Študentskega središča UM, ki pokriva različna področja podpornih in drugih storitev, s katerimi na UM ustvarjajo optimalnejše pogoje za razvoj posameznikov v aktivne, kritične, odgovorne in ustvarjalne člane družbe, se služba povezuje s Študentskim svetom UM, Kariernim centrom UM, </w:t>
      </w:r>
      <w:r>
        <w:rPr>
          <w:rFonts w:ascii="Aptos" w:eastAsia="Calibri" w:hAnsi="Aptos" w:cs="Calibri"/>
        </w:rPr>
        <w:t>Oddelkom za mednarodno sodelovanje</w:t>
      </w:r>
      <w:r w:rsidRPr="00EF35DF">
        <w:rPr>
          <w:rFonts w:ascii="Aptos" w:eastAsia="Calibri" w:hAnsi="Aptos" w:cs="Calibri"/>
        </w:rPr>
        <w:t>,</w:t>
      </w:r>
      <w:r>
        <w:rPr>
          <w:rFonts w:ascii="Aptos" w:eastAsia="Calibri" w:hAnsi="Aptos" w:cs="Calibri"/>
        </w:rPr>
        <w:t xml:space="preserve"> Oddelkom za razvoj in študentske zadeve, Univerzitetno knjižnico Maribor</w:t>
      </w:r>
      <w:r w:rsidRPr="00EF35DF">
        <w:rPr>
          <w:rFonts w:ascii="Aptos" w:eastAsia="Calibri" w:hAnsi="Aptos" w:cs="Calibri"/>
        </w:rPr>
        <w:t xml:space="preserve">, Društvom študentov invalidov Slovenije ter z drugimi strokovnjaki na </w:t>
      </w:r>
      <w:r w:rsidR="00CA1B62">
        <w:rPr>
          <w:rFonts w:ascii="Aptos" w:eastAsia="Calibri" w:hAnsi="Aptos" w:cs="Calibri"/>
        </w:rPr>
        <w:t>univerzi</w:t>
      </w:r>
      <w:r w:rsidRPr="00EF35DF">
        <w:rPr>
          <w:rFonts w:ascii="Aptos" w:eastAsia="Calibri" w:hAnsi="Aptos" w:cs="Calibri"/>
        </w:rPr>
        <w:t>. Študentsko središče UM organizira pester nabor izobraževalnih delavnic in izvaja različne oblike ozaveščanja s področja kakovostnega študija, zdravja, enakih možnosti idr., ki lahko pripomorejo k izboljšanju življenja posameznika, študijskih rezultatov in kariernih možnosti po zaključku študija. V ospredju so vsebine in dejavnosti, ki spodbujajo sprotni študij, samoevalvacijo, spremljanje napredka pri študiju in pravočasno ukrepanje. Prav tako z aktivnostmi stremijo k večji promociji študija na UM in izboljšanju stanja vključenosti študentov s posebnimi potrebami v pedagoški proces. Za še večjo podporo pri študiju je bil vzpostavljen institucionalni tutorski sistem na UM. Njegov namen je zagotoviti pogoje za aktivnejše vključevanje vseh študentov v univerzitetno življenje ter pomoč pri razreševanju študijskih izzivov od vpisa na študijski program do zaključka študija. Gradiva in objave Študentskega središča UM so na voljo na spletni strani moja.um.si.</w:t>
      </w:r>
    </w:p>
    <w:p w14:paraId="7820BF21" w14:textId="66F5217A" w:rsidR="00796621" w:rsidRPr="00EF35DF" w:rsidRDefault="00796621" w:rsidP="00796621">
      <w:pPr>
        <w:spacing w:after="120"/>
        <w:rPr>
          <w:rFonts w:ascii="Aptos" w:eastAsia="Calibri" w:hAnsi="Aptos" w:cs="Calibri"/>
        </w:rPr>
      </w:pPr>
      <w:r w:rsidRPr="00EF35DF">
        <w:rPr>
          <w:rFonts w:ascii="Aptos" w:eastAsia="Calibri" w:hAnsi="Aptos" w:cs="Calibri"/>
        </w:rPr>
        <w:t xml:space="preserve">Služba promovira svoje delovanje s področja Pedagoške mreže UM in Študentskega središča UM (npr. delavnice in usposabljanja) preko portala dogodki.um.si, spletnih strani didakt.um.si ter </w:t>
      </w:r>
      <w:r w:rsidRPr="00EF35DF">
        <w:rPr>
          <w:rFonts w:ascii="Aptos" w:eastAsia="Calibri" w:hAnsi="Aptos" w:cs="Calibri"/>
        </w:rPr>
        <w:lastRenderedPageBreak/>
        <w:t xml:space="preserve">moja.um.si, ekipe Pedagoška mreža UM v Microsoft </w:t>
      </w:r>
      <w:proofErr w:type="spellStart"/>
      <w:r w:rsidRPr="00EF35DF">
        <w:rPr>
          <w:rFonts w:ascii="Aptos" w:eastAsia="Calibri" w:hAnsi="Aptos" w:cs="Calibri"/>
        </w:rPr>
        <w:t>Teams</w:t>
      </w:r>
      <w:proofErr w:type="spellEnd"/>
      <w:r w:rsidRPr="00EF35DF">
        <w:rPr>
          <w:rFonts w:ascii="Aptos" w:eastAsia="Calibri" w:hAnsi="Aptos" w:cs="Calibri"/>
        </w:rPr>
        <w:t xml:space="preserve">, YouTube kanala </w:t>
      </w:r>
      <w:proofErr w:type="spellStart"/>
      <w:r w:rsidRPr="00EF35DF">
        <w:rPr>
          <w:rFonts w:ascii="Aptos" w:eastAsia="Calibri" w:hAnsi="Aptos" w:cs="Calibri"/>
          <w:i/>
        </w:rPr>
        <w:t>MojaUM</w:t>
      </w:r>
      <w:proofErr w:type="spellEnd"/>
      <w:r w:rsidRPr="00EF35DF">
        <w:rPr>
          <w:rFonts w:ascii="Aptos" w:eastAsia="Calibri" w:hAnsi="Aptos" w:cs="Calibri"/>
        </w:rPr>
        <w:t xml:space="preserve"> in družabnih omrežij UM (Facebook, </w:t>
      </w:r>
      <w:proofErr w:type="spellStart"/>
      <w:r w:rsidRPr="00EF35DF">
        <w:rPr>
          <w:rFonts w:ascii="Aptos" w:eastAsia="Calibri" w:hAnsi="Aptos" w:cs="Calibri"/>
        </w:rPr>
        <w:t>Instagram</w:t>
      </w:r>
      <w:proofErr w:type="spellEnd"/>
      <w:r w:rsidRPr="00EF35DF">
        <w:rPr>
          <w:rFonts w:ascii="Aptos" w:eastAsia="Calibri" w:hAnsi="Aptos" w:cs="Calibri"/>
        </w:rPr>
        <w:t xml:space="preserve">, </w:t>
      </w:r>
      <w:proofErr w:type="spellStart"/>
      <w:r w:rsidRPr="00EF35DF">
        <w:rPr>
          <w:rFonts w:ascii="Aptos" w:eastAsia="Calibri" w:hAnsi="Aptos" w:cs="Calibri"/>
        </w:rPr>
        <w:t>LinkedIn</w:t>
      </w:r>
      <w:proofErr w:type="spellEnd"/>
      <w:r w:rsidRPr="00EF35DF">
        <w:rPr>
          <w:rFonts w:ascii="Aptos" w:eastAsia="Calibri" w:hAnsi="Aptos" w:cs="Calibri"/>
        </w:rPr>
        <w:t xml:space="preserve">). Sodelavci službe redno sodelujejo na domačih in mednarodnih strokovnih ter znanstvenih konferencah. </w:t>
      </w:r>
      <w:r w:rsidRPr="00C76D4B">
        <w:rPr>
          <w:rFonts w:ascii="Aptos" w:eastAsia="Calibri" w:hAnsi="Aptos" w:cs="Calibri"/>
        </w:rPr>
        <w:t>Udeležujejo se tudi Erasmus</w:t>
      </w:r>
      <w:r>
        <w:rPr>
          <w:rFonts w:ascii="Aptos" w:eastAsia="Calibri" w:hAnsi="Aptos" w:cs="Calibri"/>
        </w:rPr>
        <w:t>+</w:t>
      </w:r>
      <w:r w:rsidRPr="00C76D4B">
        <w:rPr>
          <w:rFonts w:ascii="Aptos" w:eastAsia="Calibri" w:hAnsi="Aptos" w:cs="Calibri"/>
        </w:rPr>
        <w:t xml:space="preserve"> izmenjav in usposabljanj Upravne akademije. </w:t>
      </w:r>
      <w:r w:rsidRPr="00EF35DF">
        <w:rPr>
          <w:rFonts w:ascii="Aptos" w:eastAsia="Calibri" w:hAnsi="Aptos" w:cs="Calibri"/>
        </w:rPr>
        <w:t xml:space="preserve">Delovne naloge, definirane z načrtom izobraževalne dejavnosti in strateškim dokumentom </w:t>
      </w:r>
      <w:r w:rsidRPr="00EF35DF">
        <w:rPr>
          <w:rFonts w:ascii="Aptos" w:eastAsia="Calibri" w:hAnsi="Aptos" w:cs="Calibri"/>
          <w:i/>
        </w:rPr>
        <w:t>Razvojni steber financiranja Univerze v Mariboru 202</w:t>
      </w:r>
      <w:r>
        <w:rPr>
          <w:rFonts w:ascii="Aptos" w:eastAsia="Calibri" w:hAnsi="Aptos" w:cs="Calibri"/>
          <w:i/>
        </w:rPr>
        <w:t>5</w:t>
      </w:r>
      <w:r w:rsidRPr="00EF35DF">
        <w:rPr>
          <w:rFonts w:ascii="Aptos" w:eastAsia="Calibri" w:hAnsi="Aptos" w:cs="Calibri"/>
          <w:i/>
        </w:rPr>
        <w:t>–202</w:t>
      </w:r>
      <w:r>
        <w:rPr>
          <w:rFonts w:ascii="Aptos" w:eastAsia="Calibri" w:hAnsi="Aptos" w:cs="Calibri"/>
          <w:i/>
        </w:rPr>
        <w:t>8</w:t>
      </w:r>
      <w:r w:rsidR="00414BD8">
        <w:rPr>
          <w:rFonts w:ascii="Aptos" w:eastAsia="Calibri" w:hAnsi="Aptos" w:cs="Calibri"/>
          <w:iCs/>
        </w:rPr>
        <w:t xml:space="preserve"> (RSF)</w:t>
      </w:r>
      <w:r w:rsidRPr="00EF35DF">
        <w:rPr>
          <w:rFonts w:ascii="Aptos" w:eastAsia="Calibri" w:hAnsi="Aptos" w:cs="Calibri"/>
          <w:iCs/>
        </w:rPr>
        <w:t>,</w:t>
      </w:r>
      <w:r w:rsidRPr="00EF35DF">
        <w:rPr>
          <w:rFonts w:ascii="Aptos" w:eastAsia="Calibri" w:hAnsi="Aptos" w:cs="Calibri"/>
        </w:rPr>
        <w:t xml:space="preserve"> pa službo postavljajo v središče oziroma kot povezovalni element pri zagotavljanju storitev za študente z namenom izboljšanja kazalnikov izobraževalne dejavnosti na eni in visokošolskimi učitelji na drugi strani. </w:t>
      </w:r>
      <w:r>
        <w:rPr>
          <w:rFonts w:ascii="Aptos" w:eastAsia="Calibri" w:hAnsi="Aptos" w:cs="Calibri"/>
        </w:rPr>
        <w:t>S koordiniranjem</w:t>
      </w:r>
      <w:r w:rsidRPr="00EF35DF">
        <w:rPr>
          <w:rFonts w:ascii="Aptos" w:eastAsia="Calibri" w:hAnsi="Aptos" w:cs="Calibri"/>
        </w:rPr>
        <w:t xml:space="preserve"> dveh </w:t>
      </w:r>
      <w:proofErr w:type="spellStart"/>
      <w:r w:rsidRPr="00EF35DF">
        <w:rPr>
          <w:rFonts w:ascii="Aptos" w:eastAsia="Calibri" w:hAnsi="Aptos" w:cs="Calibri"/>
          <w:i/>
        </w:rPr>
        <w:t>hubov</w:t>
      </w:r>
      <w:proofErr w:type="spellEnd"/>
      <w:r w:rsidRPr="00EF35DF">
        <w:rPr>
          <w:rFonts w:ascii="Aptos" w:eastAsia="Calibri" w:hAnsi="Aptos" w:cs="Calibri"/>
        </w:rPr>
        <w:t xml:space="preserve"> (združenj), t. j. za študente in visokošolske učitelje, na UM tako postajajo primerljivi z drugimi evropskimi univerzami.</w:t>
      </w:r>
    </w:p>
    <w:p w14:paraId="75041CAF" w14:textId="77777777" w:rsidR="00426CD3" w:rsidRPr="00B339F3" w:rsidRDefault="00426CD3" w:rsidP="00426CD3">
      <w:pPr>
        <w:rPr>
          <w:rFonts w:ascii="Aptos" w:eastAsia="Calibri" w:hAnsi="Aptos" w:cs="Calibri"/>
        </w:rPr>
      </w:pPr>
      <w:r w:rsidRPr="00B339F3">
        <w:rPr>
          <w:rFonts w:ascii="Aptos" w:eastAsia="Calibri" w:hAnsi="Aptos" w:cs="Calibri"/>
        </w:rPr>
        <w:t>Prednosti:</w:t>
      </w:r>
    </w:p>
    <w:p w14:paraId="39CD6E78" w14:textId="3F8F4E53" w:rsidR="00426CD3" w:rsidRPr="00266181" w:rsidRDefault="00426CD3" w:rsidP="00426CD3">
      <w:pPr>
        <w:pStyle w:val="Odstavekseznama"/>
        <w:rPr>
          <w:rFonts w:ascii="Aptos" w:hAnsi="Aptos"/>
        </w:rPr>
      </w:pPr>
      <w:r w:rsidRPr="00266181">
        <w:rPr>
          <w:rFonts w:ascii="Aptos" w:eastAsia="Calibri" w:hAnsi="Aptos" w:cs="Calibri"/>
        </w:rPr>
        <w:t>Služba zagotavlja prilagojenost in raznolikost podpore celotnemu pedagoškemu kadru: individualna (na daljavo in v živo) ter skupinska, t</w:t>
      </w:r>
      <w:r w:rsidR="007F1E9D" w:rsidRPr="00266181">
        <w:rPr>
          <w:rFonts w:ascii="Aptos" w:eastAsia="Calibri" w:hAnsi="Aptos" w:cs="Calibri"/>
        </w:rPr>
        <w:t xml:space="preserve">. </w:t>
      </w:r>
      <w:r w:rsidRPr="00266181">
        <w:rPr>
          <w:rFonts w:ascii="Aptos" w:eastAsia="Calibri" w:hAnsi="Aptos" w:cs="Calibri"/>
        </w:rPr>
        <w:t>j. v obliki delavnic po meri (na daljavo in v živo).</w:t>
      </w:r>
    </w:p>
    <w:p w14:paraId="1913C60A" w14:textId="77777777" w:rsidR="00426CD3" w:rsidRPr="000B278C" w:rsidRDefault="00426CD3" w:rsidP="00426CD3">
      <w:pPr>
        <w:pStyle w:val="Odstavekseznama"/>
        <w:rPr>
          <w:rFonts w:ascii="Aptos" w:hAnsi="Aptos"/>
        </w:rPr>
      </w:pPr>
      <w:r w:rsidRPr="000B278C">
        <w:rPr>
          <w:rFonts w:ascii="Aptos" w:eastAsia="Calibri" w:hAnsi="Aptos" w:cs="Calibri"/>
        </w:rPr>
        <w:t xml:space="preserve">Z delovanjem ekipe Pedagoška mreža UM in izvedbo sestankov na daljavo v Microsoft </w:t>
      </w:r>
      <w:proofErr w:type="spellStart"/>
      <w:r w:rsidRPr="000B278C">
        <w:rPr>
          <w:rFonts w:ascii="Aptos" w:eastAsia="Calibri" w:hAnsi="Aptos" w:cs="Calibri"/>
        </w:rPr>
        <w:t>Teams</w:t>
      </w:r>
      <w:proofErr w:type="spellEnd"/>
      <w:r w:rsidRPr="000B278C">
        <w:rPr>
          <w:rFonts w:ascii="Aptos" w:eastAsia="Calibri" w:hAnsi="Aptos" w:cs="Calibri"/>
        </w:rPr>
        <w:t xml:space="preserve"> je omogočeno hitro in ekonomično sodelovanje tudi z dislociranimi članicami UM.</w:t>
      </w:r>
    </w:p>
    <w:p w14:paraId="26A13C4F" w14:textId="6CF7605B" w:rsidR="00426CD3" w:rsidRPr="000B278C" w:rsidRDefault="00426CD3" w:rsidP="00426CD3">
      <w:pPr>
        <w:pStyle w:val="Odstavekseznama"/>
        <w:rPr>
          <w:rFonts w:ascii="Aptos" w:hAnsi="Aptos"/>
        </w:rPr>
      </w:pPr>
      <w:r w:rsidRPr="000B278C">
        <w:rPr>
          <w:rFonts w:ascii="Aptos" w:eastAsia="Calibri" w:hAnsi="Aptos" w:cs="Calibri"/>
        </w:rPr>
        <w:t>Zbiranje povratnih informacij udeležencev delavnic in drugih dogodkov, kar omogoča izboljšanje kakovosti aktivnosti; ugotavljajo, da so pedagoški delavci z njihovo izvedbo zadovoljni in navajajo, da so gradiva (npr. videoposnetki, govorne razlage in druga pisna gradiva) nazorno in razumljivo pripravljena; ocene posameznih delavnic so dostopne na spletni strani didakt.um.si in dosegajo visoke vrednosti; uporabniki storitev poudarjajo prihranek časa, saj so v okviru njegovih aktivnosti ozaveščeni o novostih in pridobijo ideje, katerih samostojno iskanje je časovno dolgotrajno in zahtevno.</w:t>
      </w:r>
    </w:p>
    <w:p w14:paraId="129371E7" w14:textId="7A52A7FB" w:rsidR="00426CD3" w:rsidRPr="000C63ED" w:rsidRDefault="00426CD3" w:rsidP="00426CD3">
      <w:pPr>
        <w:pStyle w:val="Odstavekseznama"/>
        <w:rPr>
          <w:rFonts w:ascii="Aptos" w:hAnsi="Aptos"/>
        </w:rPr>
      </w:pPr>
      <w:r w:rsidRPr="000C63ED">
        <w:rPr>
          <w:rFonts w:ascii="Aptos" w:eastAsia="Calibri" w:hAnsi="Aptos" w:cs="Calibri"/>
        </w:rPr>
        <w:t>Uporaba skupnega e-naslova edustudy@um.si, na katerega lahko pedagoški kader pošilja vprašanja in prošnje za podporo</w:t>
      </w:r>
      <w:r w:rsidR="007F1E9D" w:rsidRPr="000C63ED">
        <w:rPr>
          <w:rFonts w:ascii="Aptos" w:eastAsia="Calibri" w:hAnsi="Aptos" w:cs="Calibri"/>
        </w:rPr>
        <w:t>; e</w:t>
      </w:r>
      <w:r w:rsidRPr="000C63ED">
        <w:rPr>
          <w:rFonts w:ascii="Aptos" w:eastAsia="Calibri" w:hAnsi="Aptos" w:cs="Calibri"/>
        </w:rPr>
        <w:t xml:space="preserve">lektronski naslov zaposleni redno spremljajo in odgovorijo v najkrajšem možnem času, za hitro podporo pa je na voljo tudi ekipa Pedagoška mreža UM v Microsoft </w:t>
      </w:r>
      <w:proofErr w:type="spellStart"/>
      <w:r w:rsidRPr="000C63ED">
        <w:rPr>
          <w:rFonts w:ascii="Aptos" w:eastAsia="Calibri" w:hAnsi="Aptos" w:cs="Calibri"/>
        </w:rPr>
        <w:t>Teams</w:t>
      </w:r>
      <w:proofErr w:type="spellEnd"/>
      <w:r w:rsidRPr="000C63ED">
        <w:rPr>
          <w:rFonts w:ascii="Aptos" w:eastAsia="Calibri" w:hAnsi="Aptos" w:cs="Calibri"/>
        </w:rPr>
        <w:t>; na tem e-naslovu zbirajo tudi predloge vsebin študentov v okviru Študentskega središča UM; navedeni e-naslov bolje odraža vsebine, s katerimi se služba ukvarja v skladu z novo strateško usmeritvijo.</w:t>
      </w:r>
    </w:p>
    <w:p w14:paraId="3235B49A" w14:textId="77777777" w:rsidR="009676B9" w:rsidRPr="00EF35DF" w:rsidRDefault="009676B9" w:rsidP="009676B9">
      <w:pPr>
        <w:pStyle w:val="Odstavekseznama"/>
        <w:rPr>
          <w:rFonts w:ascii="Aptos" w:hAnsi="Aptos"/>
        </w:rPr>
      </w:pPr>
      <w:r w:rsidRPr="00EF35DF">
        <w:rPr>
          <w:rFonts w:ascii="Aptos" w:eastAsia="Calibri" w:hAnsi="Aptos" w:cs="Calibri"/>
        </w:rPr>
        <w:t>Nadgradnja znanj na hitro spreminjajočem se področju informacijsko-komunikacijske tehnologije in pristopov pri poučevanju v visokem šolstvu, tudi skozi udeležbo na (</w:t>
      </w:r>
      <w:r>
        <w:rPr>
          <w:rFonts w:ascii="Aptos" w:eastAsia="Calibri" w:hAnsi="Aptos" w:cs="Calibri"/>
        </w:rPr>
        <w:t>mednarodnih</w:t>
      </w:r>
      <w:r w:rsidRPr="00EF35DF">
        <w:rPr>
          <w:rFonts w:ascii="Aptos" w:eastAsia="Calibri" w:hAnsi="Aptos" w:cs="Calibri"/>
        </w:rPr>
        <w:t>) konferencah, usposabljanjih; z aktivno udeležbo na konferencah v Sloveniji in s sledenjem na delovnem mestu (</w:t>
      </w:r>
      <w:r w:rsidRPr="00EF35DF">
        <w:rPr>
          <w:rFonts w:ascii="Aptos" w:eastAsia="Calibri" w:hAnsi="Aptos" w:cs="Calibri"/>
          <w:i/>
          <w:iCs/>
        </w:rPr>
        <w:t xml:space="preserve">Job </w:t>
      </w:r>
      <w:proofErr w:type="spellStart"/>
      <w:r w:rsidRPr="00EF35DF">
        <w:rPr>
          <w:rFonts w:ascii="Aptos" w:eastAsia="Calibri" w:hAnsi="Aptos" w:cs="Calibri"/>
          <w:i/>
          <w:iCs/>
        </w:rPr>
        <w:t>Shadowing</w:t>
      </w:r>
      <w:proofErr w:type="spellEnd"/>
      <w:r w:rsidRPr="00EF35DF">
        <w:rPr>
          <w:rFonts w:ascii="Aptos" w:eastAsia="Calibri" w:hAnsi="Aptos" w:cs="Calibri"/>
        </w:rPr>
        <w:t>) promovirajo UM in izmenjujejo dobre prakse poučevanja ob podpori informacijsko-komunikacijske tehnologije in skozi inovativne pedagoške pristope.</w:t>
      </w:r>
    </w:p>
    <w:p w14:paraId="1C90F18F" w14:textId="2722DC9A" w:rsidR="00EC1C06" w:rsidRPr="00EF35DF" w:rsidRDefault="00EC1C06" w:rsidP="00EC1C06">
      <w:pPr>
        <w:pStyle w:val="Odstavekseznama"/>
        <w:rPr>
          <w:rFonts w:ascii="Aptos" w:hAnsi="Aptos"/>
        </w:rPr>
      </w:pPr>
      <w:r w:rsidRPr="00EF35DF">
        <w:rPr>
          <w:rFonts w:ascii="Aptos" w:eastAsia="Calibri" w:hAnsi="Aptos" w:cs="Calibri"/>
        </w:rPr>
        <w:t>Organizirajo slovesno podelitev Nagrad</w:t>
      </w:r>
      <w:r>
        <w:rPr>
          <w:rFonts w:ascii="Aptos" w:eastAsia="Calibri" w:hAnsi="Aptos" w:cs="Calibri"/>
        </w:rPr>
        <w:t>e</w:t>
      </w:r>
      <w:r w:rsidRPr="00EF35DF">
        <w:rPr>
          <w:rFonts w:ascii="Aptos" w:eastAsia="Calibri" w:hAnsi="Aptos" w:cs="Calibri"/>
        </w:rPr>
        <w:t xml:space="preserve"> Univerze v Mariboru za pedagoško odličnost, s čimer se spodbuja razvoj pedagoške kakovosti in prepoznajo izjemni dosežki visokošolskih učiteljev in sodelav</w:t>
      </w:r>
      <w:r>
        <w:rPr>
          <w:rFonts w:ascii="Aptos" w:eastAsia="Calibri" w:hAnsi="Aptos" w:cs="Calibri"/>
        </w:rPr>
        <w:t>cev</w:t>
      </w:r>
      <w:r w:rsidRPr="00EF35DF">
        <w:rPr>
          <w:rFonts w:ascii="Aptos" w:eastAsia="Calibri" w:hAnsi="Aptos" w:cs="Calibri"/>
        </w:rPr>
        <w:t>, sodelavcev na področju poučevanja</w:t>
      </w:r>
      <w:r>
        <w:rPr>
          <w:rFonts w:ascii="Aptos" w:eastAsia="Calibri" w:hAnsi="Aptos" w:cs="Calibri"/>
        </w:rPr>
        <w:t xml:space="preserve">, </w:t>
      </w:r>
      <w:r w:rsidRPr="00FB501E">
        <w:rPr>
          <w:rFonts w:ascii="Aptos" w:eastAsia="Calibri" w:hAnsi="Aptos" w:cs="Calibri"/>
        </w:rPr>
        <w:t>hkrati pa pedagošk</w:t>
      </w:r>
      <w:r>
        <w:rPr>
          <w:rFonts w:ascii="Aptos" w:eastAsia="Calibri" w:hAnsi="Aptos" w:cs="Calibri"/>
        </w:rPr>
        <w:t>o</w:t>
      </w:r>
      <w:r w:rsidRPr="00FB501E">
        <w:rPr>
          <w:rFonts w:ascii="Aptos" w:eastAsia="Calibri" w:hAnsi="Aptos" w:cs="Calibri"/>
        </w:rPr>
        <w:t xml:space="preserve"> odličnost </w:t>
      </w:r>
      <w:r>
        <w:rPr>
          <w:rFonts w:ascii="Aptos" w:eastAsia="Calibri" w:hAnsi="Aptos" w:cs="Calibri"/>
        </w:rPr>
        <w:t xml:space="preserve">na UM </w:t>
      </w:r>
      <w:r w:rsidRPr="00FB501E">
        <w:rPr>
          <w:rFonts w:ascii="Aptos" w:eastAsia="Calibri" w:hAnsi="Aptos" w:cs="Calibri"/>
        </w:rPr>
        <w:t>dodatno predstav</w:t>
      </w:r>
      <w:r>
        <w:rPr>
          <w:rFonts w:ascii="Aptos" w:eastAsia="Calibri" w:hAnsi="Aptos" w:cs="Calibri"/>
        </w:rPr>
        <w:t xml:space="preserve">ijo </w:t>
      </w:r>
      <w:r w:rsidRPr="00FB501E">
        <w:rPr>
          <w:rFonts w:ascii="Aptos" w:eastAsia="Calibri" w:hAnsi="Aptos" w:cs="Calibri"/>
        </w:rPr>
        <w:t xml:space="preserve">tudi širši javnosti, saj so nagrajeni dosežki javno objavljeni na spletni strani </w:t>
      </w:r>
      <w:r>
        <w:rPr>
          <w:rFonts w:ascii="Aptos" w:eastAsia="Calibri" w:hAnsi="Aptos" w:cs="Calibri"/>
        </w:rPr>
        <w:t>didakt.um.si</w:t>
      </w:r>
      <w:r w:rsidRPr="00FB501E">
        <w:rPr>
          <w:rFonts w:ascii="Aptos" w:eastAsia="Calibri" w:hAnsi="Aptos" w:cs="Calibri"/>
        </w:rPr>
        <w:t>.</w:t>
      </w:r>
    </w:p>
    <w:p w14:paraId="6FA8EE7A" w14:textId="77777777" w:rsidR="00CC3F9B" w:rsidRPr="00EF35DF" w:rsidRDefault="00CC3F9B" w:rsidP="00CC3F9B">
      <w:pPr>
        <w:pStyle w:val="Odstavekseznama"/>
        <w:rPr>
          <w:rFonts w:ascii="Aptos" w:hAnsi="Aptos"/>
        </w:rPr>
      </w:pPr>
      <w:r w:rsidRPr="00EF35DF">
        <w:rPr>
          <w:rFonts w:ascii="Aptos" w:eastAsia="Calibri" w:hAnsi="Aptos" w:cs="Calibri"/>
        </w:rPr>
        <w:t xml:space="preserve">Organizirajo dogodke za izmenjavo izkušenj med članicami UM, v katerih ob povezovanju človeških virov na univerzi (know-how) krepijo pripadnost ustanovi; dogodkom se pridružijo tudi </w:t>
      </w:r>
      <w:r>
        <w:rPr>
          <w:rFonts w:ascii="Aptos" w:eastAsia="Calibri" w:hAnsi="Aptos" w:cs="Calibri"/>
        </w:rPr>
        <w:t>mednarodni</w:t>
      </w:r>
      <w:r w:rsidRPr="00EF35DF">
        <w:rPr>
          <w:rFonts w:ascii="Aptos" w:eastAsia="Calibri" w:hAnsi="Aptos" w:cs="Calibri"/>
        </w:rPr>
        <w:t xml:space="preserve"> strokovnjaki, ki spodbudijo prenos dobrih praks s tujih univerz na UM.</w:t>
      </w:r>
    </w:p>
    <w:p w14:paraId="3AE10AF7" w14:textId="77777777" w:rsidR="00426CD3" w:rsidRPr="00CC3F9B" w:rsidRDefault="00426CD3" w:rsidP="00426CD3">
      <w:pPr>
        <w:pStyle w:val="Odstavekseznama"/>
        <w:rPr>
          <w:rFonts w:ascii="Aptos" w:hAnsi="Aptos"/>
        </w:rPr>
      </w:pPr>
      <w:r w:rsidRPr="00CC3F9B">
        <w:rPr>
          <w:rFonts w:ascii="Aptos" w:eastAsia="Calibri" w:hAnsi="Aptos" w:cs="Calibri"/>
        </w:rPr>
        <w:t>Učinkovito timsko delo med sodelavci znotraj službe in na oddelčni ravni.</w:t>
      </w:r>
    </w:p>
    <w:p w14:paraId="666E7C0C" w14:textId="77777777" w:rsidR="00426CD3" w:rsidRPr="00A7640A" w:rsidRDefault="00426CD3" w:rsidP="00426CD3">
      <w:pPr>
        <w:pStyle w:val="Odstavekseznama"/>
        <w:rPr>
          <w:rFonts w:ascii="Aptos" w:eastAsia="Calibri" w:hAnsi="Aptos" w:cs="Calibri"/>
        </w:rPr>
      </w:pPr>
      <w:r w:rsidRPr="00A7640A">
        <w:rPr>
          <w:rFonts w:ascii="Aptos" w:eastAsia="Calibri" w:hAnsi="Aptos" w:cs="Calibri"/>
        </w:rPr>
        <w:t>Vključitev študentov, ustreznih strokovnjakov UM ter izven (npr. Društvo študentov invalidov Slovenije) v delovne skupine, kar omogoča kakovostnejšo načrtovanje in izvedbo ciljno naravnanih aktivnosti.</w:t>
      </w:r>
    </w:p>
    <w:p w14:paraId="3799BBCA" w14:textId="77777777" w:rsidR="00426CD3" w:rsidRPr="00A7640A" w:rsidRDefault="00426CD3" w:rsidP="00426CD3">
      <w:pPr>
        <w:pStyle w:val="Odstavekseznama"/>
        <w:rPr>
          <w:rFonts w:ascii="Aptos" w:eastAsia="Calibri" w:hAnsi="Aptos" w:cs="Calibri"/>
        </w:rPr>
      </w:pPr>
      <w:r w:rsidRPr="00A7640A">
        <w:rPr>
          <w:rFonts w:ascii="Aptos" w:eastAsia="Calibri" w:hAnsi="Aptos" w:cs="Calibri"/>
        </w:rPr>
        <w:t>Vključitev gradiv Društva študentov invalidov Slovenije na spletno stran didakt.um.si za večjo promocijo in uporabo med izvajalci pedagoškega procesa.</w:t>
      </w:r>
    </w:p>
    <w:p w14:paraId="1FC60FA6" w14:textId="77777777" w:rsidR="00426CD3" w:rsidRPr="00A7640A" w:rsidRDefault="00426CD3" w:rsidP="00426CD3">
      <w:pPr>
        <w:pStyle w:val="Odstavekseznama"/>
        <w:rPr>
          <w:rFonts w:ascii="Aptos" w:eastAsia="Calibri" w:hAnsi="Aptos" w:cs="Calibri"/>
        </w:rPr>
      </w:pPr>
      <w:r w:rsidRPr="00A7640A">
        <w:rPr>
          <w:rFonts w:ascii="Aptos" w:eastAsia="Calibri" w:hAnsi="Aptos" w:cs="Calibri"/>
        </w:rPr>
        <w:lastRenderedPageBreak/>
        <w:t>Vključitev izvajalcev pedagoškega procesa in strokovnjakov UM v pregled in komentiranje gradiv za doseganje večje kakovosti didaktičnih gradiv in prispevkov za študente.</w:t>
      </w:r>
    </w:p>
    <w:p w14:paraId="0C530FED" w14:textId="77777777" w:rsidR="00426CD3" w:rsidRPr="00A7640A" w:rsidRDefault="00426CD3" w:rsidP="00426CD3">
      <w:pPr>
        <w:pStyle w:val="Odstavekseznama"/>
        <w:rPr>
          <w:rFonts w:ascii="Aptos" w:eastAsia="Calibri" w:hAnsi="Aptos" w:cs="Calibri"/>
        </w:rPr>
      </w:pPr>
      <w:r w:rsidRPr="00A7640A">
        <w:rPr>
          <w:rFonts w:ascii="Aptos" w:eastAsia="Calibri" w:hAnsi="Aptos" w:cs="Calibri"/>
        </w:rPr>
        <w:t>Vključitev študentov UM v pripravo gradiv za študente v okviru Študentskega središča UM in promocijo le-teh za doseganje večjega števila študentov.</w:t>
      </w:r>
    </w:p>
    <w:p w14:paraId="6BA86947" w14:textId="77777777" w:rsidR="006C6B16" w:rsidRPr="00A7640A" w:rsidRDefault="006C6B16" w:rsidP="006C6B16">
      <w:pPr>
        <w:pStyle w:val="Odstavekseznama"/>
        <w:rPr>
          <w:rFonts w:ascii="Aptos" w:eastAsia="Calibri" w:hAnsi="Aptos" w:cs="Calibri"/>
        </w:rPr>
      </w:pPr>
      <w:r w:rsidRPr="00A7640A">
        <w:rPr>
          <w:rFonts w:ascii="Aptos" w:eastAsia="Calibri" w:hAnsi="Aptos" w:cs="Calibri"/>
        </w:rPr>
        <w:t>Vključitev študentov UM v načine prenosa informacij o aktivnostih Študentskega središča UM.</w:t>
      </w:r>
    </w:p>
    <w:p w14:paraId="62637385" w14:textId="77777777" w:rsidR="00C1223E" w:rsidRPr="00EF35DF" w:rsidRDefault="00C1223E" w:rsidP="00C1223E">
      <w:pPr>
        <w:pStyle w:val="Odstavekseznama"/>
        <w:spacing w:after="120"/>
        <w:rPr>
          <w:rFonts w:ascii="Aptos" w:eastAsia="Calibri" w:hAnsi="Aptos" w:cs="Calibri"/>
        </w:rPr>
      </w:pPr>
      <w:r w:rsidRPr="00C54516">
        <w:rPr>
          <w:rFonts w:ascii="Aptos" w:eastAsia="Calibri" w:hAnsi="Aptos" w:cs="Calibri"/>
        </w:rPr>
        <w:t>Občasni obiski članic UM za izvedbo promocije Pedagoške mreže</w:t>
      </w:r>
      <w:r>
        <w:rPr>
          <w:rFonts w:ascii="Aptos" w:eastAsia="Calibri" w:hAnsi="Aptos" w:cs="Calibri"/>
        </w:rPr>
        <w:t xml:space="preserve"> UM</w:t>
      </w:r>
      <w:r w:rsidRPr="00C54516">
        <w:rPr>
          <w:rFonts w:ascii="Aptos" w:eastAsia="Calibri" w:hAnsi="Aptos" w:cs="Calibri"/>
        </w:rPr>
        <w:t>, povečevanje skupnosti in razreševanje pedagoških izzivov</w:t>
      </w:r>
      <w:r>
        <w:rPr>
          <w:rFonts w:ascii="Aptos" w:eastAsia="Calibri" w:hAnsi="Aptos" w:cs="Calibri"/>
        </w:rPr>
        <w:t>; r</w:t>
      </w:r>
      <w:r w:rsidRPr="00EF35DF">
        <w:rPr>
          <w:rFonts w:ascii="Aptos" w:eastAsia="Calibri" w:hAnsi="Aptos" w:cs="Calibri"/>
        </w:rPr>
        <w:t>edna evalvacija zadovoljstva s storitvami Pedagoške mreže UM in Študentskega središča UM, ki omogoča izboljšanje in nadgradnjo aktivnosti za kakovostni pedagoški proces in študij ter oblikovanje aktivnosti po meri ključnih uporabnikov.</w:t>
      </w:r>
    </w:p>
    <w:p w14:paraId="3D7DF2FF" w14:textId="2599378E" w:rsidR="00426CD3" w:rsidRPr="00B339F3" w:rsidRDefault="00426CD3" w:rsidP="00426CD3">
      <w:pPr>
        <w:pStyle w:val="Odstavekseznama"/>
        <w:spacing w:after="120"/>
        <w:rPr>
          <w:rFonts w:ascii="Aptos" w:eastAsia="Calibri" w:hAnsi="Aptos" w:cs="Calibri"/>
        </w:rPr>
      </w:pPr>
      <w:r w:rsidRPr="00B339F3">
        <w:rPr>
          <w:rFonts w:ascii="Aptos" w:eastAsia="Calibri" w:hAnsi="Aptos" w:cs="Calibri"/>
        </w:rPr>
        <w:t xml:space="preserve">Sodelovanje z Nacionalnim ekspertom za Evropski center virov za dostopnost – </w:t>
      </w:r>
      <w:proofErr w:type="spellStart"/>
      <w:r w:rsidRPr="00B339F3">
        <w:rPr>
          <w:rFonts w:ascii="Aptos" w:eastAsia="Calibri" w:hAnsi="Aptos" w:cs="Calibri"/>
          <w:i/>
        </w:rPr>
        <w:t>Accessible</w:t>
      </w:r>
      <w:proofErr w:type="spellEnd"/>
      <w:r w:rsidRPr="00B339F3">
        <w:rPr>
          <w:rFonts w:ascii="Aptos" w:eastAsia="Calibri" w:hAnsi="Aptos" w:cs="Calibri"/>
          <w:i/>
        </w:rPr>
        <w:t xml:space="preserve"> EU</w:t>
      </w:r>
      <w:r w:rsidRPr="00B339F3">
        <w:rPr>
          <w:rFonts w:ascii="Aptos" w:eastAsia="Calibri" w:hAnsi="Aptos" w:cs="Calibri"/>
        </w:rPr>
        <w:t xml:space="preserve"> za izboljšanje dostopnosti na UM.</w:t>
      </w:r>
    </w:p>
    <w:p w14:paraId="59A01AA4" w14:textId="77777777" w:rsidR="00266181" w:rsidRPr="00EF35DF" w:rsidRDefault="00266181" w:rsidP="00266181">
      <w:pPr>
        <w:pStyle w:val="Odstavekseznama"/>
        <w:spacing w:after="120"/>
        <w:rPr>
          <w:rFonts w:ascii="Aptos" w:eastAsia="Calibri" w:hAnsi="Aptos" w:cs="Calibri"/>
        </w:rPr>
      </w:pPr>
      <w:r w:rsidRPr="00DA67F5">
        <w:rPr>
          <w:rFonts w:ascii="Aptos" w:eastAsia="Calibri" w:hAnsi="Aptos" w:cs="Calibri"/>
        </w:rPr>
        <w:t xml:space="preserve">Vzpostavitev </w:t>
      </w:r>
      <w:proofErr w:type="spellStart"/>
      <w:r>
        <w:rPr>
          <w:rFonts w:ascii="Aptos" w:eastAsia="Calibri" w:hAnsi="Aptos" w:cs="Calibri"/>
        </w:rPr>
        <w:t>novičnika</w:t>
      </w:r>
      <w:proofErr w:type="spellEnd"/>
      <w:r>
        <w:rPr>
          <w:rFonts w:ascii="Aptos" w:eastAsia="Calibri" w:hAnsi="Aptos" w:cs="Calibri"/>
        </w:rPr>
        <w:t xml:space="preserve"> </w:t>
      </w:r>
      <w:r w:rsidRPr="00DA67F5">
        <w:rPr>
          <w:rFonts w:ascii="Aptos" w:eastAsia="Calibri" w:hAnsi="Aptos" w:cs="Calibri"/>
        </w:rPr>
        <w:t xml:space="preserve">Študentskega </w:t>
      </w:r>
      <w:r>
        <w:rPr>
          <w:rFonts w:ascii="Aptos" w:eastAsia="Calibri" w:hAnsi="Aptos" w:cs="Calibri"/>
        </w:rPr>
        <w:t>središča UM</w:t>
      </w:r>
      <w:r w:rsidRPr="00DA67F5">
        <w:rPr>
          <w:rFonts w:ascii="Aptos" w:eastAsia="Calibri" w:hAnsi="Aptos" w:cs="Calibri"/>
        </w:rPr>
        <w:t xml:space="preserve"> je prispevala k sistematičnemu obveščanju študentov in večji preglednosti informacij o aktualnih aktivnostih, kar je povečalo udeležbo študentov na dogodkih.</w:t>
      </w:r>
    </w:p>
    <w:p w14:paraId="23DFFED3" w14:textId="77777777" w:rsidR="00426CD3" w:rsidRPr="002D0304" w:rsidRDefault="00426CD3" w:rsidP="00426CD3">
      <w:pPr>
        <w:rPr>
          <w:rFonts w:ascii="Aptos" w:eastAsia="Calibri" w:hAnsi="Aptos" w:cs="Calibri"/>
        </w:rPr>
      </w:pPr>
      <w:r w:rsidRPr="002D0304">
        <w:rPr>
          <w:rFonts w:ascii="Aptos" w:eastAsia="Calibri" w:hAnsi="Aptos" w:cs="Calibri"/>
        </w:rPr>
        <w:t>Priložnosti za izboljšanje:</w:t>
      </w:r>
    </w:p>
    <w:p w14:paraId="3841D9EB" w14:textId="295B99E4" w:rsidR="00425FF7" w:rsidRDefault="00425FF7" w:rsidP="000A16C3">
      <w:pPr>
        <w:pStyle w:val="Odstavekseznama"/>
        <w:rPr>
          <w:rFonts w:ascii="Aptos" w:hAnsi="Aptos"/>
        </w:rPr>
      </w:pPr>
      <w:r>
        <w:rPr>
          <w:rFonts w:ascii="Aptos" w:hAnsi="Aptos"/>
        </w:rPr>
        <w:t>Izboljšanje dostopnosti komunikacijskih kanalov.</w:t>
      </w:r>
    </w:p>
    <w:p w14:paraId="11B369B9" w14:textId="4C38C09B" w:rsidR="000A16C3" w:rsidRPr="00CC1210" w:rsidRDefault="000A16C3" w:rsidP="000A16C3">
      <w:pPr>
        <w:pStyle w:val="Odstavekseznama"/>
        <w:rPr>
          <w:rFonts w:ascii="Aptos" w:hAnsi="Aptos"/>
        </w:rPr>
      </w:pPr>
      <w:r w:rsidRPr="00CC1210">
        <w:rPr>
          <w:rFonts w:ascii="Aptos" w:hAnsi="Aptos"/>
        </w:rPr>
        <w:t>Izvedba izobraževanja s področja rabe informacijsko-komunikacijske tehnologije za učinkovitejše upravljanje s podatki.</w:t>
      </w:r>
    </w:p>
    <w:p w14:paraId="41CD18AD" w14:textId="77777777" w:rsidR="00336AF4" w:rsidRPr="00CC1210" w:rsidRDefault="00336AF4" w:rsidP="00336AF4">
      <w:pPr>
        <w:pStyle w:val="Odstavekseznama"/>
        <w:spacing w:after="120"/>
        <w:rPr>
          <w:rFonts w:ascii="Aptos" w:eastAsia="Calibri" w:hAnsi="Aptos" w:cs="Calibri"/>
        </w:rPr>
      </w:pPr>
      <w:r w:rsidRPr="00CC1210">
        <w:rPr>
          <w:rFonts w:ascii="Aptos" w:eastAsia="Calibri" w:hAnsi="Aptos" w:cs="Calibri"/>
        </w:rPr>
        <w:t>Samoizobraževanje zaposlenih za učinkovitejše sledenje inovacijam s področja digitalizacije, trajnosti in deljenje dobrih praks.</w:t>
      </w:r>
    </w:p>
    <w:p w14:paraId="1B964653" w14:textId="77777777" w:rsidR="00426CD3" w:rsidRPr="00CC1210" w:rsidRDefault="00426CD3" w:rsidP="00426CD3">
      <w:pPr>
        <w:pStyle w:val="Odstavekseznama"/>
        <w:spacing w:after="120"/>
        <w:rPr>
          <w:rFonts w:ascii="Aptos" w:eastAsia="Calibri" w:hAnsi="Aptos" w:cs="Calibri"/>
        </w:rPr>
      </w:pPr>
      <w:r w:rsidRPr="00CC1210">
        <w:rPr>
          <w:rFonts w:ascii="Aptos" w:eastAsia="Calibri" w:hAnsi="Aptos" w:cs="Calibri"/>
        </w:rPr>
        <w:t>Nadaljnja usposabljanja in izobraževanja zaposlenih v smeri nadgradnje znanja in pridobivanja koristnih informacij za dvig kakovosti dela, tudi s prenosom dobrih praks iz tujine na UM.</w:t>
      </w:r>
    </w:p>
    <w:p w14:paraId="6F149BBE" w14:textId="77777777" w:rsidR="00426CD3" w:rsidRDefault="00426CD3" w:rsidP="00426CD3">
      <w:pPr>
        <w:pStyle w:val="Odstavekseznama"/>
        <w:spacing w:after="120"/>
        <w:rPr>
          <w:rFonts w:ascii="Aptos" w:eastAsia="Calibri" w:hAnsi="Aptos" w:cs="Calibri"/>
        </w:rPr>
      </w:pPr>
      <w:r w:rsidRPr="002D0304">
        <w:rPr>
          <w:rFonts w:ascii="Aptos" w:eastAsia="Calibri" w:hAnsi="Aptos" w:cs="Calibri"/>
        </w:rPr>
        <w:t>Nadaljnje deljenje dobrih praks in izkušenj v sodelovanju s pedagoškim kadrom na UM v domačem in tujem okolju (povezovanje s sorodnimi enotami na tujih univerzah).</w:t>
      </w:r>
    </w:p>
    <w:p w14:paraId="5E601C97" w14:textId="77777777" w:rsidR="002D0304" w:rsidRPr="00CC1210" w:rsidRDefault="002D0304" w:rsidP="002D0304">
      <w:pPr>
        <w:pStyle w:val="Odstavekseznama"/>
        <w:spacing w:after="120"/>
        <w:rPr>
          <w:rFonts w:ascii="Aptos" w:eastAsia="Calibri" w:hAnsi="Aptos" w:cs="Calibri"/>
        </w:rPr>
      </w:pPr>
      <w:r w:rsidRPr="00CC1210">
        <w:rPr>
          <w:rFonts w:ascii="Aptos" w:eastAsia="Calibri" w:hAnsi="Aptos" w:cs="Calibri"/>
        </w:rPr>
        <w:t>Učinkovitejše komuniciranje in timsko delo med službo in drugimi sodelavci oddelka.</w:t>
      </w:r>
    </w:p>
    <w:p w14:paraId="163E3084" w14:textId="77777777" w:rsidR="00E14F2A" w:rsidRPr="002D0304" w:rsidRDefault="00E14F2A" w:rsidP="00E14F2A">
      <w:pPr>
        <w:pStyle w:val="Odstavekseznama"/>
        <w:spacing w:after="120"/>
        <w:rPr>
          <w:rFonts w:ascii="Aptos" w:eastAsia="Calibri" w:hAnsi="Aptos" w:cs="Calibri"/>
        </w:rPr>
      </w:pPr>
      <w:r w:rsidRPr="002D0304">
        <w:rPr>
          <w:rFonts w:ascii="Aptos" w:eastAsia="Calibri" w:hAnsi="Aptos" w:cs="Calibri"/>
        </w:rPr>
        <w:t>Vpeljava strategij za spodbujanje izvajalcev pedagoškega procesa v Pedagoški mreži UM za aktivno sodelovanje v razpravah s področja izzivov pedagoškega procesa, vključujočega izobraževalnega okolja in medsebojne podpore pri poučevanju (npr. v obliki fokusnih intervjujev).</w:t>
      </w:r>
    </w:p>
    <w:p w14:paraId="644E06FD" w14:textId="77777777" w:rsidR="00426CD3" w:rsidRPr="002D0304" w:rsidRDefault="00426CD3" w:rsidP="00426CD3">
      <w:pPr>
        <w:pStyle w:val="Odstavekseznama"/>
        <w:spacing w:after="120"/>
        <w:rPr>
          <w:rFonts w:ascii="Aptos" w:eastAsia="Calibri" w:hAnsi="Aptos" w:cs="Calibri"/>
        </w:rPr>
      </w:pPr>
      <w:r w:rsidRPr="002D0304">
        <w:rPr>
          <w:rFonts w:ascii="Aptos" w:eastAsia="Calibri" w:hAnsi="Aptos" w:cs="Calibri"/>
        </w:rPr>
        <w:t>Izboljšanje strategije promocije didaktičnih gradiv za izvajalce pedagoškega procesa in prispevkov za študente preko komunikacijskih kanalov UM.</w:t>
      </w:r>
    </w:p>
    <w:p w14:paraId="5C009BA0" w14:textId="77777777" w:rsidR="00426CD3" w:rsidRPr="002D0304" w:rsidRDefault="00426CD3" w:rsidP="00426CD3">
      <w:pPr>
        <w:pStyle w:val="Odstavekseznama"/>
        <w:spacing w:after="120"/>
        <w:rPr>
          <w:rFonts w:ascii="Aptos" w:eastAsia="Calibri" w:hAnsi="Aptos" w:cs="Calibri"/>
        </w:rPr>
      </w:pPr>
      <w:r w:rsidRPr="002D0304">
        <w:rPr>
          <w:rFonts w:ascii="Aptos" w:eastAsia="Calibri" w:hAnsi="Aptos" w:cs="Calibri"/>
        </w:rPr>
        <w:t>Dostopnost didaktičnih gradiv, delavnic na daljavo, usposabljanj, spletnih in drugih virov.</w:t>
      </w:r>
    </w:p>
    <w:p w14:paraId="64F66311" w14:textId="0C367C60" w:rsidR="000C0C18" w:rsidRPr="00515DD0" w:rsidRDefault="000C0C18" w:rsidP="00387BA6">
      <w:pPr>
        <w:spacing w:after="120"/>
        <w:rPr>
          <w:rFonts w:ascii="Aptos" w:eastAsia="Calibri" w:hAnsi="Aptos" w:cs="Calibri"/>
          <w:highlight w:val="yellow"/>
        </w:rPr>
      </w:pPr>
    </w:p>
    <w:p w14:paraId="57B763F9" w14:textId="12C6ECEA" w:rsidR="000D5379" w:rsidRPr="00EE21E0" w:rsidRDefault="002603C7" w:rsidP="000D5379">
      <w:pPr>
        <w:pStyle w:val="Naslov3calibri"/>
        <w:rPr>
          <w:rFonts w:ascii="Aptos" w:hAnsi="Aptos"/>
          <w:color w:val="0070C0"/>
          <w:szCs w:val="22"/>
        </w:rPr>
      </w:pPr>
      <w:bookmarkStart w:id="25" w:name="_Toc225858154"/>
      <w:r w:rsidRPr="00EE21E0">
        <w:rPr>
          <w:rFonts w:ascii="Aptos" w:hAnsi="Aptos"/>
          <w:szCs w:val="22"/>
        </w:rPr>
        <w:t>Center za vseživljenjsko učenje na Univerzi v Mariboru</w:t>
      </w:r>
      <w:bookmarkEnd w:id="25"/>
    </w:p>
    <w:p w14:paraId="06C4FB24" w14:textId="082FABBB" w:rsidR="00736D6A" w:rsidRPr="00EF35DF" w:rsidRDefault="00736D6A" w:rsidP="00736D6A">
      <w:pPr>
        <w:spacing w:before="120"/>
        <w:rPr>
          <w:rStyle w:val="eop"/>
          <w:rFonts w:ascii="Aptos" w:hAnsi="Aptos" w:cs="Calibri"/>
        </w:rPr>
      </w:pPr>
      <w:r w:rsidRPr="00EF35DF">
        <w:rPr>
          <w:rStyle w:val="eop"/>
          <w:rFonts w:ascii="Aptos" w:hAnsi="Aptos" w:cs="Calibri"/>
        </w:rPr>
        <w:t xml:space="preserve">Center za vseživljenjsko učenje na UM je bil ustanovljen v letu 2022 v okviru NOO v obdobju 2022–2025 in prijavljenega pilotnega projekta UM </w:t>
      </w:r>
      <w:r w:rsidRPr="00EF35DF">
        <w:rPr>
          <w:rStyle w:val="eop"/>
          <w:rFonts w:ascii="Aptos" w:hAnsi="Aptos" w:cs="Calibri"/>
          <w:i/>
          <w:iCs/>
        </w:rPr>
        <w:t xml:space="preserve">Agilni razvoj izobraževanj in </w:t>
      </w:r>
      <w:proofErr w:type="spellStart"/>
      <w:r w:rsidRPr="00EF35DF">
        <w:rPr>
          <w:rStyle w:val="eop"/>
          <w:rFonts w:ascii="Aptos" w:hAnsi="Aptos" w:cs="Calibri"/>
          <w:i/>
          <w:iCs/>
        </w:rPr>
        <w:t>mikrodokazil</w:t>
      </w:r>
      <w:proofErr w:type="spellEnd"/>
      <w:r w:rsidRPr="331D7FCE">
        <w:rPr>
          <w:rStyle w:val="eop"/>
          <w:rFonts w:ascii="Aptos" w:hAnsi="Aptos" w:cs="Calibri"/>
        </w:rPr>
        <w:t xml:space="preserve">. </w:t>
      </w:r>
      <w:r w:rsidRPr="00EF35DF">
        <w:rPr>
          <w:rStyle w:val="eop"/>
          <w:rFonts w:ascii="Aptos" w:hAnsi="Aptos" w:cs="Calibri"/>
        </w:rPr>
        <w:t xml:space="preserve">V obdobju trajanja projekta je center prevzel aktivno vlogo pri vzpostavljanju okolja za agilni razvoj izobraževanj in </w:t>
      </w:r>
      <w:proofErr w:type="spellStart"/>
      <w:r w:rsidRPr="00EF35DF">
        <w:rPr>
          <w:rStyle w:val="eop"/>
          <w:rFonts w:ascii="Aptos" w:hAnsi="Aptos" w:cs="Calibri"/>
        </w:rPr>
        <w:t>mikrodokazil</w:t>
      </w:r>
      <w:proofErr w:type="spellEnd"/>
      <w:r w:rsidRPr="00EF35DF">
        <w:rPr>
          <w:rStyle w:val="eop"/>
          <w:rFonts w:ascii="Aptos" w:hAnsi="Aptos" w:cs="Calibri"/>
        </w:rPr>
        <w:t xml:space="preserve"> UM in pri pripravi usmeritev za razvoj vseživljenjskega učenja na UM. </w:t>
      </w:r>
      <w:r w:rsidRPr="331D7FCE">
        <w:rPr>
          <w:rStyle w:val="eop"/>
          <w:rFonts w:ascii="Aptos" w:hAnsi="Aptos" w:cs="Calibri"/>
        </w:rPr>
        <w:t xml:space="preserve">Aktivno so sodelovali pri vzpostavitvi okvirjev umeščanja </w:t>
      </w:r>
      <w:proofErr w:type="spellStart"/>
      <w:r w:rsidRPr="331D7FCE">
        <w:rPr>
          <w:rStyle w:val="eop"/>
          <w:rFonts w:ascii="Aptos" w:hAnsi="Aptos" w:cs="Calibri"/>
        </w:rPr>
        <w:t>mikrodokazil</w:t>
      </w:r>
      <w:proofErr w:type="spellEnd"/>
      <w:r w:rsidRPr="331D7FCE">
        <w:rPr>
          <w:rStyle w:val="eop"/>
          <w:rFonts w:ascii="Aptos" w:hAnsi="Aptos" w:cs="Calibri"/>
        </w:rPr>
        <w:t xml:space="preserve"> v nacionalni okvir Republike Slovenije ter pri vpeljavi novih oblik izobraževanj. V okviru pilotnega projekta so proučevali različne pristope za razvrščanje spretnosti, kompetenc, kvalifikacij in poklicev za potrebe pilotnega podpornega okolja za agilni razvoj izobraževanj in </w:t>
      </w:r>
      <w:proofErr w:type="spellStart"/>
      <w:r w:rsidRPr="331D7FCE">
        <w:rPr>
          <w:rStyle w:val="eop"/>
          <w:rFonts w:ascii="Aptos" w:hAnsi="Aptos" w:cs="Calibri"/>
        </w:rPr>
        <w:t>mikrodokazil</w:t>
      </w:r>
      <w:proofErr w:type="spellEnd"/>
      <w:r w:rsidRPr="331D7FCE">
        <w:rPr>
          <w:rStyle w:val="eop"/>
          <w:rFonts w:ascii="Aptos" w:hAnsi="Aptos" w:cs="Calibri"/>
        </w:rPr>
        <w:t>, proučevali možnosti in priložnosti za agilnejši razvoj klasifikacij, hkrati pa preverjali alternativne porazdeljene pristope, ki bi omogočali večjo prilagodljivost in neodvisnost visokošolskega prostora.</w:t>
      </w:r>
    </w:p>
    <w:p w14:paraId="36D393C9" w14:textId="3D45189D" w:rsidR="00266FDC" w:rsidRPr="00EF35DF" w:rsidRDefault="00266FDC" w:rsidP="00266FDC">
      <w:pPr>
        <w:spacing w:before="120"/>
        <w:rPr>
          <w:rStyle w:val="eop"/>
          <w:rFonts w:ascii="Aptos" w:hAnsi="Aptos" w:cs="Calibri"/>
        </w:rPr>
      </w:pPr>
      <w:r w:rsidRPr="331D7FCE">
        <w:rPr>
          <w:rStyle w:val="eop"/>
          <w:rFonts w:ascii="Aptos" w:hAnsi="Aptos" w:cs="Calibri"/>
        </w:rPr>
        <w:lastRenderedPageBreak/>
        <w:t xml:space="preserve">Glavni namen in cilj projekta je bila digitalna podpora za razvoj izobraževanj, ki temeljijo na kompetencah, ki so potrebne na trgu dela sedaj in v prihodnje, procesno poenostaviti postopke akreditacij in sprememb študijskih programov </w:t>
      </w:r>
      <w:r w:rsidR="00EC1D1E">
        <w:rPr>
          <w:rStyle w:val="eop"/>
          <w:rFonts w:ascii="Aptos" w:hAnsi="Aptos" w:cs="Calibri"/>
        </w:rPr>
        <w:t>ter</w:t>
      </w:r>
      <w:r w:rsidRPr="331D7FCE">
        <w:rPr>
          <w:rStyle w:val="eop"/>
          <w:rFonts w:ascii="Aptos" w:hAnsi="Aptos" w:cs="Calibri"/>
        </w:rPr>
        <w:t xml:space="preserve"> krajših izobraževanj in usposabljanj za pridobitev </w:t>
      </w:r>
      <w:proofErr w:type="spellStart"/>
      <w:r w:rsidRPr="331D7FCE">
        <w:rPr>
          <w:rStyle w:val="eop"/>
          <w:rFonts w:ascii="Aptos" w:hAnsi="Aptos" w:cs="Calibri"/>
        </w:rPr>
        <w:t>mikrodokazila</w:t>
      </w:r>
      <w:proofErr w:type="spellEnd"/>
      <w:r w:rsidRPr="331D7FCE">
        <w:rPr>
          <w:rStyle w:val="eop"/>
          <w:rFonts w:ascii="Aptos" w:hAnsi="Aptos" w:cs="Calibri"/>
        </w:rPr>
        <w:t>, ter omogočiti agilnejši razvoj izobraževanj z brezpapirno pripravo vsebin in vodenjem postopkov, ki temeljijo tudi na prepoznavanju vrzeli kompetenc</w:t>
      </w:r>
      <w:r w:rsidR="00EC1D1E">
        <w:rPr>
          <w:rStyle w:val="eop"/>
          <w:rFonts w:ascii="Aptos" w:hAnsi="Aptos" w:cs="Calibri"/>
        </w:rPr>
        <w:t>,</w:t>
      </w:r>
      <w:r w:rsidRPr="331D7FCE">
        <w:rPr>
          <w:rStyle w:val="eop"/>
          <w:rFonts w:ascii="Aptos" w:hAnsi="Aptos" w:cs="Calibri"/>
        </w:rPr>
        <w:t xml:space="preserve"> za katere je potrebno razviti izobraževanje. Ključ</w:t>
      </w:r>
      <w:r w:rsidR="00EC1D1E">
        <w:rPr>
          <w:rStyle w:val="eop"/>
          <w:rFonts w:ascii="Aptos" w:hAnsi="Aptos" w:cs="Calibri"/>
        </w:rPr>
        <w:t>ni</w:t>
      </w:r>
      <w:r w:rsidRPr="331D7FCE">
        <w:rPr>
          <w:rStyle w:val="eop"/>
          <w:rFonts w:ascii="Aptos" w:hAnsi="Aptos" w:cs="Calibri"/>
        </w:rPr>
        <w:t xml:space="preserve"> cilj je bil razvoj lastnega podpornega sistema za razvoj in upravljanje s kurikulumom (CMS UM), ki hkrati predstavlja podporno okolje za razvoj klasifikacije kompetenc, ki temelji na učnih izidih in z njimi povezanimi kompetencami.</w:t>
      </w:r>
    </w:p>
    <w:p w14:paraId="5640DB22" w14:textId="3D3B844D" w:rsidR="00511833" w:rsidRPr="00EF35DF" w:rsidRDefault="00511833" w:rsidP="00511833">
      <w:pPr>
        <w:spacing w:before="120"/>
        <w:rPr>
          <w:rStyle w:val="eop"/>
          <w:rFonts w:ascii="Aptos" w:hAnsi="Aptos" w:cs="Calibri"/>
        </w:rPr>
      </w:pPr>
      <w:r w:rsidRPr="331D7FCE">
        <w:rPr>
          <w:rStyle w:val="eop"/>
          <w:rFonts w:ascii="Aptos" w:hAnsi="Aptos" w:cs="Calibri"/>
        </w:rPr>
        <w:t xml:space="preserve">Podporni sistem predstavlja izjemno inovativen pristop na področju povezovanja učnih izidov s kompetencami </w:t>
      </w:r>
      <w:r>
        <w:rPr>
          <w:rStyle w:val="eop"/>
          <w:rFonts w:ascii="Aptos" w:hAnsi="Aptos" w:cs="Calibri"/>
        </w:rPr>
        <w:t>ter</w:t>
      </w:r>
      <w:r w:rsidRPr="331D7FCE">
        <w:rPr>
          <w:rStyle w:val="eop"/>
          <w:rFonts w:ascii="Aptos" w:hAnsi="Aptos" w:cs="Calibri"/>
        </w:rPr>
        <w:t xml:space="preserve"> v povezavi s tem na preglednost in sledljivost kompetenc, ki jih učeči se pridobijo v okviru izobraževanj. Sistem ne le omogoča razvoj lastne klasifikacije kompetenc UM, ki temelji na zbirki različnih kompetenčnih okvirjev širokega nabora področij, obstoječih klasifikacijah in prispevkih univerzitetnih profesorjev, temveč omogoča tudi pomemben doprinos k razvoju in nadgradnji evropske klasifikacije spretnosti/kompetenc, kvalifikacij in poklicev ESCO. Na podlagi predhodnega poskusa povezovanja kompetenc z učnimi izidi izbranega študijskega programa UM se je namreč izkazalo, da je klasifikacija ESCO za terciarno raven nepopolna, saj se predvsem osredotoča na znanja, spretnosti in kompetence nižjih ravni. Za odpravo teh vrzeli so se odločili zasledovati drzen cilj – razviti lastno klasifikacijo kompetenc</w:t>
      </w:r>
      <w:r w:rsidR="003B2370">
        <w:rPr>
          <w:rStyle w:val="eop"/>
          <w:rFonts w:ascii="Aptos" w:hAnsi="Aptos" w:cs="Calibri"/>
        </w:rPr>
        <w:t>,</w:t>
      </w:r>
      <w:r w:rsidRPr="331D7FCE">
        <w:rPr>
          <w:rStyle w:val="eop"/>
          <w:rFonts w:ascii="Aptos" w:hAnsi="Aptos" w:cs="Calibri"/>
        </w:rPr>
        <w:t xml:space="preserve"> s katero bodo lahko pomembno prispevali k nadgradnji ESCO, ki bo lahko tako celoviteje naslavljala znanje, spretnosti in kompetence uporabne za vse izobraževalne ravni. Ta pristop ima tudi potencial za zagotavljanje primerljivosti in priznavanja pridobljenega znanja znotraj institucije in v celotnem evropskem visokošolskem prostoru. Tekom projekta so pridobili zaupanje in podporo ne le na nacionalnih tleh temveč tudi v širšem evropskem prostoru. Gre namreč za inovativen pristop, ki gledano širše še ni bil naslovljen, prinaša pa pomembno dodano vrednost za slovenski in evropski visokošolski prostor.</w:t>
      </w:r>
    </w:p>
    <w:p w14:paraId="7BA5E09F" w14:textId="0A798589" w:rsidR="003B2370" w:rsidRDefault="003B2370" w:rsidP="003B2370">
      <w:pPr>
        <w:spacing w:before="120"/>
        <w:rPr>
          <w:rStyle w:val="eop"/>
          <w:rFonts w:ascii="Aptos" w:hAnsi="Aptos" w:cs="Calibri"/>
        </w:rPr>
      </w:pPr>
      <w:r w:rsidRPr="331D7FCE">
        <w:rPr>
          <w:rStyle w:val="eop"/>
          <w:rFonts w:ascii="Aptos" w:hAnsi="Aptos" w:cs="Calibri"/>
        </w:rPr>
        <w:t xml:space="preserve">Na podlagi celovitega nabora kompetenc bodo prav tako lahko prepoznavali vrzeli in potrebe po razvoju krajših izobraževanj in usposabljanj za pridobitev </w:t>
      </w:r>
      <w:proofErr w:type="spellStart"/>
      <w:r w:rsidRPr="331D7FCE">
        <w:rPr>
          <w:rStyle w:val="eop"/>
          <w:rFonts w:ascii="Aptos" w:hAnsi="Aptos" w:cs="Calibri"/>
        </w:rPr>
        <w:t>mikrodokazila</w:t>
      </w:r>
      <w:proofErr w:type="spellEnd"/>
      <w:r w:rsidRPr="331D7FCE">
        <w:rPr>
          <w:rStyle w:val="eop"/>
          <w:rFonts w:ascii="Aptos" w:hAnsi="Aptos" w:cs="Calibri"/>
        </w:rPr>
        <w:t>. Sistem je vzpostavljen tako, da bo v prihodnje omogočal, da bodo lahko delodajalce na podlagi izraženih vsebin po izobraževanju usmerili na posamezna akreditirana krajša izobraževanja, ki bodo naslavljala želene vsebine, ali jih usmerili na posamezno fakulteto UM za sodelovanje pri razvoju novih vsebin. Nadalje bodo vzpostavljeni podporni mehanizmi za povezovanje evidence kompetenc študijskega programa in krajših izobraževanj z napovedanimi in izraženimi potrebami trga dela, kar bo prispevalo k hitrejšemu usklajevanju med ponudbo in povpraševanjem po kompetencah. Podporni sistem bo pomembno olajšal in spodbujal povezovanje UM z gospodarskim in negospodarskim sektorjem.</w:t>
      </w:r>
    </w:p>
    <w:p w14:paraId="4FEE4B43" w14:textId="6212ACAB" w:rsidR="00B833A8" w:rsidRDefault="00B833A8" w:rsidP="00B833A8">
      <w:pPr>
        <w:spacing w:before="120"/>
        <w:rPr>
          <w:rStyle w:val="eop"/>
          <w:rFonts w:ascii="Aptos" w:hAnsi="Aptos" w:cs="Calibri"/>
        </w:rPr>
      </w:pPr>
      <w:r w:rsidRPr="005B760E">
        <w:rPr>
          <w:rStyle w:val="eop"/>
          <w:rFonts w:ascii="Aptos" w:hAnsi="Aptos" w:cs="Calibri"/>
        </w:rPr>
        <w:t xml:space="preserve">Tekom projekta so v aktivnosti vključevali pedagoške sodelavce fakultet ter člane Strateškega </w:t>
      </w:r>
      <w:r w:rsidRPr="331D7FCE">
        <w:rPr>
          <w:rStyle w:val="eop"/>
          <w:rFonts w:ascii="Aptos" w:hAnsi="Aptos" w:cs="Calibri"/>
        </w:rPr>
        <w:t xml:space="preserve">sveta za razvoj vseživljenjskega učenja UM, v okviru </w:t>
      </w:r>
      <w:r w:rsidR="005B760E">
        <w:rPr>
          <w:rStyle w:val="eop"/>
          <w:rFonts w:ascii="Aptos" w:hAnsi="Aptos" w:cs="Calibri"/>
        </w:rPr>
        <w:t>katerega</w:t>
      </w:r>
      <w:r w:rsidRPr="331D7FCE">
        <w:rPr>
          <w:rStyle w:val="eop"/>
          <w:rFonts w:ascii="Aptos" w:hAnsi="Aptos" w:cs="Calibri"/>
        </w:rPr>
        <w:t xml:space="preserve"> so zagotovili uravnoteženo sestavo, z vključitvijo predstavnikov različnih spolov in različnih študijskih področij, upoštevajoč raznolikost univerzitetne skupnosti.</w:t>
      </w:r>
    </w:p>
    <w:p w14:paraId="107F7C06" w14:textId="4E1334C1" w:rsidR="005B760E" w:rsidRPr="00FF52FE" w:rsidRDefault="005B760E" w:rsidP="005B760E">
      <w:pPr>
        <w:spacing w:before="120"/>
        <w:rPr>
          <w:rFonts w:ascii="Aptos" w:eastAsia="Aptos" w:hAnsi="Aptos" w:cs="Aptos"/>
        </w:rPr>
      </w:pPr>
      <w:r w:rsidRPr="00FF52FE">
        <w:rPr>
          <w:rFonts w:ascii="Aptos" w:eastAsia="Aptos" w:hAnsi="Aptos" w:cs="Aptos"/>
        </w:rPr>
        <w:t>Za informiranje zunanjih deležnikov o rezultatih projekta in razvoju krajših izobraževanj in usposabljanj za prid</w:t>
      </w:r>
      <w:r w:rsidRPr="331D7FCE">
        <w:rPr>
          <w:rFonts w:ascii="Aptos" w:eastAsia="Aptos" w:hAnsi="Aptos" w:cs="Aptos"/>
        </w:rPr>
        <w:t>o</w:t>
      </w:r>
      <w:r w:rsidRPr="00FF52FE">
        <w:rPr>
          <w:rFonts w:ascii="Aptos" w:eastAsia="Aptos" w:hAnsi="Aptos" w:cs="Aptos"/>
        </w:rPr>
        <w:t xml:space="preserve">bitev </w:t>
      </w:r>
      <w:proofErr w:type="spellStart"/>
      <w:r w:rsidRPr="00FF52FE">
        <w:rPr>
          <w:rFonts w:ascii="Aptos" w:eastAsia="Aptos" w:hAnsi="Aptos" w:cs="Aptos"/>
        </w:rPr>
        <w:t>mikrodokazila</w:t>
      </w:r>
      <w:proofErr w:type="spellEnd"/>
      <w:r w:rsidRPr="00FF52FE">
        <w:rPr>
          <w:rFonts w:ascii="Aptos" w:eastAsia="Aptos" w:hAnsi="Aptos" w:cs="Aptos"/>
        </w:rPr>
        <w:t xml:space="preserve"> na UM so v oktobru 2025 organizirali dogodek </w:t>
      </w:r>
      <w:r w:rsidRPr="005B760E">
        <w:rPr>
          <w:rFonts w:ascii="Aptos" w:eastAsia="Aptos" w:hAnsi="Aptos" w:cs="Aptos"/>
          <w:i/>
          <w:iCs/>
        </w:rPr>
        <w:t>Povezani v znanju: sooblikujmo prihodnost izobraževanj in trga dela</w:t>
      </w:r>
      <w:r w:rsidRPr="00FF52FE">
        <w:rPr>
          <w:rFonts w:ascii="Aptos" w:eastAsia="Aptos" w:hAnsi="Aptos" w:cs="Aptos"/>
        </w:rPr>
        <w:t>.</w:t>
      </w:r>
    </w:p>
    <w:p w14:paraId="5AE7FC07" w14:textId="52C4661C" w:rsidR="00FF7FB7" w:rsidRPr="00EF35DF" w:rsidRDefault="00FF7FB7" w:rsidP="00FF7FB7">
      <w:pPr>
        <w:spacing w:before="120"/>
        <w:rPr>
          <w:rStyle w:val="eop"/>
          <w:rFonts w:ascii="Aptos" w:hAnsi="Aptos" w:cs="Calibri"/>
        </w:rPr>
      </w:pPr>
      <w:r w:rsidRPr="331D7FCE">
        <w:rPr>
          <w:rStyle w:val="eop"/>
          <w:rFonts w:ascii="Aptos" w:hAnsi="Aptos" w:cs="Calibri"/>
        </w:rPr>
        <w:t xml:space="preserve">V letu 2025 so v </w:t>
      </w:r>
      <w:r w:rsidR="0065409F">
        <w:rPr>
          <w:rStyle w:val="eop"/>
          <w:rFonts w:ascii="Aptos" w:hAnsi="Aptos" w:cs="Calibri"/>
        </w:rPr>
        <w:t>c</w:t>
      </w:r>
      <w:r w:rsidRPr="331D7FCE">
        <w:rPr>
          <w:rStyle w:val="eop"/>
          <w:rFonts w:ascii="Aptos" w:hAnsi="Aptos" w:cs="Calibri"/>
        </w:rPr>
        <w:t xml:space="preserve">entru nadaljevali z usmerjanjem fakultet univerze pri enotni vpeljavi sistema krajših izobraževanj in usposabljanj za pridobitev </w:t>
      </w:r>
      <w:proofErr w:type="spellStart"/>
      <w:r w:rsidRPr="331D7FCE">
        <w:rPr>
          <w:rStyle w:val="eop"/>
          <w:rFonts w:ascii="Aptos" w:hAnsi="Aptos" w:cs="Calibri"/>
        </w:rPr>
        <w:t>mikrodokazila</w:t>
      </w:r>
      <w:proofErr w:type="spellEnd"/>
      <w:r w:rsidRPr="331D7FCE">
        <w:rPr>
          <w:rStyle w:val="eop"/>
          <w:rFonts w:ascii="Aptos" w:hAnsi="Aptos" w:cs="Calibri"/>
        </w:rPr>
        <w:t xml:space="preserve"> na osnovi dokumenta </w:t>
      </w:r>
      <w:r w:rsidRPr="331D7FCE">
        <w:rPr>
          <w:rStyle w:val="eop"/>
          <w:rFonts w:ascii="Aptos" w:hAnsi="Aptos" w:cs="Calibri"/>
          <w:i/>
          <w:iCs/>
        </w:rPr>
        <w:t xml:space="preserve">Smernice za razvoj </w:t>
      </w:r>
      <w:proofErr w:type="spellStart"/>
      <w:r w:rsidRPr="331D7FCE">
        <w:rPr>
          <w:rStyle w:val="eop"/>
          <w:rFonts w:ascii="Aptos" w:hAnsi="Aptos" w:cs="Calibri"/>
          <w:i/>
          <w:iCs/>
        </w:rPr>
        <w:t>mikrodokazil</w:t>
      </w:r>
      <w:proofErr w:type="spellEnd"/>
      <w:r w:rsidRPr="331D7FCE">
        <w:rPr>
          <w:rStyle w:val="eop"/>
          <w:rFonts w:ascii="Aptos" w:hAnsi="Aptos" w:cs="Calibri"/>
          <w:i/>
          <w:iCs/>
        </w:rPr>
        <w:t xml:space="preserve"> na Univerzi v Mariboru (UM, različica 2.0) in Vodnika za razvoj sistema </w:t>
      </w:r>
      <w:proofErr w:type="spellStart"/>
      <w:r w:rsidRPr="331D7FCE">
        <w:rPr>
          <w:rStyle w:val="eop"/>
          <w:rFonts w:ascii="Aptos" w:hAnsi="Aptos" w:cs="Calibri"/>
          <w:i/>
          <w:iCs/>
        </w:rPr>
        <w:t>mikrodokazil</w:t>
      </w:r>
      <w:proofErr w:type="spellEnd"/>
      <w:r w:rsidRPr="331D7FCE">
        <w:rPr>
          <w:rStyle w:val="eop"/>
          <w:rFonts w:ascii="Aptos" w:hAnsi="Aptos" w:cs="Calibri"/>
          <w:i/>
          <w:iCs/>
        </w:rPr>
        <w:t xml:space="preserve"> v slovenskem visokem šolstvu (MVZI, NAKVIS)</w:t>
      </w:r>
      <w:r w:rsidRPr="331D7FCE">
        <w:rPr>
          <w:rStyle w:val="eop"/>
          <w:rFonts w:ascii="Aptos" w:hAnsi="Aptos" w:cs="Calibri"/>
        </w:rPr>
        <w:t>. Posebej je bil</w:t>
      </w:r>
      <w:r w:rsidRPr="00EF35DF">
        <w:rPr>
          <w:rStyle w:val="eop"/>
          <w:rFonts w:ascii="Aptos" w:hAnsi="Aptos" w:cs="Calibri"/>
        </w:rPr>
        <w:t xml:space="preserve"> poudarjen pomen vključevanja predstavnikov iz delovnega okolja, in sicer že v fazi priprave idejnega načrta krajših izobraževanj, saj je ključno, da s tovrstnimi izobraževanji zagotavljajo pridobitev kompetenc, ki so potrebne tako zdaj kot tudi v prihodnosti, ter s tem odgovorno prispevajo k razvoju celotne družbe. </w:t>
      </w:r>
      <w:r w:rsidRPr="331D7FCE">
        <w:rPr>
          <w:rStyle w:val="eop"/>
          <w:rFonts w:ascii="Aptos" w:hAnsi="Aptos" w:cs="Calibri"/>
        </w:rPr>
        <w:lastRenderedPageBreak/>
        <w:t xml:space="preserve">Vzpostavljene so bile smernice in temelji enotnega spletnega kataloga krajših izobraževanj in usposabljanj za pridobitev </w:t>
      </w:r>
      <w:proofErr w:type="spellStart"/>
      <w:r w:rsidRPr="331D7FCE">
        <w:rPr>
          <w:rStyle w:val="eop"/>
          <w:rFonts w:ascii="Aptos" w:hAnsi="Aptos" w:cs="Calibri"/>
        </w:rPr>
        <w:t>mikrodokazila</w:t>
      </w:r>
      <w:proofErr w:type="spellEnd"/>
      <w:r w:rsidRPr="331D7FCE">
        <w:rPr>
          <w:rStyle w:val="eop"/>
          <w:rFonts w:ascii="Aptos" w:hAnsi="Aptos" w:cs="Calibri"/>
        </w:rPr>
        <w:t xml:space="preserve"> </w:t>
      </w:r>
      <w:r w:rsidR="008C5610">
        <w:rPr>
          <w:rStyle w:val="eop"/>
          <w:rFonts w:ascii="Aptos" w:hAnsi="Aptos" w:cs="Calibri"/>
        </w:rPr>
        <w:t>ter</w:t>
      </w:r>
      <w:r w:rsidRPr="331D7FCE">
        <w:rPr>
          <w:rStyle w:val="eop"/>
          <w:rFonts w:ascii="Aptos" w:hAnsi="Aptos" w:cs="Calibri"/>
        </w:rPr>
        <w:t xml:space="preserve"> temelji za informatizacijo vodenja evidenc udeležencev, učnih enot krajših izobraževanj in usposabljanj za pridobitev </w:t>
      </w:r>
      <w:proofErr w:type="spellStart"/>
      <w:r w:rsidRPr="331D7FCE">
        <w:rPr>
          <w:rStyle w:val="eop"/>
          <w:rFonts w:ascii="Aptos" w:hAnsi="Aptos" w:cs="Calibri"/>
        </w:rPr>
        <w:t>mikrodokazila</w:t>
      </w:r>
      <w:proofErr w:type="spellEnd"/>
      <w:r w:rsidRPr="331D7FCE">
        <w:rPr>
          <w:rStyle w:val="eop"/>
          <w:rFonts w:ascii="Aptos" w:hAnsi="Aptos" w:cs="Calibri"/>
        </w:rPr>
        <w:t xml:space="preserve"> in izdajo listine </w:t>
      </w:r>
      <w:proofErr w:type="spellStart"/>
      <w:r w:rsidRPr="331D7FCE">
        <w:rPr>
          <w:rStyle w:val="eop"/>
          <w:rFonts w:ascii="Aptos" w:hAnsi="Aptos" w:cs="Calibri"/>
        </w:rPr>
        <w:t>mikrodokazila</w:t>
      </w:r>
      <w:proofErr w:type="spellEnd"/>
      <w:r w:rsidRPr="331D7FCE">
        <w:rPr>
          <w:rStyle w:val="eop"/>
          <w:rFonts w:ascii="Aptos" w:hAnsi="Aptos" w:cs="Calibri"/>
        </w:rPr>
        <w:t xml:space="preserve">. Pripravljen je bil tudi osnutek pravnega akta </w:t>
      </w:r>
      <w:r w:rsidRPr="008C5610">
        <w:rPr>
          <w:rStyle w:val="eop"/>
          <w:rFonts w:ascii="Aptos" w:hAnsi="Aptos" w:cs="Calibri"/>
          <w:i/>
          <w:iCs/>
        </w:rPr>
        <w:t xml:space="preserve">Procesi notranjega upravljanja in spremljanja kakovosti krajših izobraževanj in usposabljanj za pridobitev </w:t>
      </w:r>
      <w:proofErr w:type="spellStart"/>
      <w:r w:rsidRPr="008C5610">
        <w:rPr>
          <w:rStyle w:val="eop"/>
          <w:rFonts w:ascii="Aptos" w:hAnsi="Aptos" w:cs="Calibri"/>
          <w:i/>
          <w:iCs/>
        </w:rPr>
        <w:t>mikrodokazila</w:t>
      </w:r>
      <w:proofErr w:type="spellEnd"/>
      <w:r w:rsidRPr="008C5610">
        <w:rPr>
          <w:rStyle w:val="eop"/>
          <w:rFonts w:ascii="Aptos" w:hAnsi="Aptos" w:cs="Calibri"/>
          <w:i/>
          <w:iCs/>
        </w:rPr>
        <w:t xml:space="preserve"> na Univerzi v Mariboru</w:t>
      </w:r>
      <w:r w:rsidRPr="331D7FCE">
        <w:rPr>
          <w:rStyle w:val="eop"/>
          <w:rFonts w:ascii="Aptos" w:hAnsi="Aptos" w:cs="Calibri"/>
        </w:rPr>
        <w:t xml:space="preserve">, ki bo v prihodnjem letu dopolnjen na podlagi sprejetih Meril </w:t>
      </w:r>
      <w:r w:rsidR="008C5610" w:rsidRPr="331D7FCE">
        <w:rPr>
          <w:rStyle w:val="eop"/>
          <w:rFonts w:ascii="Aptos" w:hAnsi="Aptos" w:cs="Calibri"/>
        </w:rPr>
        <w:t xml:space="preserve">NAKVIS </w:t>
      </w:r>
      <w:r w:rsidRPr="331D7FCE">
        <w:rPr>
          <w:rStyle w:val="eop"/>
          <w:rFonts w:ascii="Aptos" w:hAnsi="Aptos" w:cs="Calibri"/>
        </w:rPr>
        <w:t>za akreditacijo in zunanjo evalvacijo visokošolskih zavodov in študijskih programov.</w:t>
      </w:r>
    </w:p>
    <w:p w14:paraId="71C658AF" w14:textId="1EE4FF5D" w:rsidR="008C5610" w:rsidRDefault="008C5610" w:rsidP="00D73A85">
      <w:pPr>
        <w:spacing w:before="120"/>
        <w:rPr>
          <w:rStyle w:val="eop"/>
          <w:rFonts w:ascii="Aptos" w:hAnsi="Aptos" w:cs="Calibri"/>
        </w:rPr>
      </w:pPr>
      <w:r w:rsidRPr="00EE21E0">
        <w:rPr>
          <w:rStyle w:val="eop"/>
          <w:rFonts w:ascii="Aptos" w:hAnsi="Aptos" w:cs="Calibri"/>
        </w:rPr>
        <w:t xml:space="preserve">Po preteku projekta nadaljujejo s proučevanjem podlag za razvoj fleksibilnih študijskih poti v prilagodljivem učnem okolju ter v skladu s koncepti vseživljenjskega učenja, ob tem upoštevajo dobre prakse primerljivih zavodov doma in v tujini, proučujejo potrebe po različnih oblikah vseživljenjskega učenja, spremljajo razvoj programov vseživljenjskega učenja in razvoj </w:t>
      </w:r>
      <w:proofErr w:type="spellStart"/>
      <w:r w:rsidRPr="00EE21E0">
        <w:rPr>
          <w:rStyle w:val="eop"/>
          <w:rFonts w:ascii="Aptos" w:hAnsi="Aptos" w:cs="Calibri"/>
        </w:rPr>
        <w:t>mikrodokazil</w:t>
      </w:r>
      <w:proofErr w:type="spellEnd"/>
      <w:r w:rsidRPr="00EE21E0">
        <w:rPr>
          <w:rStyle w:val="eop"/>
          <w:rFonts w:ascii="Aptos" w:hAnsi="Aptos" w:cs="Calibri"/>
        </w:rPr>
        <w:t xml:space="preserve"> ter skrbijo za vzpostavitev celovitega in enotnega sistema krajših izobraževanj in usposabljanj za pridobitev </w:t>
      </w:r>
      <w:proofErr w:type="spellStart"/>
      <w:r w:rsidRPr="00EE21E0">
        <w:rPr>
          <w:rStyle w:val="eop"/>
          <w:rFonts w:ascii="Aptos" w:hAnsi="Aptos" w:cs="Calibri"/>
        </w:rPr>
        <w:t>mikrodokazila</w:t>
      </w:r>
      <w:proofErr w:type="spellEnd"/>
      <w:r w:rsidRPr="00EE21E0">
        <w:rPr>
          <w:rStyle w:val="eop"/>
          <w:rFonts w:ascii="Aptos" w:hAnsi="Aptos" w:cs="Calibri"/>
        </w:rPr>
        <w:t xml:space="preserve"> na UM, vključno s spremljanjem in zagotavljanjem kakovosti na navedenem področju. </w:t>
      </w:r>
      <w:r w:rsidRPr="00EE21E0">
        <w:rPr>
          <w:rFonts w:ascii="Aptos" w:eastAsia="Calibri" w:hAnsi="Aptos" w:cs="Calibri"/>
        </w:rPr>
        <w:t xml:space="preserve">Center vodi postopke akreditacij študijskih programov za izpopolnjevanje in krajših izobraževanj in usposabljanj za pridobitev </w:t>
      </w:r>
      <w:proofErr w:type="spellStart"/>
      <w:r w:rsidRPr="00EE21E0">
        <w:rPr>
          <w:rFonts w:ascii="Aptos" w:eastAsia="Calibri" w:hAnsi="Aptos" w:cs="Calibri"/>
        </w:rPr>
        <w:t>mikrodokazila</w:t>
      </w:r>
      <w:proofErr w:type="spellEnd"/>
      <w:r w:rsidRPr="00EE21E0">
        <w:rPr>
          <w:rFonts w:ascii="Aptos" w:eastAsia="Calibri" w:hAnsi="Aptos" w:cs="Calibri"/>
        </w:rPr>
        <w:t xml:space="preserve"> ter postopke spremljanja in zagotavljanja kakovosti izvedbe omenjenih izobraževanj. </w:t>
      </w:r>
      <w:r w:rsidRPr="00EE21E0">
        <w:rPr>
          <w:rStyle w:val="eop"/>
          <w:rFonts w:ascii="Aptos" w:hAnsi="Aptos" w:cs="Calibri"/>
        </w:rPr>
        <w:t>V letu 2025 je bila posodobljena spletna stran Vseživljenjskega učenja UM</w:t>
      </w:r>
      <w:r w:rsidR="005E6036">
        <w:rPr>
          <w:rStyle w:val="eop"/>
          <w:rFonts w:ascii="Aptos" w:hAnsi="Aptos" w:cs="Calibri"/>
        </w:rPr>
        <w:t xml:space="preserve"> (</w:t>
      </w:r>
      <w:hyperlink r:id="rId21" w:history="1">
        <w:r w:rsidRPr="00EE21E0">
          <w:rPr>
            <w:rStyle w:val="Hiperpovezava"/>
            <w:rFonts w:ascii="Aptos" w:hAnsi="Aptos" w:cs="Calibri"/>
          </w:rPr>
          <w:t>moja.um-Vseživljenjsko učenje na UM</w:t>
        </w:r>
      </w:hyperlink>
      <w:r w:rsidR="005E6036">
        <w:t>)</w:t>
      </w:r>
      <w:r w:rsidRPr="00EE21E0">
        <w:rPr>
          <w:rStyle w:val="eop"/>
          <w:rFonts w:ascii="Aptos" w:hAnsi="Aptos" w:cs="Calibri"/>
        </w:rPr>
        <w:t>.</w:t>
      </w:r>
    </w:p>
    <w:p w14:paraId="78146F2E" w14:textId="77777777" w:rsidR="00D73A85" w:rsidRDefault="00D73A85" w:rsidP="00D73A85">
      <w:pPr>
        <w:spacing w:before="120"/>
        <w:rPr>
          <w:rStyle w:val="eop"/>
          <w:rFonts w:ascii="Aptos" w:hAnsi="Aptos" w:cs="Calibri"/>
        </w:rPr>
      </w:pPr>
      <w:r w:rsidRPr="331D7FCE">
        <w:rPr>
          <w:rStyle w:val="eop"/>
          <w:rFonts w:ascii="Aptos" w:hAnsi="Aptos" w:cs="Calibri"/>
        </w:rPr>
        <w:t>S svojim delovanjem center sledi ključnemu strateškemu cilju Resolucije o nacionalnem programu visokega šolstva do 2030 (ReNPVŠ30): »dvigniti raven in kakovost visokošolske izobrazbe v Sloveniji, ob skrbi za kakovost izobraževanja in odličnost v raziskovanju, povečati odzivnost, prožnost in privlačnost visokošolskega sistema glede na potrebe gospodarstva, negospodarstva in celotne družbe, okrepiti njegovo mednarodno vpetost, izboljšati dostopnost izobraževanja in možnosti za nenehno izobraževanje ter vseživljenjsko učenje v visokem šolstvu.«</w:t>
      </w:r>
    </w:p>
    <w:p w14:paraId="46F871E9" w14:textId="77777777" w:rsidR="00475AB2" w:rsidRPr="00582715" w:rsidRDefault="00475AB2" w:rsidP="000435E3">
      <w:pPr>
        <w:spacing w:before="120"/>
        <w:rPr>
          <w:rFonts w:ascii="Aptos" w:hAnsi="Aptos" w:cs="Calibri"/>
        </w:rPr>
      </w:pPr>
      <w:r w:rsidRPr="00582715">
        <w:rPr>
          <w:rFonts w:ascii="Aptos" w:hAnsi="Aptos" w:cs="Calibri"/>
        </w:rPr>
        <w:t>Prednosti:</w:t>
      </w:r>
    </w:p>
    <w:p w14:paraId="4436C199" w14:textId="0983B941" w:rsidR="00475AB2" w:rsidRPr="007D09C2" w:rsidRDefault="00475AB2" w:rsidP="003B54B7">
      <w:pPr>
        <w:pStyle w:val="Odstavekseznama"/>
        <w:numPr>
          <w:ilvl w:val="0"/>
          <w:numId w:val="18"/>
        </w:numPr>
        <w:spacing w:before="120"/>
        <w:ind w:left="714" w:hanging="357"/>
        <w:rPr>
          <w:rFonts w:ascii="Aptos" w:hAnsi="Aptos" w:cs="Calibri"/>
        </w:rPr>
      </w:pPr>
      <w:r w:rsidRPr="007D09C2">
        <w:rPr>
          <w:rFonts w:ascii="Aptos" w:hAnsi="Aptos" w:cs="Calibri"/>
        </w:rPr>
        <w:t xml:space="preserve">Z vzpostavitvijo Centra za vseživljenjsko učenje je omogočena celovita vzpostavitev vseživljenjskega učenja na ravni celotne </w:t>
      </w:r>
      <w:r w:rsidR="000435E3" w:rsidRPr="007D09C2">
        <w:rPr>
          <w:rFonts w:ascii="Aptos" w:hAnsi="Aptos" w:cs="Calibri"/>
        </w:rPr>
        <w:t>u</w:t>
      </w:r>
      <w:r w:rsidRPr="007D09C2">
        <w:rPr>
          <w:rFonts w:ascii="Aptos" w:hAnsi="Aptos" w:cs="Calibri"/>
        </w:rPr>
        <w:t>niverze, vključujoč vse oblike vseživljenjskega učenja.</w:t>
      </w:r>
    </w:p>
    <w:p w14:paraId="03ADEF24" w14:textId="022403AD" w:rsidR="00475AB2" w:rsidRPr="007D09C2" w:rsidRDefault="00475AB2" w:rsidP="003B54B7">
      <w:pPr>
        <w:pStyle w:val="Odstavekseznama"/>
        <w:numPr>
          <w:ilvl w:val="0"/>
          <w:numId w:val="18"/>
        </w:numPr>
        <w:spacing w:before="120"/>
        <w:ind w:left="714" w:hanging="357"/>
        <w:rPr>
          <w:rFonts w:ascii="Aptos" w:hAnsi="Aptos" w:cs="Calibri"/>
        </w:rPr>
      </w:pPr>
      <w:r w:rsidRPr="007D09C2">
        <w:rPr>
          <w:rFonts w:ascii="Aptos" w:hAnsi="Aptos" w:cs="Calibri"/>
        </w:rPr>
        <w:t xml:space="preserve">Enotna podpora članicam </w:t>
      </w:r>
      <w:r w:rsidR="000435E3" w:rsidRPr="007D09C2">
        <w:rPr>
          <w:rFonts w:ascii="Aptos" w:hAnsi="Aptos" w:cs="Calibri"/>
        </w:rPr>
        <w:t xml:space="preserve">UM </w:t>
      </w:r>
      <w:r w:rsidRPr="007D09C2">
        <w:rPr>
          <w:rFonts w:ascii="Aptos" w:hAnsi="Aptos" w:cs="Calibri"/>
        </w:rPr>
        <w:t>na področju vpeljave krajših izobraževanj ter celovite sistemske podpore, ki bo nadalje vključevala tudi informacijsko podporo.</w:t>
      </w:r>
    </w:p>
    <w:p w14:paraId="3CE9C809" w14:textId="126A8CB2" w:rsidR="00475AB2" w:rsidRPr="0077702E" w:rsidRDefault="00475AB2" w:rsidP="003B54B7">
      <w:pPr>
        <w:pStyle w:val="Odstavekseznama"/>
        <w:numPr>
          <w:ilvl w:val="0"/>
          <w:numId w:val="18"/>
        </w:numPr>
        <w:spacing w:before="120"/>
        <w:ind w:left="714" w:hanging="357"/>
        <w:rPr>
          <w:rFonts w:ascii="Aptos" w:hAnsi="Aptos" w:cs="Calibri"/>
        </w:rPr>
      </w:pPr>
      <w:r w:rsidRPr="0077702E">
        <w:rPr>
          <w:rFonts w:ascii="Aptos" w:hAnsi="Aptos" w:cs="Calibri"/>
        </w:rPr>
        <w:t xml:space="preserve">Stalna nadgradnja znanj in spremljanje razvoja na področju </w:t>
      </w:r>
      <w:proofErr w:type="spellStart"/>
      <w:r w:rsidRPr="0077702E">
        <w:rPr>
          <w:rFonts w:ascii="Aptos" w:hAnsi="Aptos" w:cs="Calibri"/>
        </w:rPr>
        <w:t>mikrodokazil</w:t>
      </w:r>
      <w:proofErr w:type="spellEnd"/>
      <w:r w:rsidRPr="0077702E">
        <w:rPr>
          <w:rFonts w:ascii="Aptos" w:hAnsi="Aptos" w:cs="Calibri"/>
        </w:rPr>
        <w:t xml:space="preserve"> v tujini, na podlagi česar lahko UM ažurno sledi aktualnim smernicam v E</w:t>
      </w:r>
      <w:r w:rsidR="000435E3" w:rsidRPr="0077702E">
        <w:rPr>
          <w:rFonts w:ascii="Aptos" w:hAnsi="Aptos" w:cs="Calibri"/>
        </w:rPr>
        <w:t>vropski uniji</w:t>
      </w:r>
      <w:r w:rsidRPr="0077702E">
        <w:rPr>
          <w:rFonts w:ascii="Aptos" w:hAnsi="Aptos" w:cs="Calibri"/>
        </w:rPr>
        <w:t xml:space="preserve"> in izven ter </w:t>
      </w:r>
      <w:r w:rsidRPr="0077702E">
        <w:rPr>
          <w:rFonts w:ascii="Aptos" w:eastAsia="Calibri" w:hAnsi="Aptos" w:cs="Times New Roman"/>
        </w:rPr>
        <w:t>tvorno sodeluje z MVZI, NAKVIS in javnimi univerzami v Sloveniji za sistematično ureditev tovrstnih izobraževanj na nacionalni ravni.</w:t>
      </w:r>
    </w:p>
    <w:p w14:paraId="6FABDEB4" w14:textId="1F13A1A6" w:rsidR="00475AB2" w:rsidRPr="0077702E" w:rsidRDefault="00475AB2" w:rsidP="003B54B7">
      <w:pPr>
        <w:pStyle w:val="Odstavekseznama"/>
        <w:numPr>
          <w:ilvl w:val="0"/>
          <w:numId w:val="18"/>
        </w:numPr>
        <w:spacing w:before="120"/>
        <w:ind w:left="714" w:hanging="357"/>
        <w:rPr>
          <w:rFonts w:ascii="Aptos" w:hAnsi="Aptos" w:cs="Calibri"/>
        </w:rPr>
      </w:pPr>
      <w:r w:rsidRPr="0077702E">
        <w:rPr>
          <w:rFonts w:ascii="Aptos" w:hAnsi="Aptos" w:cs="Calibri"/>
        </w:rPr>
        <w:t xml:space="preserve">Uporaba skupnega e-naslova </w:t>
      </w:r>
      <w:hyperlink r:id="rId22" w:history="1">
        <w:r w:rsidRPr="0077702E">
          <w:rPr>
            <w:rStyle w:val="Hiperpovezava"/>
            <w:rFonts w:ascii="Aptos" w:hAnsi="Aptos" w:cs="Calibri"/>
            <w:color w:val="auto"/>
          </w:rPr>
          <w:t>cvu@um.si</w:t>
        </w:r>
      </w:hyperlink>
      <w:r w:rsidRPr="0077702E">
        <w:rPr>
          <w:rFonts w:ascii="Aptos" w:hAnsi="Aptos" w:cs="Calibri"/>
        </w:rPr>
        <w:t xml:space="preserve">, na katerega lahko </w:t>
      </w:r>
      <w:r w:rsidR="0077702E" w:rsidRPr="0077702E">
        <w:rPr>
          <w:rFonts w:ascii="Aptos" w:hAnsi="Aptos" w:cs="Calibri"/>
        </w:rPr>
        <w:t>zainteresirani</w:t>
      </w:r>
      <w:r w:rsidRPr="0077702E">
        <w:rPr>
          <w:rFonts w:ascii="Aptos" w:hAnsi="Aptos" w:cs="Calibri"/>
        </w:rPr>
        <w:t xml:space="preserve"> naslavljajo morebitna vprašanja, dileme in pridobivajo ažurne informacije s področja dela </w:t>
      </w:r>
      <w:r w:rsidR="00BF6B2F" w:rsidRPr="0077702E">
        <w:rPr>
          <w:rFonts w:ascii="Aptos" w:hAnsi="Aptos" w:cs="Calibri"/>
        </w:rPr>
        <w:t>c</w:t>
      </w:r>
      <w:r w:rsidRPr="0077702E">
        <w:rPr>
          <w:rFonts w:ascii="Aptos" w:hAnsi="Aptos" w:cs="Calibri"/>
        </w:rPr>
        <w:t>entra in usmeritev na področju vzpostavitve vseživljenjskega učenja na UM.</w:t>
      </w:r>
    </w:p>
    <w:p w14:paraId="2F8B8CA3" w14:textId="34DB8E7C" w:rsidR="00475AB2" w:rsidRPr="0077702E" w:rsidRDefault="00475AB2" w:rsidP="003B54B7">
      <w:pPr>
        <w:pStyle w:val="Odstavekseznama"/>
        <w:numPr>
          <w:ilvl w:val="0"/>
          <w:numId w:val="18"/>
        </w:numPr>
        <w:spacing w:before="120"/>
        <w:ind w:left="714" w:hanging="357"/>
        <w:rPr>
          <w:rFonts w:ascii="Aptos" w:hAnsi="Aptos" w:cs="Calibri"/>
        </w:rPr>
      </w:pPr>
      <w:r w:rsidRPr="0077702E">
        <w:rPr>
          <w:rFonts w:ascii="Aptos" w:hAnsi="Aptos" w:cs="Calibri"/>
        </w:rPr>
        <w:t>Celovita in enotna promocija vseh oblik vseživljenjskega učenja, ki so v ponudbi članic UM v okviru Kataloga vseživljenjskega učenja UM, ki se vzpostavlja, in v okviru izvedb promocij za širšo javnost.</w:t>
      </w:r>
    </w:p>
    <w:p w14:paraId="179F1CC3" w14:textId="6C9B0986" w:rsidR="00475AB2" w:rsidRPr="00582715" w:rsidRDefault="00475AB2" w:rsidP="003B54B7">
      <w:pPr>
        <w:pStyle w:val="Odstavekseznama"/>
        <w:numPr>
          <w:ilvl w:val="0"/>
          <w:numId w:val="18"/>
        </w:numPr>
        <w:spacing w:before="120"/>
        <w:ind w:left="714" w:hanging="357"/>
        <w:rPr>
          <w:rFonts w:ascii="Aptos" w:hAnsi="Aptos" w:cs="Calibri"/>
        </w:rPr>
      </w:pPr>
      <w:r w:rsidRPr="00582715">
        <w:rPr>
          <w:rFonts w:ascii="Aptos" w:hAnsi="Aptos" w:cs="Calibri"/>
        </w:rPr>
        <w:t>Vez med ostalimi oddelki, službami UM in članicami UM, s tvornim sodelovanjem s Kariernim centrom, s Službo za razvoj in podporo izobraževanju in študiju idr.</w:t>
      </w:r>
    </w:p>
    <w:p w14:paraId="4E1F2C9F" w14:textId="289EC8C1" w:rsidR="00475AB2" w:rsidRPr="00EE21E0" w:rsidRDefault="00475AB2" w:rsidP="006C46F6">
      <w:pPr>
        <w:spacing w:before="120"/>
        <w:rPr>
          <w:rFonts w:ascii="Aptos" w:hAnsi="Aptos" w:cs="Calibri"/>
        </w:rPr>
      </w:pPr>
      <w:r w:rsidRPr="00EE21E0">
        <w:rPr>
          <w:rFonts w:ascii="Aptos" w:hAnsi="Aptos" w:cs="Calibri"/>
        </w:rPr>
        <w:t>Priložnosti</w:t>
      </w:r>
      <w:r w:rsidR="003C7586" w:rsidRPr="00EE21E0">
        <w:rPr>
          <w:rFonts w:ascii="Aptos" w:hAnsi="Aptos" w:cs="Calibri"/>
        </w:rPr>
        <w:t xml:space="preserve"> za izboljšanje</w:t>
      </w:r>
      <w:r w:rsidRPr="00EE21E0">
        <w:rPr>
          <w:rFonts w:ascii="Aptos" w:hAnsi="Aptos" w:cs="Calibri"/>
        </w:rPr>
        <w:t>:</w:t>
      </w:r>
    </w:p>
    <w:p w14:paraId="04733772" w14:textId="77777777" w:rsidR="00667CB9" w:rsidRPr="00EF35DF" w:rsidRDefault="00667CB9" w:rsidP="003B54B7">
      <w:pPr>
        <w:pStyle w:val="Odstavekseznama"/>
        <w:numPr>
          <w:ilvl w:val="0"/>
          <w:numId w:val="17"/>
        </w:numPr>
        <w:spacing w:before="120"/>
        <w:rPr>
          <w:rFonts w:ascii="Aptos" w:hAnsi="Aptos" w:cs="Calibri"/>
        </w:rPr>
      </w:pPr>
      <w:r w:rsidRPr="00EF35DF">
        <w:rPr>
          <w:rFonts w:ascii="Aptos" w:hAnsi="Aptos" w:cs="Calibri"/>
        </w:rPr>
        <w:t xml:space="preserve">Nadaljnje aktivno vzpostavljanje sistema za razvoj krajših izobraževanj </w:t>
      </w:r>
      <w:r w:rsidRPr="331D7FCE">
        <w:rPr>
          <w:rFonts w:ascii="Aptos" w:hAnsi="Aptos" w:cs="Calibri"/>
        </w:rPr>
        <w:t>in usposabljanj za pridobitev</w:t>
      </w:r>
      <w:r w:rsidRPr="00EF35DF">
        <w:rPr>
          <w:rFonts w:ascii="Aptos" w:hAnsi="Aptos" w:cs="Calibri"/>
        </w:rPr>
        <w:t xml:space="preserve"> </w:t>
      </w:r>
      <w:proofErr w:type="spellStart"/>
      <w:r w:rsidRPr="00EF35DF">
        <w:rPr>
          <w:rFonts w:ascii="Aptos" w:hAnsi="Aptos" w:cs="Calibri"/>
        </w:rPr>
        <w:t>mikrodokazil</w:t>
      </w:r>
      <w:proofErr w:type="spellEnd"/>
      <w:r w:rsidRPr="00EF35DF">
        <w:rPr>
          <w:rFonts w:ascii="Aptos" w:hAnsi="Aptos" w:cs="Calibri"/>
        </w:rPr>
        <w:t xml:space="preserve"> UM z vzpostavitvijo informacijske podpore za razvoj krajših izobraževanj kot tudi celovite informacijske podpore za vodenje evidenc udeležencev, učnih enot krajših izobraževanj </w:t>
      </w:r>
      <w:r w:rsidRPr="331D7FCE">
        <w:rPr>
          <w:rFonts w:ascii="Aptos" w:hAnsi="Aptos" w:cs="Calibri"/>
        </w:rPr>
        <w:t>in usposabljanj za pridobitev</w:t>
      </w:r>
      <w:r w:rsidRPr="00EF35DF">
        <w:rPr>
          <w:rFonts w:ascii="Aptos" w:hAnsi="Aptos" w:cs="Calibri"/>
        </w:rPr>
        <w:t xml:space="preserve"> </w:t>
      </w:r>
      <w:proofErr w:type="spellStart"/>
      <w:r w:rsidRPr="00EF35DF">
        <w:rPr>
          <w:rFonts w:ascii="Aptos" w:hAnsi="Aptos" w:cs="Calibri"/>
        </w:rPr>
        <w:t>mikrodokazila</w:t>
      </w:r>
      <w:proofErr w:type="spellEnd"/>
      <w:r w:rsidRPr="00EF35DF">
        <w:rPr>
          <w:rFonts w:ascii="Aptos" w:hAnsi="Aptos" w:cs="Calibri"/>
        </w:rPr>
        <w:t xml:space="preserve"> in izdanih </w:t>
      </w:r>
      <w:proofErr w:type="spellStart"/>
      <w:r w:rsidRPr="00EF35DF">
        <w:rPr>
          <w:rFonts w:ascii="Aptos" w:hAnsi="Aptos" w:cs="Calibri"/>
        </w:rPr>
        <w:t>mikrodokazil</w:t>
      </w:r>
      <w:proofErr w:type="spellEnd"/>
      <w:r w:rsidRPr="00EF35DF">
        <w:rPr>
          <w:rFonts w:ascii="Aptos" w:hAnsi="Aptos" w:cs="Calibri"/>
        </w:rPr>
        <w:t xml:space="preserve"> univerze.</w:t>
      </w:r>
    </w:p>
    <w:p w14:paraId="7C53E421" w14:textId="77777777" w:rsidR="00475AB2" w:rsidRPr="00667CB9" w:rsidRDefault="00475AB2" w:rsidP="003B54B7">
      <w:pPr>
        <w:pStyle w:val="Odstavekseznama"/>
        <w:numPr>
          <w:ilvl w:val="0"/>
          <w:numId w:val="17"/>
        </w:numPr>
        <w:spacing w:before="120"/>
        <w:ind w:left="714" w:hanging="357"/>
        <w:rPr>
          <w:rFonts w:ascii="Aptos" w:hAnsi="Aptos" w:cs="Calibri"/>
        </w:rPr>
      </w:pPr>
      <w:r w:rsidRPr="00667CB9">
        <w:rPr>
          <w:rFonts w:ascii="Aptos" w:hAnsi="Aptos" w:cs="Calibri"/>
        </w:rPr>
        <w:lastRenderedPageBreak/>
        <w:t>Vzpostavitev aktivnega sodelovanja z deležniki iz okolja, tako iz gospodarskega kot negospodarskega sektorja, saj dinamično in sodelovalno okolje, ki črpa iz vpogledov vseh deležnikov, predstavlja ključ za razvoj kakovostnih izobraževanj.</w:t>
      </w:r>
    </w:p>
    <w:p w14:paraId="3963BCD3" w14:textId="0804CE3E" w:rsidR="00475AB2" w:rsidRPr="00F31CBE" w:rsidRDefault="00475AB2" w:rsidP="003B54B7">
      <w:pPr>
        <w:pStyle w:val="Odstavekseznama"/>
        <w:numPr>
          <w:ilvl w:val="0"/>
          <w:numId w:val="17"/>
        </w:numPr>
        <w:spacing w:before="120"/>
        <w:ind w:left="714" w:hanging="357"/>
        <w:rPr>
          <w:rFonts w:ascii="Aptos" w:hAnsi="Aptos" w:cs="Calibri"/>
        </w:rPr>
      </w:pPr>
      <w:r w:rsidRPr="00F31CBE">
        <w:rPr>
          <w:rFonts w:ascii="Aptos" w:hAnsi="Aptos" w:cs="Calibri"/>
        </w:rPr>
        <w:t xml:space="preserve">Vpeljava strategije in mehanizma za dolgoročno sodelovanje med </w:t>
      </w:r>
      <w:r w:rsidR="00056B86" w:rsidRPr="00F31CBE">
        <w:rPr>
          <w:rFonts w:ascii="Aptos" w:hAnsi="Aptos" w:cs="Calibri"/>
        </w:rPr>
        <w:t>fakultetami</w:t>
      </w:r>
      <w:r w:rsidRPr="00F31CBE">
        <w:rPr>
          <w:rFonts w:ascii="Aptos" w:hAnsi="Aptos" w:cs="Calibri"/>
        </w:rPr>
        <w:t xml:space="preserve"> UM, predstavniki UM in predstavniki gospodarstva in negospodarstva na področju pridobivanja medsebojnih povratnih informacij in pripravo izobraževanj, ki bodo sledila aktualnim in prihodnjim potrebam trga dela.</w:t>
      </w:r>
    </w:p>
    <w:p w14:paraId="424FC7CA" w14:textId="77777777" w:rsidR="00475AB2" w:rsidRPr="00F31CBE" w:rsidRDefault="00475AB2" w:rsidP="003B54B7">
      <w:pPr>
        <w:pStyle w:val="Odstavekseznama"/>
        <w:numPr>
          <w:ilvl w:val="0"/>
          <w:numId w:val="17"/>
        </w:numPr>
        <w:spacing w:before="120"/>
        <w:ind w:left="714" w:hanging="357"/>
        <w:rPr>
          <w:rFonts w:ascii="Aptos" w:hAnsi="Aptos" w:cs="Calibri"/>
        </w:rPr>
      </w:pPr>
      <w:r w:rsidRPr="00F31CBE">
        <w:rPr>
          <w:rFonts w:ascii="Aptos" w:hAnsi="Aptos" w:cs="Calibri"/>
        </w:rPr>
        <w:t>Izvedba usposabljanj in izobraževanj za pripravljavce vsebin krajših izobraževanj.</w:t>
      </w:r>
    </w:p>
    <w:p w14:paraId="09B061C2" w14:textId="39B0E4DE" w:rsidR="00475AB2" w:rsidRPr="00F31CBE" w:rsidRDefault="00475AB2" w:rsidP="003B54B7">
      <w:pPr>
        <w:pStyle w:val="Odstavekseznama"/>
        <w:numPr>
          <w:ilvl w:val="0"/>
          <w:numId w:val="17"/>
        </w:numPr>
        <w:spacing w:before="120"/>
        <w:ind w:left="714" w:hanging="357"/>
        <w:rPr>
          <w:rFonts w:ascii="Aptos" w:hAnsi="Aptos" w:cs="Calibri"/>
        </w:rPr>
      </w:pPr>
      <w:r w:rsidRPr="00F31CBE">
        <w:rPr>
          <w:rFonts w:ascii="Aptos" w:hAnsi="Aptos" w:cs="Calibri"/>
        </w:rPr>
        <w:t>Vpeljava strategije promocije vseh oblik vseživljenjskega učenja U</w:t>
      </w:r>
      <w:r w:rsidR="006A6BEB" w:rsidRPr="00F31CBE">
        <w:rPr>
          <w:rFonts w:ascii="Aptos" w:hAnsi="Aptos" w:cs="Calibri"/>
        </w:rPr>
        <w:t>M</w:t>
      </w:r>
      <w:r w:rsidRPr="00F31CBE">
        <w:rPr>
          <w:rFonts w:ascii="Aptos" w:hAnsi="Aptos" w:cs="Calibri"/>
        </w:rPr>
        <w:t xml:space="preserve"> s poudarkom na pomembnosti izobraževanja skozi vs</w:t>
      </w:r>
      <w:r w:rsidR="00323B73" w:rsidRPr="00F31CBE">
        <w:rPr>
          <w:rFonts w:ascii="Aptos" w:hAnsi="Aptos" w:cs="Calibri"/>
        </w:rPr>
        <w:t>e</w:t>
      </w:r>
      <w:r w:rsidRPr="00F31CBE">
        <w:rPr>
          <w:rFonts w:ascii="Aptos" w:hAnsi="Aptos" w:cs="Calibri"/>
        </w:rPr>
        <w:t xml:space="preserve"> življenje.</w:t>
      </w:r>
    </w:p>
    <w:p w14:paraId="4EA30CFE" w14:textId="781CC9DC" w:rsidR="00475AB2" w:rsidRPr="00F31CBE" w:rsidRDefault="00475AB2" w:rsidP="003B54B7">
      <w:pPr>
        <w:pStyle w:val="Odstavekseznama"/>
        <w:numPr>
          <w:ilvl w:val="0"/>
          <w:numId w:val="17"/>
        </w:numPr>
        <w:spacing w:before="120"/>
        <w:ind w:left="714" w:hanging="357"/>
        <w:rPr>
          <w:rFonts w:ascii="Aptos" w:hAnsi="Aptos" w:cs="Calibri"/>
        </w:rPr>
      </w:pPr>
      <w:r w:rsidRPr="00F31CBE">
        <w:rPr>
          <w:rFonts w:ascii="Aptos" w:hAnsi="Aptos" w:cs="Calibri"/>
        </w:rPr>
        <w:t>Izvedba dogodkov za namen promocije oblik vseživljenjskega učenja UM.</w:t>
      </w:r>
    </w:p>
    <w:p w14:paraId="60364AFB" w14:textId="0378FE41" w:rsidR="00475AB2" w:rsidRPr="00F31CBE" w:rsidRDefault="00475AB2" w:rsidP="003B54B7">
      <w:pPr>
        <w:pStyle w:val="Odstavekseznama"/>
        <w:numPr>
          <w:ilvl w:val="0"/>
          <w:numId w:val="17"/>
        </w:numPr>
        <w:spacing w:before="120"/>
        <w:ind w:left="714" w:hanging="357"/>
        <w:rPr>
          <w:rFonts w:ascii="Aptos" w:hAnsi="Aptos" w:cs="Calibri"/>
        </w:rPr>
      </w:pPr>
      <w:r w:rsidRPr="00F31CBE">
        <w:rPr>
          <w:rFonts w:ascii="Aptos" w:hAnsi="Aptos" w:cs="Calibri"/>
        </w:rPr>
        <w:t>Samoizobraževanje zaposlenih in deljenje dobrih praks.</w:t>
      </w:r>
    </w:p>
    <w:p w14:paraId="1DE76FCE" w14:textId="7D1CEE3D" w:rsidR="00475AB2" w:rsidRPr="007515FC" w:rsidRDefault="00475AB2" w:rsidP="003B54B7">
      <w:pPr>
        <w:pStyle w:val="Odstavekseznama"/>
        <w:numPr>
          <w:ilvl w:val="0"/>
          <w:numId w:val="17"/>
        </w:numPr>
        <w:spacing w:before="120"/>
        <w:ind w:left="714" w:hanging="357"/>
        <w:rPr>
          <w:rFonts w:ascii="Aptos" w:hAnsi="Aptos" w:cs="Calibri"/>
        </w:rPr>
      </w:pPr>
      <w:r w:rsidRPr="007515FC">
        <w:rPr>
          <w:rFonts w:ascii="Aptos" w:hAnsi="Aptos" w:cs="Calibri"/>
        </w:rPr>
        <w:t xml:space="preserve">Vzpostavitev aktivnega sodelovanja s </w:t>
      </w:r>
      <w:r w:rsidR="00056B86" w:rsidRPr="007515FC">
        <w:rPr>
          <w:rFonts w:ascii="Aptos" w:hAnsi="Aptos" w:cs="Calibri"/>
        </w:rPr>
        <w:t>fakultetami</w:t>
      </w:r>
      <w:r w:rsidRPr="007515FC">
        <w:rPr>
          <w:rFonts w:ascii="Aptos" w:hAnsi="Aptos" w:cs="Calibri"/>
        </w:rPr>
        <w:t xml:space="preserve"> UM ter povezovanje s sorodnimi enotami domačih in tujih </w:t>
      </w:r>
      <w:r w:rsidR="006A6BEB" w:rsidRPr="007515FC">
        <w:rPr>
          <w:rFonts w:ascii="Aptos" w:hAnsi="Aptos" w:cs="Calibri"/>
        </w:rPr>
        <w:t>u</w:t>
      </w:r>
      <w:r w:rsidRPr="007515FC">
        <w:rPr>
          <w:rFonts w:ascii="Aptos" w:hAnsi="Aptos" w:cs="Calibri"/>
        </w:rPr>
        <w:t>niverz</w:t>
      </w:r>
      <w:r w:rsidR="006A6BEB" w:rsidRPr="007515FC">
        <w:rPr>
          <w:rFonts w:ascii="Aptos" w:hAnsi="Aptos" w:cs="Calibri"/>
        </w:rPr>
        <w:t>.</w:t>
      </w:r>
    </w:p>
    <w:p w14:paraId="081C578E" w14:textId="3980166A" w:rsidR="003C7586" w:rsidRPr="007515FC" w:rsidRDefault="003C7586" w:rsidP="003B54B7">
      <w:pPr>
        <w:pStyle w:val="Odstavekseznama"/>
        <w:numPr>
          <w:ilvl w:val="0"/>
          <w:numId w:val="17"/>
        </w:numPr>
        <w:spacing w:before="120"/>
        <w:ind w:left="714" w:hanging="357"/>
        <w:rPr>
          <w:rFonts w:ascii="Aptos" w:hAnsi="Aptos" w:cs="Calibri"/>
        </w:rPr>
      </w:pPr>
      <w:r w:rsidRPr="007515FC">
        <w:rPr>
          <w:rFonts w:ascii="Aptos" w:hAnsi="Aptos" w:cs="Calibri"/>
        </w:rPr>
        <w:t xml:space="preserve">Zagotovitev sistemskega financiranja centra (zaenkrat je njegovo financiranje umeščeno v razvojni steber financiranja </w:t>
      </w:r>
      <w:r w:rsidR="00881BBD" w:rsidRPr="007515FC">
        <w:rPr>
          <w:rFonts w:ascii="Aptos" w:hAnsi="Aptos" w:cs="Calibri"/>
        </w:rPr>
        <w:t>univerze</w:t>
      </w:r>
      <w:r w:rsidRPr="007515FC">
        <w:rPr>
          <w:rFonts w:ascii="Aptos" w:hAnsi="Aptos" w:cs="Calibri"/>
        </w:rPr>
        <w:t>).</w:t>
      </w:r>
    </w:p>
    <w:p w14:paraId="14787DDE" w14:textId="77777777" w:rsidR="00582715" w:rsidRPr="00EF35DF" w:rsidRDefault="00582715" w:rsidP="00582715">
      <w:pPr>
        <w:spacing w:after="120"/>
        <w:rPr>
          <w:rFonts w:ascii="Aptos" w:eastAsia="Calibri" w:hAnsi="Aptos" w:cs="Calibri"/>
        </w:rPr>
      </w:pPr>
    </w:p>
    <w:p w14:paraId="3186E9D5" w14:textId="77777777" w:rsidR="002709AA" w:rsidRPr="00AE330C" w:rsidRDefault="003557B7" w:rsidP="006774DA">
      <w:pPr>
        <w:pStyle w:val="Naslov2calibri"/>
        <w:rPr>
          <w:rFonts w:ascii="Aptos" w:hAnsi="Aptos"/>
          <w:sz w:val="22"/>
          <w:szCs w:val="22"/>
        </w:rPr>
      </w:pPr>
      <w:bookmarkStart w:id="26" w:name="_Toc225858155"/>
      <w:r w:rsidRPr="00AE330C">
        <w:rPr>
          <w:rFonts w:ascii="Aptos" w:hAnsi="Aptos"/>
          <w:sz w:val="22"/>
          <w:szCs w:val="22"/>
        </w:rPr>
        <w:t>Oddelek za raziskovalno in umetniško dejavnost</w:t>
      </w:r>
      <w:bookmarkEnd w:id="26"/>
    </w:p>
    <w:p w14:paraId="2066A553" w14:textId="77777777" w:rsidR="00826746" w:rsidRPr="00EF35DF" w:rsidRDefault="00826746" w:rsidP="00826746">
      <w:pPr>
        <w:rPr>
          <w:rFonts w:ascii="Aptos" w:hAnsi="Aptos" w:cs="Calibri"/>
        </w:rPr>
      </w:pPr>
      <w:r w:rsidRPr="034A77D0">
        <w:rPr>
          <w:rFonts w:ascii="Aptos" w:hAnsi="Aptos" w:cs="Calibri"/>
        </w:rPr>
        <w:t>Oddelek za raziskovalno in umetniško dejavnost zagotavlja celovito strokovno podporo razvoju in izvajanju znanstvenoraziskovalne in umetniške dejavnosti UM. Organizacijsko sestoji iz Centra za stabilno financiranje znanstvenoraziskovalne dejavnosti in podporo raziskovalcem, Centra za razvoj znanstvenoraziskovalne in umetniške dejavnosti ter upravljanje raziskav in Kariernega centra. Prvo omenjeni center sestoji iz Službe za stabilno financiranje znanstvenoraziskovalne dejavnosti in komplementarne sheme ter Službe za podporo raziskovalcem, drugi center pa sestavljajo Služba za podporo projektom, Služba za upravljanje raziskav in Služba za</w:t>
      </w:r>
      <w:r>
        <w:t xml:space="preserve"> </w:t>
      </w:r>
      <w:r w:rsidRPr="034A77D0">
        <w:rPr>
          <w:rFonts w:ascii="Aptos" w:hAnsi="Aptos" w:cs="Calibri"/>
        </w:rPr>
        <w:t>razvoj znanstvenoraziskovalne in umetniške dejavnosti.</w:t>
      </w:r>
    </w:p>
    <w:p w14:paraId="041B24FD" w14:textId="77777777" w:rsidR="00826746" w:rsidRPr="00515DD0" w:rsidRDefault="00826746" w:rsidP="00E154DE">
      <w:pPr>
        <w:rPr>
          <w:rFonts w:ascii="Aptos" w:hAnsi="Aptos" w:cs="Calibri"/>
          <w:highlight w:val="yellow"/>
        </w:rPr>
      </w:pPr>
    </w:p>
    <w:p w14:paraId="16B782C6" w14:textId="2555E657" w:rsidR="00203CBE" w:rsidRPr="00BA1A7F" w:rsidRDefault="007D2128" w:rsidP="00791535">
      <w:pPr>
        <w:pStyle w:val="Naslov3calibri"/>
        <w:rPr>
          <w:rFonts w:ascii="Aptos" w:hAnsi="Aptos"/>
          <w:szCs w:val="22"/>
        </w:rPr>
      </w:pPr>
      <w:bookmarkStart w:id="27" w:name="_Toc225858156"/>
      <w:r w:rsidRPr="00BA1A7F">
        <w:rPr>
          <w:rFonts w:ascii="Aptos" w:hAnsi="Aptos"/>
          <w:szCs w:val="22"/>
        </w:rPr>
        <w:t xml:space="preserve">Center za </w:t>
      </w:r>
      <w:r w:rsidR="007F47CA" w:rsidRPr="00BA1A7F">
        <w:rPr>
          <w:rFonts w:ascii="Aptos" w:hAnsi="Aptos"/>
          <w:szCs w:val="22"/>
        </w:rPr>
        <w:t>stabilno</w:t>
      </w:r>
      <w:r w:rsidR="000D5379" w:rsidRPr="00BA1A7F">
        <w:rPr>
          <w:rFonts w:ascii="Aptos" w:hAnsi="Aptos"/>
          <w:szCs w:val="22"/>
        </w:rPr>
        <w:t xml:space="preserve"> </w:t>
      </w:r>
      <w:r w:rsidR="007F47CA" w:rsidRPr="00BA1A7F">
        <w:rPr>
          <w:rFonts w:ascii="Aptos" w:hAnsi="Aptos"/>
          <w:szCs w:val="22"/>
        </w:rPr>
        <w:t>financiranje</w:t>
      </w:r>
      <w:r w:rsidR="000D5379" w:rsidRPr="00BA1A7F">
        <w:rPr>
          <w:rFonts w:ascii="Aptos" w:hAnsi="Aptos"/>
          <w:szCs w:val="22"/>
        </w:rPr>
        <w:t xml:space="preserve"> znanstvenoraziskovaln</w:t>
      </w:r>
      <w:r w:rsidR="007F47CA" w:rsidRPr="00BA1A7F">
        <w:rPr>
          <w:rFonts w:ascii="Aptos" w:hAnsi="Aptos"/>
          <w:szCs w:val="22"/>
        </w:rPr>
        <w:t>e</w:t>
      </w:r>
      <w:r w:rsidR="000D5379" w:rsidRPr="00BA1A7F">
        <w:rPr>
          <w:rFonts w:ascii="Aptos" w:hAnsi="Aptos"/>
          <w:szCs w:val="22"/>
        </w:rPr>
        <w:t xml:space="preserve"> dejavnost</w:t>
      </w:r>
      <w:r w:rsidR="007F47CA" w:rsidRPr="00BA1A7F">
        <w:rPr>
          <w:rFonts w:ascii="Aptos" w:hAnsi="Aptos"/>
          <w:szCs w:val="22"/>
        </w:rPr>
        <w:t>i in podporo raziskovalcem</w:t>
      </w:r>
      <w:bookmarkEnd w:id="27"/>
    </w:p>
    <w:p w14:paraId="69FFE71C" w14:textId="6C743D1B" w:rsidR="00423774" w:rsidRDefault="00423774" w:rsidP="00423774">
      <w:pPr>
        <w:spacing w:after="160" w:line="257" w:lineRule="auto"/>
        <w:rPr>
          <w:rFonts w:ascii="Aptos" w:eastAsia="Aptos" w:hAnsi="Aptos" w:cs="Aptos"/>
        </w:rPr>
      </w:pPr>
      <w:bookmarkStart w:id="28" w:name="_Hlk193114454"/>
      <w:r w:rsidRPr="098C9089">
        <w:rPr>
          <w:rFonts w:ascii="Aptos" w:eastAsia="Aptos" w:hAnsi="Aptos" w:cs="Aptos"/>
        </w:rPr>
        <w:t xml:space="preserve">Center za stabilno financiranje znanstvenoraziskovalne dejavnosti in podporo raziskovalcem je bil ustanovljen leta 2025 </w:t>
      </w:r>
      <w:r>
        <w:rPr>
          <w:rFonts w:ascii="Aptos" w:eastAsia="Aptos" w:hAnsi="Aptos" w:cs="Aptos"/>
        </w:rPr>
        <w:t>ter</w:t>
      </w:r>
      <w:r w:rsidRPr="098C9089">
        <w:rPr>
          <w:rFonts w:ascii="Aptos" w:eastAsia="Aptos" w:hAnsi="Aptos" w:cs="Aptos"/>
        </w:rPr>
        <w:t xml:space="preserve"> vključuje dve </w:t>
      </w:r>
      <w:r>
        <w:rPr>
          <w:rFonts w:ascii="Aptos" w:eastAsia="Aptos" w:hAnsi="Aptos" w:cs="Aptos"/>
        </w:rPr>
        <w:t xml:space="preserve">strokovni </w:t>
      </w:r>
      <w:r w:rsidRPr="098C9089">
        <w:rPr>
          <w:rFonts w:ascii="Aptos" w:eastAsia="Aptos" w:hAnsi="Aptos" w:cs="Aptos"/>
        </w:rPr>
        <w:t>službi</w:t>
      </w:r>
      <w:r>
        <w:rPr>
          <w:rFonts w:ascii="Aptos" w:eastAsia="Aptos" w:hAnsi="Aptos" w:cs="Aptos"/>
        </w:rPr>
        <w:t>:</w:t>
      </w:r>
      <w:r w:rsidRPr="098C9089">
        <w:rPr>
          <w:rFonts w:ascii="Aptos" w:eastAsia="Aptos" w:hAnsi="Aptos" w:cs="Aptos"/>
        </w:rPr>
        <w:t xml:space="preserve"> Službo za stabilno financiranje znanstvenoraziskovalne dejavnosti in komplementarne sheme </w:t>
      </w:r>
      <w:r>
        <w:rPr>
          <w:rFonts w:ascii="Aptos" w:eastAsia="Aptos" w:hAnsi="Aptos" w:cs="Aptos"/>
        </w:rPr>
        <w:t>ter</w:t>
      </w:r>
      <w:r w:rsidRPr="098C9089">
        <w:rPr>
          <w:rFonts w:ascii="Aptos" w:eastAsia="Aptos" w:hAnsi="Aptos" w:cs="Aptos"/>
        </w:rPr>
        <w:t xml:space="preserve"> Službo za podporo raziskovalcem. Namen prenovljene strukture je</w:t>
      </w:r>
      <w:r w:rsidR="00AD24A2">
        <w:rPr>
          <w:rFonts w:ascii="Aptos" w:eastAsia="Aptos" w:hAnsi="Aptos" w:cs="Aptos"/>
        </w:rPr>
        <w:t xml:space="preserve"> </w:t>
      </w:r>
      <w:r w:rsidRPr="098C9089">
        <w:rPr>
          <w:rFonts w:ascii="Aptos" w:eastAsia="Aptos" w:hAnsi="Aptos" w:cs="Aptos"/>
        </w:rPr>
        <w:t xml:space="preserve">celovito izvajanje aktivnosti v okviru stabilnega financiranja znanstvenoraziskovalne dejavnosti UM in podpora aktivnostim kompetitivnega financiranja ter strukturirano uvajanje in nadaljnji razvoj novih področij delovanja </w:t>
      </w:r>
      <w:r w:rsidR="00AD24A2">
        <w:rPr>
          <w:rFonts w:ascii="Aptos" w:eastAsia="Aptos" w:hAnsi="Aptos" w:cs="Aptos"/>
        </w:rPr>
        <w:t>s</w:t>
      </w:r>
      <w:r w:rsidRPr="098C9089">
        <w:rPr>
          <w:rFonts w:ascii="Aptos" w:eastAsia="Aptos" w:hAnsi="Aptos" w:cs="Aptos"/>
        </w:rPr>
        <w:t>lužb.</w:t>
      </w:r>
    </w:p>
    <w:p w14:paraId="3365CF0B" w14:textId="77777777" w:rsidR="006F644E" w:rsidRPr="004E359D" w:rsidRDefault="006F644E" w:rsidP="00423774">
      <w:pPr>
        <w:spacing w:after="160" w:line="257" w:lineRule="auto"/>
      </w:pPr>
    </w:p>
    <w:p w14:paraId="11C9C68B" w14:textId="733F90A7" w:rsidR="007D2128" w:rsidRPr="00977532" w:rsidRDefault="007D2128" w:rsidP="00F37B02">
      <w:pPr>
        <w:pStyle w:val="Slog4"/>
        <w:rPr>
          <w:rFonts w:ascii="Aptos" w:hAnsi="Aptos"/>
          <w:szCs w:val="22"/>
        </w:rPr>
      </w:pPr>
      <w:bookmarkStart w:id="29" w:name="_Toc225858157"/>
      <w:r w:rsidRPr="00977532">
        <w:rPr>
          <w:rFonts w:ascii="Aptos" w:hAnsi="Aptos"/>
          <w:szCs w:val="22"/>
        </w:rPr>
        <w:t xml:space="preserve">Služba za </w:t>
      </w:r>
      <w:r w:rsidR="00F146EA" w:rsidRPr="00977532">
        <w:rPr>
          <w:rFonts w:ascii="Aptos" w:hAnsi="Aptos"/>
          <w:szCs w:val="22"/>
        </w:rPr>
        <w:t>stabilno financiranje</w:t>
      </w:r>
      <w:r w:rsidR="000D5379" w:rsidRPr="00977532">
        <w:rPr>
          <w:rFonts w:ascii="Aptos" w:hAnsi="Aptos"/>
          <w:szCs w:val="22"/>
        </w:rPr>
        <w:t xml:space="preserve"> znanstvenoraziskovalne dejavnosti</w:t>
      </w:r>
      <w:r w:rsidR="00BA1A7F" w:rsidRPr="00977532">
        <w:rPr>
          <w:rFonts w:ascii="Aptos" w:hAnsi="Aptos"/>
          <w:szCs w:val="22"/>
        </w:rPr>
        <w:t xml:space="preserve"> in komplementarne sheme</w:t>
      </w:r>
      <w:bookmarkEnd w:id="29"/>
    </w:p>
    <w:bookmarkEnd w:id="28"/>
    <w:p w14:paraId="3083B917" w14:textId="5FCCFD37" w:rsidR="00BA1A7F" w:rsidRDefault="00BA1A7F" w:rsidP="00BA1A7F">
      <w:pPr>
        <w:spacing w:after="120"/>
        <w:rPr>
          <w:rFonts w:ascii="Aptos" w:eastAsia="Calibri" w:hAnsi="Aptos" w:cs="Calibri"/>
        </w:rPr>
      </w:pPr>
      <w:r w:rsidRPr="7CBC4D9F">
        <w:rPr>
          <w:rFonts w:ascii="Aptos" w:eastAsia="Calibri" w:hAnsi="Aptos" w:cs="Calibri"/>
        </w:rPr>
        <w:t xml:space="preserve">Zaposleni v Službi za stabilno financiranje znanstvenoraziskovalne dejavnosti in komplementarne sheme so ob stalnem strokovnem usposabljanju izvajali naslednje dejavnosti oziroma naloge: aktivno sodelovanje pri pripravi in </w:t>
      </w:r>
      <w:r w:rsidRPr="00677874">
        <w:rPr>
          <w:rFonts w:ascii="Aptos" w:eastAsia="Calibri" w:hAnsi="Aptos" w:cs="Calibri"/>
          <w:i/>
          <w:iCs/>
        </w:rPr>
        <w:t>oddaji Načrta izvajanja stabilnega financiranja znanstvenoraziskovalne dejavnosti za obdobje 2022–2027</w:t>
      </w:r>
      <w:r w:rsidRPr="7CBC4D9F">
        <w:rPr>
          <w:rFonts w:ascii="Aptos" w:eastAsia="Calibri" w:hAnsi="Aptos" w:cs="Calibri"/>
        </w:rPr>
        <w:t xml:space="preserve"> in </w:t>
      </w:r>
      <w:r w:rsidRPr="00677874">
        <w:rPr>
          <w:rFonts w:ascii="Aptos" w:eastAsia="Calibri" w:hAnsi="Aptos" w:cs="Calibri"/>
          <w:i/>
          <w:iCs/>
        </w:rPr>
        <w:t>Poročila o doseganju ciljev stabilnega financiranja znanstvenoraziskovalne dejavnosti za obdobje 2022–2024</w:t>
      </w:r>
      <w:r w:rsidRPr="7CBC4D9F">
        <w:rPr>
          <w:rFonts w:ascii="Aptos" w:eastAsia="Calibri" w:hAnsi="Aptos" w:cs="Calibri"/>
        </w:rPr>
        <w:t xml:space="preserve"> ter odzivnega poročila na evalvacijo prej navedenega s strani </w:t>
      </w:r>
      <w:proofErr w:type="spellStart"/>
      <w:r w:rsidRPr="7CBC4D9F">
        <w:rPr>
          <w:rFonts w:ascii="Aptos" w:eastAsia="Calibri" w:hAnsi="Aptos" w:cs="Calibri"/>
        </w:rPr>
        <w:t>evalvatorjev</w:t>
      </w:r>
      <w:proofErr w:type="spellEnd"/>
      <w:r w:rsidRPr="7CBC4D9F">
        <w:rPr>
          <w:rFonts w:ascii="Aptos" w:eastAsia="Calibri" w:hAnsi="Aptos" w:cs="Calibri"/>
        </w:rPr>
        <w:t xml:space="preserve"> </w:t>
      </w:r>
      <w:r w:rsidR="00414BD8">
        <w:rPr>
          <w:rFonts w:ascii="Aptos" w:eastAsia="Calibri" w:hAnsi="Aptos" w:cs="Calibri"/>
        </w:rPr>
        <w:t xml:space="preserve">Javne agencije za </w:t>
      </w:r>
      <w:r w:rsidR="006701CD">
        <w:rPr>
          <w:rFonts w:ascii="Aptos" w:eastAsia="Calibri" w:hAnsi="Aptos" w:cs="Calibri"/>
        </w:rPr>
        <w:t>znanstvenoraziskovalno in inovacijsko dejavnost Republike Slovenije (</w:t>
      </w:r>
      <w:r w:rsidRPr="7CBC4D9F">
        <w:rPr>
          <w:rFonts w:ascii="Aptos" w:eastAsia="Calibri" w:hAnsi="Aptos" w:cs="Calibri"/>
        </w:rPr>
        <w:t>ARIS</w:t>
      </w:r>
      <w:r w:rsidR="006701CD">
        <w:rPr>
          <w:rFonts w:ascii="Aptos" w:eastAsia="Calibri" w:hAnsi="Aptos" w:cs="Calibri"/>
        </w:rPr>
        <w:t>)</w:t>
      </w:r>
      <w:r w:rsidR="00677874">
        <w:rPr>
          <w:rFonts w:ascii="Aptos" w:eastAsia="Calibri" w:hAnsi="Aptos" w:cs="Calibri"/>
        </w:rPr>
        <w:t>;</w:t>
      </w:r>
      <w:r w:rsidRPr="7CBC4D9F">
        <w:rPr>
          <w:rFonts w:ascii="Aptos" w:eastAsia="Calibri" w:hAnsi="Aptos" w:cs="Calibri"/>
        </w:rPr>
        <w:t xml:space="preserve"> celovita strokovna </w:t>
      </w:r>
      <w:r w:rsidRPr="7CBC4D9F">
        <w:rPr>
          <w:rFonts w:ascii="Aptos" w:eastAsia="Calibri" w:hAnsi="Aptos" w:cs="Calibri"/>
        </w:rPr>
        <w:lastRenderedPageBreak/>
        <w:t xml:space="preserve">podpora izvajanju stabilnega financiranja znanstvenoraziskovalne dejavnosti UM, vključno s pripravo in izvedbo postopkov internih pozivov UM s področja programskega in razvojnega stebra </w:t>
      </w:r>
      <w:r w:rsidRPr="003314AA">
        <w:rPr>
          <w:rFonts w:ascii="Aptos" w:eastAsia="Calibri" w:hAnsi="Aptos" w:cs="Calibri"/>
        </w:rPr>
        <w:t xml:space="preserve">financiranja; izvajanje sistematične podpore fakultetam in raziskovalcem UM pri prijavah raziskovalnih projektov s poudarkom na programu </w:t>
      </w:r>
      <w:r w:rsidRPr="003314AA">
        <w:rPr>
          <w:rFonts w:ascii="Aptos" w:eastAsia="Calibri" w:hAnsi="Aptos" w:cs="Calibri"/>
          <w:i/>
          <w:iCs/>
        </w:rPr>
        <w:t xml:space="preserve">Obzorje </w:t>
      </w:r>
      <w:r w:rsidRPr="00B3394D">
        <w:rPr>
          <w:rFonts w:ascii="Aptos" w:eastAsia="Calibri" w:hAnsi="Aptos" w:cs="Calibri"/>
          <w:i/>
          <w:iCs/>
        </w:rPr>
        <w:t>Evropa</w:t>
      </w:r>
      <w:r w:rsidRPr="00B3394D">
        <w:rPr>
          <w:rFonts w:ascii="Aptos" w:eastAsia="Calibri" w:hAnsi="Aptos" w:cs="Calibri"/>
        </w:rPr>
        <w:t xml:space="preserve">, </w:t>
      </w:r>
      <w:r w:rsidR="00B3394D" w:rsidRPr="00B3394D">
        <w:rPr>
          <w:rFonts w:ascii="Aptos" w:hAnsi="Aptos"/>
        </w:rPr>
        <w:t xml:space="preserve">Marie </w:t>
      </w:r>
      <w:proofErr w:type="spellStart"/>
      <w:r w:rsidR="00B3394D" w:rsidRPr="00B3394D">
        <w:rPr>
          <w:rFonts w:ascii="Aptos" w:hAnsi="Aptos"/>
        </w:rPr>
        <w:t>Skłodowska</w:t>
      </w:r>
      <w:proofErr w:type="spellEnd"/>
      <w:r w:rsidR="00B3394D" w:rsidRPr="00B3394D">
        <w:rPr>
          <w:rFonts w:ascii="Aptos" w:hAnsi="Aptos"/>
        </w:rPr>
        <w:t xml:space="preserve">-Curie </w:t>
      </w:r>
      <w:proofErr w:type="spellStart"/>
      <w:r w:rsidR="00B3394D" w:rsidRPr="00B3394D">
        <w:rPr>
          <w:rFonts w:ascii="Aptos" w:hAnsi="Aptos"/>
        </w:rPr>
        <w:t>Actions</w:t>
      </w:r>
      <w:proofErr w:type="spellEnd"/>
      <w:r w:rsidR="00B3394D" w:rsidRPr="00B3394D">
        <w:rPr>
          <w:rFonts w:ascii="Aptos" w:hAnsi="Aptos"/>
        </w:rPr>
        <w:t xml:space="preserve"> </w:t>
      </w:r>
      <w:r w:rsidR="00A26B84">
        <w:rPr>
          <w:rFonts w:ascii="Aptos" w:hAnsi="Aptos"/>
        </w:rPr>
        <w:t xml:space="preserve">(MSCA) </w:t>
      </w:r>
      <w:r w:rsidRPr="00B3394D">
        <w:rPr>
          <w:rFonts w:ascii="Aptos" w:eastAsiaTheme="minorEastAsia" w:hAnsi="Aptos"/>
        </w:rPr>
        <w:t xml:space="preserve">vključno z vsebinskim pregledom projektnih prijav po </w:t>
      </w:r>
      <w:proofErr w:type="spellStart"/>
      <w:r w:rsidRPr="00B3394D">
        <w:rPr>
          <w:rFonts w:ascii="Aptos" w:eastAsiaTheme="minorEastAsia" w:hAnsi="Aptos"/>
        </w:rPr>
        <w:t>ev</w:t>
      </w:r>
      <w:r w:rsidRPr="003314AA">
        <w:rPr>
          <w:rFonts w:ascii="Aptos" w:eastAsiaTheme="minorEastAsia" w:hAnsi="Aptos"/>
        </w:rPr>
        <w:t>alvacijskih</w:t>
      </w:r>
      <w:proofErr w:type="spellEnd"/>
      <w:r w:rsidRPr="003314AA">
        <w:rPr>
          <w:rFonts w:ascii="Aptos" w:eastAsiaTheme="minorEastAsia" w:hAnsi="Aptos"/>
        </w:rPr>
        <w:t xml:space="preserve"> merilih ter nekaterih razpisih ARIS; izvajanje projekta Lažne novice in teorije zarote? Opolnomočimo (se za) znanost! (akronim: </w:t>
      </w:r>
      <w:proofErr w:type="spellStart"/>
      <w:r w:rsidRPr="003314AA">
        <w:rPr>
          <w:rFonts w:ascii="Aptos" w:eastAsia="Calibri" w:hAnsi="Aptos" w:cs="Calibri"/>
        </w:rPr>
        <w:t>oooZnanost</w:t>
      </w:r>
      <w:proofErr w:type="spellEnd"/>
      <w:r w:rsidRPr="003314AA">
        <w:rPr>
          <w:rFonts w:ascii="Aptos" w:eastAsia="Calibri" w:hAnsi="Aptos" w:cs="Calibri"/>
        </w:rPr>
        <w:t xml:space="preserve">!) v okviru programa </w:t>
      </w:r>
      <w:r w:rsidRPr="003314AA">
        <w:rPr>
          <w:rFonts w:ascii="Aptos" w:eastAsia="Calibri" w:hAnsi="Aptos" w:cs="Calibri"/>
          <w:i/>
          <w:iCs/>
        </w:rPr>
        <w:t>Obzorje Evropa</w:t>
      </w:r>
      <w:r w:rsidRPr="003314AA">
        <w:rPr>
          <w:rFonts w:ascii="Aptos" w:eastAsia="Calibri" w:hAnsi="Aptos" w:cs="Calibri"/>
        </w:rPr>
        <w:t xml:space="preserve">, </w:t>
      </w:r>
      <w:r w:rsidRPr="00A26B84">
        <w:rPr>
          <w:rFonts w:ascii="Aptos" w:eastAsia="Calibri" w:hAnsi="Aptos" w:cs="Calibri"/>
        </w:rPr>
        <w:t>MSCA</w:t>
      </w:r>
      <w:r w:rsidRPr="003314AA">
        <w:rPr>
          <w:rFonts w:ascii="Aptos" w:eastAsia="Calibri" w:hAnsi="Aptos" w:cs="Calibri"/>
        </w:rPr>
        <w:t xml:space="preserve"> pod častnim pokroviteljstvom predsednice Republike Slovenije dr. Nataše Pirc Musar, priprava in izvedba postopka Javnega razpisa za kandidate za mlade raziskovalce Univerze v Mariboru; vodenje izbirnega postopka kandidatov za </w:t>
      </w:r>
      <w:proofErr w:type="spellStart"/>
      <w:r w:rsidRPr="003314AA">
        <w:rPr>
          <w:rFonts w:ascii="Aptos" w:eastAsia="Calibri" w:hAnsi="Aptos" w:cs="Calibri"/>
          <w:i/>
          <w:iCs/>
        </w:rPr>
        <w:t>Danubius</w:t>
      </w:r>
      <w:proofErr w:type="spellEnd"/>
      <w:r w:rsidRPr="003314AA">
        <w:rPr>
          <w:rFonts w:ascii="Aptos" w:eastAsia="Calibri" w:hAnsi="Aptos" w:cs="Calibri"/>
          <w:i/>
          <w:iCs/>
        </w:rPr>
        <w:t xml:space="preserve"> Young </w:t>
      </w:r>
      <w:proofErr w:type="spellStart"/>
      <w:r w:rsidRPr="003314AA">
        <w:rPr>
          <w:rFonts w:ascii="Aptos" w:eastAsia="Calibri" w:hAnsi="Aptos" w:cs="Calibri"/>
          <w:i/>
          <w:iCs/>
        </w:rPr>
        <w:t>Scientists</w:t>
      </w:r>
      <w:proofErr w:type="spellEnd"/>
      <w:r w:rsidRPr="003314AA">
        <w:rPr>
          <w:rFonts w:ascii="Aptos" w:eastAsia="Calibri" w:hAnsi="Aptos" w:cs="Calibri"/>
          <w:i/>
          <w:iCs/>
        </w:rPr>
        <w:t xml:space="preserve"> </w:t>
      </w:r>
      <w:proofErr w:type="spellStart"/>
      <w:r w:rsidRPr="003314AA">
        <w:rPr>
          <w:rFonts w:ascii="Aptos" w:eastAsia="Calibri" w:hAnsi="Aptos" w:cs="Calibri"/>
          <w:i/>
          <w:iCs/>
        </w:rPr>
        <w:t>Award</w:t>
      </w:r>
      <w:proofErr w:type="spellEnd"/>
      <w:r w:rsidRPr="003314AA">
        <w:rPr>
          <w:rFonts w:ascii="Aptos" w:eastAsia="Calibri" w:hAnsi="Aptos" w:cs="Calibri"/>
        </w:rPr>
        <w:t xml:space="preserve">; vodenje izbirnega postopka za nominacije </w:t>
      </w:r>
      <w:r w:rsidRPr="003314AA">
        <w:rPr>
          <w:rFonts w:ascii="Aptos" w:eastAsia="Calibri" w:hAnsi="Aptos" w:cs="Calibri"/>
          <w:i/>
          <w:iCs/>
        </w:rPr>
        <w:t>Prometej in komunikator znanosti 2025 idr. podobnim razpisom</w:t>
      </w:r>
      <w:r w:rsidRPr="003314AA">
        <w:rPr>
          <w:rFonts w:ascii="Aptos" w:eastAsia="Calibri" w:hAnsi="Aptos" w:cs="Calibri"/>
        </w:rPr>
        <w:t xml:space="preserve">; strokovna podpora fakultetam in raziskovalcem UM pri uporabi portalov </w:t>
      </w:r>
      <w:proofErr w:type="spellStart"/>
      <w:r w:rsidRPr="003314AA">
        <w:rPr>
          <w:rFonts w:ascii="Aptos" w:eastAsia="Calibri" w:hAnsi="Aptos" w:cs="Calibri"/>
        </w:rPr>
        <w:t>Digital</w:t>
      </w:r>
      <w:proofErr w:type="spellEnd"/>
      <w:r w:rsidRPr="003314AA">
        <w:rPr>
          <w:rFonts w:ascii="Aptos" w:eastAsia="Calibri" w:hAnsi="Aptos" w:cs="Calibri"/>
        </w:rPr>
        <w:t xml:space="preserve"> </w:t>
      </w:r>
      <w:proofErr w:type="spellStart"/>
      <w:r w:rsidRPr="003314AA">
        <w:rPr>
          <w:rFonts w:ascii="Aptos" w:eastAsia="Calibri" w:hAnsi="Aptos" w:cs="Calibri"/>
        </w:rPr>
        <w:t>Forms</w:t>
      </w:r>
      <w:proofErr w:type="spellEnd"/>
      <w:r w:rsidRPr="003314AA">
        <w:rPr>
          <w:rFonts w:ascii="Aptos" w:eastAsia="Calibri" w:hAnsi="Aptos" w:cs="Calibri"/>
        </w:rPr>
        <w:t xml:space="preserve">, EU </w:t>
      </w:r>
      <w:proofErr w:type="spellStart"/>
      <w:r w:rsidRPr="003314AA">
        <w:rPr>
          <w:rFonts w:ascii="Aptos" w:eastAsia="Calibri" w:hAnsi="Aptos" w:cs="Calibri"/>
        </w:rPr>
        <w:t>Funding</w:t>
      </w:r>
      <w:proofErr w:type="spellEnd"/>
      <w:r w:rsidRPr="003314AA">
        <w:rPr>
          <w:rFonts w:ascii="Aptos" w:eastAsia="Calibri" w:hAnsi="Aptos" w:cs="Calibri"/>
        </w:rPr>
        <w:t xml:space="preserve"> &amp; Tender Portal, Evropske vesoljske agencije in drugih, v tej povezavi opravljanje nalog zakonitega administrativnega predstavnika portalov; spremljanje</w:t>
      </w:r>
      <w:r w:rsidRPr="7CBC4D9F">
        <w:rPr>
          <w:rFonts w:ascii="Aptos" w:eastAsia="Calibri" w:hAnsi="Aptos" w:cs="Calibri"/>
        </w:rPr>
        <w:t xml:space="preserve"> kazalnikov kakovosti na področju raziskovalne, razvojne in umetniške dejavnosti UM ter priprava analiz in statistik; strokovna in administrativna podpora Komisiji za znanstvenoraziskovalne zadeve Senata UM; izvedba podpornih aktivnosti za mobilnost raziskovalcev v okviru mreže EURAXESS; organizacija različnih dogodkov po meri za krepitev raziskovalnih kompetenc in strokovnih kompetenc podpornega osebja; organizacija dogodkov na aktualne teme s področja izvajanja znanstvenoraziskovalne dejavnosti UM; posodobitev spletne strani UM </w:t>
      </w:r>
      <w:r w:rsidRPr="7CBC4D9F">
        <w:rPr>
          <w:rFonts w:ascii="Aptos" w:eastAsia="Calibri" w:hAnsi="Aptos" w:cs="Calibri"/>
          <w:i/>
          <w:iCs/>
        </w:rPr>
        <w:t xml:space="preserve">Raziskovanje </w:t>
      </w:r>
      <w:r w:rsidRPr="7CBC4D9F">
        <w:rPr>
          <w:rFonts w:ascii="Aptos" w:eastAsia="Calibri" w:hAnsi="Aptos" w:cs="Calibri"/>
        </w:rPr>
        <w:t xml:space="preserve">(posamezni deli) ter intraneta; vzpostavitev </w:t>
      </w:r>
      <w:r w:rsidR="00366A9C">
        <w:rPr>
          <w:rFonts w:ascii="Aptos" w:eastAsia="Calibri" w:hAnsi="Aptos" w:cs="Calibri"/>
        </w:rPr>
        <w:t>i</w:t>
      </w:r>
      <w:r w:rsidRPr="7CBC4D9F">
        <w:rPr>
          <w:rFonts w:ascii="Aptos" w:eastAsia="Calibri" w:hAnsi="Aptos" w:cs="Calibri"/>
        </w:rPr>
        <w:t xml:space="preserve">nformacijskega sistema </w:t>
      </w:r>
      <w:proofErr w:type="spellStart"/>
      <w:r w:rsidRPr="7CBC4D9F">
        <w:rPr>
          <w:rFonts w:ascii="Aptos" w:eastAsia="Calibri" w:hAnsi="Aptos" w:cs="Calibri"/>
        </w:rPr>
        <w:t>Nomos</w:t>
      </w:r>
      <w:proofErr w:type="spellEnd"/>
      <w:r w:rsidRPr="7CBC4D9F">
        <w:rPr>
          <w:rFonts w:ascii="Aptos" w:eastAsia="Calibri" w:hAnsi="Aptos" w:cs="Calibri"/>
        </w:rPr>
        <w:t xml:space="preserve"> kot orodja za uvajanje v brezpapirno obravnavo postopkov na področju stabilnega financiranja znanstvenoraziskovalne dejavnosti ter organizacija predstavitve </w:t>
      </w:r>
      <w:r w:rsidR="00366A9C">
        <w:rPr>
          <w:rFonts w:ascii="Aptos" w:eastAsia="Calibri" w:hAnsi="Aptos" w:cs="Calibri"/>
        </w:rPr>
        <w:t xml:space="preserve">informacijskega sistema </w:t>
      </w:r>
      <w:proofErr w:type="spellStart"/>
      <w:r w:rsidRPr="7CBC4D9F">
        <w:rPr>
          <w:rFonts w:ascii="Aptos" w:eastAsia="Calibri" w:hAnsi="Aptos" w:cs="Calibri"/>
        </w:rPr>
        <w:t>Nomos</w:t>
      </w:r>
      <w:proofErr w:type="spellEnd"/>
      <w:r w:rsidRPr="7CBC4D9F">
        <w:rPr>
          <w:rFonts w:ascii="Aptos" w:eastAsia="Calibri" w:hAnsi="Aptos" w:cs="Calibri"/>
        </w:rPr>
        <w:t xml:space="preserve"> sodelavcem članic UM.</w:t>
      </w:r>
    </w:p>
    <w:p w14:paraId="13F0AB65" w14:textId="58AEB710" w:rsidR="000D5379" w:rsidRPr="00CF4931" w:rsidRDefault="000D5379" w:rsidP="00596FEF">
      <w:pPr>
        <w:rPr>
          <w:rFonts w:ascii="Aptos" w:hAnsi="Aptos"/>
        </w:rPr>
      </w:pPr>
      <w:r w:rsidRPr="00CF4931">
        <w:rPr>
          <w:rFonts w:ascii="Aptos" w:hAnsi="Aptos"/>
        </w:rPr>
        <w:t>Prednosti:</w:t>
      </w:r>
    </w:p>
    <w:p w14:paraId="5384E9C1" w14:textId="77777777" w:rsidR="00904B19" w:rsidRDefault="00904B19" w:rsidP="00904B19">
      <w:pPr>
        <w:pStyle w:val="Odstavekseznama"/>
        <w:rPr>
          <w:rFonts w:ascii="Aptos" w:hAnsi="Aptos"/>
        </w:rPr>
      </w:pPr>
      <w:r w:rsidRPr="7CBC4D9F">
        <w:rPr>
          <w:rFonts w:ascii="Aptos" w:hAnsi="Aptos"/>
        </w:rPr>
        <w:t>Organizacija delavnic in dogodkov po meri za raziskovalce in članice UM za različne vidike raziskovalnega in projektnega dela.</w:t>
      </w:r>
    </w:p>
    <w:p w14:paraId="075E9BC1" w14:textId="77777777" w:rsidR="00904B19" w:rsidRDefault="00904B19" w:rsidP="00904B19">
      <w:pPr>
        <w:pStyle w:val="Odstavekseznama"/>
        <w:rPr>
          <w:rFonts w:ascii="Aptos" w:hAnsi="Aptos"/>
        </w:rPr>
      </w:pPr>
      <w:r w:rsidRPr="7CBC4D9F">
        <w:rPr>
          <w:rFonts w:ascii="Aptos" w:hAnsi="Aptos"/>
        </w:rPr>
        <w:t>Možnosti razvoja novih dejavnosti, vsebin in projektov.</w:t>
      </w:r>
    </w:p>
    <w:p w14:paraId="6728FAF2" w14:textId="69904AB6" w:rsidR="002868F0" w:rsidRDefault="002868F0" w:rsidP="00904B19">
      <w:pPr>
        <w:pStyle w:val="Odstavekseznama"/>
        <w:rPr>
          <w:rFonts w:ascii="Aptos" w:hAnsi="Aptos"/>
        </w:rPr>
      </w:pPr>
      <w:r w:rsidRPr="7CBC4D9F">
        <w:rPr>
          <w:rFonts w:ascii="Aptos" w:hAnsi="Aptos"/>
        </w:rPr>
        <w:t>Možnosti strokovnega usposabljanja sodelavcev doma in v tujini ter prenos znanj in dobrih praks</w:t>
      </w:r>
      <w:r>
        <w:rPr>
          <w:rFonts w:ascii="Aptos" w:hAnsi="Aptos"/>
        </w:rPr>
        <w:t>.</w:t>
      </w:r>
    </w:p>
    <w:p w14:paraId="0DA995E7" w14:textId="15B37F7B" w:rsidR="002868F0" w:rsidRDefault="002868F0" w:rsidP="00904B19">
      <w:pPr>
        <w:pStyle w:val="Odstavekseznama"/>
        <w:rPr>
          <w:rFonts w:ascii="Aptos" w:hAnsi="Aptos"/>
        </w:rPr>
      </w:pPr>
      <w:r w:rsidRPr="7CBC4D9F">
        <w:rPr>
          <w:rFonts w:ascii="Aptos" w:hAnsi="Aptos"/>
        </w:rPr>
        <w:t xml:space="preserve">Sodelovanje z nacionalnimi kontaktnimi točkami za področje </w:t>
      </w:r>
      <w:r w:rsidRPr="00A26B84">
        <w:rPr>
          <w:rFonts w:ascii="Aptos" w:hAnsi="Aptos"/>
        </w:rPr>
        <w:t>MSCA</w:t>
      </w:r>
      <w:r w:rsidRPr="7CBC4D9F">
        <w:rPr>
          <w:rFonts w:ascii="Aptos" w:hAnsi="Aptos"/>
        </w:rPr>
        <w:t>, prenos informacij in znanja</w:t>
      </w:r>
      <w:r>
        <w:rPr>
          <w:rFonts w:ascii="Aptos" w:hAnsi="Aptos"/>
        </w:rPr>
        <w:t>.</w:t>
      </w:r>
    </w:p>
    <w:p w14:paraId="644845C1" w14:textId="6C44A6FE" w:rsidR="002868F0" w:rsidRPr="00CF4931" w:rsidRDefault="002868F0" w:rsidP="00904B19">
      <w:pPr>
        <w:pStyle w:val="Odstavekseznama"/>
        <w:rPr>
          <w:rFonts w:ascii="Aptos" w:hAnsi="Aptos"/>
        </w:rPr>
      </w:pPr>
      <w:r w:rsidRPr="002868F0">
        <w:rPr>
          <w:rFonts w:ascii="Aptos" w:eastAsiaTheme="minorEastAsia" w:hAnsi="Aptos"/>
        </w:rPr>
        <w:t xml:space="preserve">IS </w:t>
      </w:r>
      <w:proofErr w:type="spellStart"/>
      <w:r w:rsidRPr="002868F0">
        <w:rPr>
          <w:rFonts w:ascii="Aptos" w:eastAsiaTheme="minorEastAsia" w:hAnsi="Aptos"/>
        </w:rPr>
        <w:t>Nomos</w:t>
      </w:r>
      <w:proofErr w:type="spellEnd"/>
      <w:r w:rsidRPr="002868F0">
        <w:rPr>
          <w:rFonts w:ascii="Aptos" w:eastAsiaTheme="minorEastAsia" w:hAnsi="Aptos"/>
        </w:rPr>
        <w:t xml:space="preserve"> kot orodje za brezpapirno obravnavo postopkov na področju stabilnega financiranja znanstvenoraziskovalne dejavnosti s pregledom relevantnih podatkov </w:t>
      </w:r>
      <w:r w:rsidRPr="005E6036">
        <w:rPr>
          <w:rFonts w:ascii="Aptos" w:eastAsiaTheme="minorEastAsia" w:hAnsi="Aptos"/>
        </w:rPr>
        <w:t>P</w:t>
      </w:r>
      <w:r w:rsidR="00952CB4" w:rsidRPr="005E6036">
        <w:rPr>
          <w:rFonts w:ascii="Aptos" w:eastAsiaTheme="minorEastAsia" w:hAnsi="Aptos"/>
        </w:rPr>
        <w:t>rogramskega stebra financiranja (P</w:t>
      </w:r>
      <w:r w:rsidRPr="005E6036">
        <w:rPr>
          <w:rFonts w:ascii="Aptos" w:eastAsiaTheme="minorEastAsia" w:hAnsi="Aptos"/>
        </w:rPr>
        <w:t>SF</w:t>
      </w:r>
      <w:r w:rsidR="00952CB4" w:rsidRPr="005E6036">
        <w:rPr>
          <w:rFonts w:ascii="Aptos" w:eastAsiaTheme="minorEastAsia" w:hAnsi="Aptos"/>
        </w:rPr>
        <w:t>)</w:t>
      </w:r>
      <w:r w:rsidRPr="005E6036">
        <w:rPr>
          <w:rFonts w:ascii="Aptos" w:eastAsiaTheme="minorEastAsia" w:hAnsi="Aptos"/>
        </w:rPr>
        <w:t xml:space="preserve"> in </w:t>
      </w:r>
      <w:r w:rsidR="005E6036" w:rsidRPr="005E6036">
        <w:rPr>
          <w:rFonts w:ascii="Aptos" w:eastAsiaTheme="minorEastAsia" w:hAnsi="Aptos"/>
        </w:rPr>
        <w:t>Institucionalnega stebra financiranja (</w:t>
      </w:r>
      <w:r w:rsidRPr="005E6036">
        <w:rPr>
          <w:rFonts w:ascii="Aptos" w:eastAsiaTheme="minorEastAsia" w:hAnsi="Aptos"/>
        </w:rPr>
        <w:t>ISF</w:t>
      </w:r>
      <w:r w:rsidR="005E6036" w:rsidRPr="005E6036">
        <w:rPr>
          <w:rFonts w:ascii="Aptos" w:eastAsiaTheme="minorEastAsia" w:hAnsi="Aptos"/>
        </w:rPr>
        <w:t>)</w:t>
      </w:r>
      <w:r w:rsidRPr="005E6036">
        <w:rPr>
          <w:rFonts w:ascii="Aptos" w:eastAsiaTheme="minorEastAsia" w:hAnsi="Aptos"/>
        </w:rPr>
        <w:t xml:space="preserve"> na</w:t>
      </w:r>
      <w:r w:rsidRPr="002868F0">
        <w:rPr>
          <w:rFonts w:ascii="Aptos" w:eastAsiaTheme="minorEastAsia" w:hAnsi="Aptos"/>
        </w:rPr>
        <w:t xml:space="preserve"> enem mestu</w:t>
      </w:r>
      <w:r w:rsidR="00CF4931">
        <w:rPr>
          <w:rFonts w:ascii="Aptos" w:eastAsiaTheme="minorEastAsia" w:hAnsi="Aptos"/>
        </w:rPr>
        <w:t>.</w:t>
      </w:r>
    </w:p>
    <w:p w14:paraId="7207ECC8" w14:textId="120EFEED" w:rsidR="00CF4931" w:rsidRDefault="00CF4931" w:rsidP="00904B19">
      <w:pPr>
        <w:pStyle w:val="Odstavekseznama"/>
        <w:rPr>
          <w:rFonts w:ascii="Aptos" w:hAnsi="Aptos"/>
        </w:rPr>
      </w:pPr>
      <w:r w:rsidRPr="002868F0">
        <w:rPr>
          <w:rFonts w:ascii="Aptos" w:eastAsiaTheme="minorEastAsia" w:hAnsi="Aptos"/>
        </w:rPr>
        <w:t xml:space="preserve">Podporne aktivnosti za krepitev podoktorskega usposabljanja skladno z načeli </w:t>
      </w:r>
      <w:r w:rsidRPr="00CF4931">
        <w:rPr>
          <w:rFonts w:ascii="Aptos" w:eastAsiaTheme="minorEastAsia" w:hAnsi="Aptos"/>
          <w:i/>
          <w:iCs/>
        </w:rPr>
        <w:t>Evropske listine za raziskovalce</w:t>
      </w:r>
      <w:r w:rsidRPr="002868F0">
        <w:rPr>
          <w:rFonts w:ascii="Aptos" w:eastAsiaTheme="minorEastAsia" w:hAnsi="Aptos"/>
        </w:rPr>
        <w:t>, s poudarkom na stabilnosti zaposlitve</w:t>
      </w:r>
      <w:r>
        <w:rPr>
          <w:rFonts w:ascii="Aptos" w:eastAsiaTheme="minorEastAsia" w:hAnsi="Aptos"/>
        </w:rPr>
        <w:t>.</w:t>
      </w:r>
    </w:p>
    <w:p w14:paraId="3ABF27FF" w14:textId="5E0F1E9A" w:rsidR="000D5379" w:rsidRPr="00977532" w:rsidRDefault="000D5379" w:rsidP="00984887">
      <w:pPr>
        <w:spacing w:before="120"/>
        <w:rPr>
          <w:rFonts w:ascii="Aptos" w:hAnsi="Aptos"/>
        </w:rPr>
      </w:pPr>
      <w:bookmarkStart w:id="30" w:name="_Hlk190456329"/>
      <w:r w:rsidRPr="00977532">
        <w:rPr>
          <w:rFonts w:ascii="Aptos" w:hAnsi="Aptos"/>
        </w:rPr>
        <w:t>Priložnosti za izboljšanje:</w:t>
      </w:r>
    </w:p>
    <w:bookmarkEnd w:id="30"/>
    <w:p w14:paraId="1290ACB4" w14:textId="533E26E1" w:rsidR="00411093" w:rsidRDefault="00411093" w:rsidP="00411093">
      <w:pPr>
        <w:pStyle w:val="Odstavekseznama"/>
        <w:rPr>
          <w:rFonts w:ascii="Aptos" w:hAnsi="Aptos"/>
        </w:rPr>
      </w:pPr>
      <w:r w:rsidRPr="7CBC4D9F">
        <w:rPr>
          <w:rFonts w:ascii="Aptos" w:hAnsi="Aptos"/>
        </w:rPr>
        <w:t xml:space="preserve">Krepitev in širitev mehanizmov institucionalne podpore poklicnega in kariernega razvoja podoktorskih raziskovalcev skladno z načeli </w:t>
      </w:r>
      <w:hyperlink r:id="rId23">
        <w:r w:rsidRPr="7CBC4D9F">
          <w:rPr>
            <w:rStyle w:val="Hiperpovezava"/>
            <w:rFonts w:ascii="Aptos" w:eastAsia="Aptos" w:hAnsi="Aptos" w:cs="Aptos"/>
          </w:rPr>
          <w:t>Evropske listine za raziskovalce</w:t>
        </w:r>
      </w:hyperlink>
      <w:r w:rsidRPr="7CBC4D9F">
        <w:rPr>
          <w:rFonts w:ascii="Aptos" w:eastAsia="Aptos" w:hAnsi="Aptos" w:cs="Aptos"/>
        </w:rPr>
        <w:t>.</w:t>
      </w:r>
    </w:p>
    <w:p w14:paraId="598C4448" w14:textId="3B7B97F8" w:rsidR="00411093" w:rsidRDefault="00411093" w:rsidP="00411093">
      <w:pPr>
        <w:pStyle w:val="Odstavekseznama"/>
        <w:rPr>
          <w:rFonts w:ascii="Aptos" w:hAnsi="Aptos"/>
        </w:rPr>
      </w:pPr>
      <w:r w:rsidRPr="7CBC4D9F">
        <w:rPr>
          <w:rFonts w:ascii="Aptos" w:hAnsi="Aptos"/>
        </w:rPr>
        <w:t>Krepitev in širitev sistemskih podpornih dejavnosti pridobivanja projektnih virov (</w:t>
      </w:r>
      <w:r w:rsidRPr="006B5FD0">
        <w:rPr>
          <w:rFonts w:ascii="Aptos" w:hAnsi="Aptos"/>
          <w:i/>
          <w:iCs/>
        </w:rPr>
        <w:t>Obzorje Evropa</w:t>
      </w:r>
      <w:r w:rsidRPr="7CBC4D9F">
        <w:rPr>
          <w:rFonts w:ascii="Aptos" w:hAnsi="Aptos"/>
        </w:rPr>
        <w:t xml:space="preserve">, </w:t>
      </w:r>
      <w:r w:rsidRPr="00A26B84">
        <w:rPr>
          <w:rFonts w:ascii="Aptos" w:hAnsi="Aptos"/>
        </w:rPr>
        <w:t>MSCA</w:t>
      </w:r>
      <w:r w:rsidRPr="7CBC4D9F">
        <w:rPr>
          <w:rFonts w:ascii="Aptos" w:hAnsi="Aptos"/>
        </w:rPr>
        <w:t>, ARIS idr.)</w:t>
      </w:r>
    </w:p>
    <w:p w14:paraId="3B9618D2" w14:textId="77187CBE" w:rsidR="00411093" w:rsidRDefault="00411093" w:rsidP="00411093">
      <w:pPr>
        <w:pStyle w:val="Odstavekseznama"/>
        <w:rPr>
          <w:rFonts w:ascii="Aptos" w:hAnsi="Aptos"/>
        </w:rPr>
      </w:pPr>
      <w:r w:rsidRPr="7CBC4D9F">
        <w:rPr>
          <w:rFonts w:ascii="Aptos" w:hAnsi="Aptos"/>
        </w:rPr>
        <w:t>Postopna vpeljava</w:t>
      </w:r>
      <w:r w:rsidR="00366A9C">
        <w:rPr>
          <w:rFonts w:ascii="Aptos" w:hAnsi="Aptos"/>
        </w:rPr>
        <w:t xml:space="preserve"> informacijskega sistema</w:t>
      </w:r>
      <w:r w:rsidRPr="7CBC4D9F">
        <w:rPr>
          <w:rFonts w:ascii="Aptos" w:hAnsi="Aptos"/>
        </w:rPr>
        <w:t xml:space="preserve"> </w:t>
      </w:r>
      <w:proofErr w:type="spellStart"/>
      <w:r w:rsidRPr="7CBC4D9F">
        <w:rPr>
          <w:rFonts w:ascii="Aptos" w:hAnsi="Aptos"/>
        </w:rPr>
        <w:t>Nomos</w:t>
      </w:r>
      <w:proofErr w:type="spellEnd"/>
      <w:r w:rsidRPr="7CBC4D9F">
        <w:rPr>
          <w:rFonts w:ascii="Aptos" w:hAnsi="Aptos"/>
        </w:rPr>
        <w:t xml:space="preserve"> v uporabo pri članicah UM.</w:t>
      </w:r>
    </w:p>
    <w:p w14:paraId="6F6C941D" w14:textId="77777777" w:rsidR="00977532" w:rsidRPr="005E6036" w:rsidRDefault="00977532" w:rsidP="00977532">
      <w:pPr>
        <w:pStyle w:val="Odstavekseznama"/>
        <w:rPr>
          <w:rFonts w:ascii="Aptos" w:hAnsi="Aptos"/>
        </w:rPr>
      </w:pPr>
      <w:r w:rsidRPr="7CBC4D9F">
        <w:rPr>
          <w:rFonts w:ascii="Aptos" w:hAnsi="Aptos"/>
        </w:rPr>
        <w:t xml:space="preserve">Posodobitev internih aktov UM in poenostavitev nekaterih postopkov na področju izvajanja </w:t>
      </w:r>
      <w:r w:rsidRPr="005E6036">
        <w:rPr>
          <w:rFonts w:ascii="Aptos" w:hAnsi="Aptos"/>
        </w:rPr>
        <w:t>znanstvenoraziskovalne dejavnosti financirane iz PSF.</w:t>
      </w:r>
    </w:p>
    <w:p w14:paraId="0515F129" w14:textId="77777777" w:rsidR="00596FEF" w:rsidRPr="00515DD0" w:rsidRDefault="00596FEF" w:rsidP="00596FEF">
      <w:pPr>
        <w:spacing w:after="120"/>
        <w:rPr>
          <w:rFonts w:ascii="Aptos" w:hAnsi="Aptos"/>
          <w:highlight w:val="yellow"/>
        </w:rPr>
      </w:pPr>
    </w:p>
    <w:p w14:paraId="57B4248E" w14:textId="389FBF38" w:rsidR="00466C78" w:rsidRPr="00AE330C" w:rsidRDefault="000D5379" w:rsidP="00F37B02">
      <w:pPr>
        <w:pStyle w:val="Slog4"/>
        <w:rPr>
          <w:rFonts w:ascii="Aptos" w:hAnsi="Aptos"/>
          <w:szCs w:val="22"/>
        </w:rPr>
      </w:pPr>
      <w:bookmarkStart w:id="31" w:name="_Toc225858158"/>
      <w:r w:rsidRPr="00AE330C">
        <w:rPr>
          <w:rFonts w:ascii="Aptos" w:hAnsi="Aptos"/>
          <w:szCs w:val="22"/>
        </w:rPr>
        <w:t>Služba za podporo raziskovalcem</w:t>
      </w:r>
      <w:bookmarkEnd w:id="31"/>
    </w:p>
    <w:p w14:paraId="1E1A1A55" w14:textId="5F43FECF" w:rsidR="00787143" w:rsidRDefault="00787143" w:rsidP="000E4561">
      <w:pPr>
        <w:spacing w:after="120"/>
        <w:rPr>
          <w:rFonts w:ascii="Aptos" w:eastAsia="Calibri" w:hAnsi="Aptos" w:cs="Calibri"/>
          <w:highlight w:val="yellow"/>
        </w:rPr>
      </w:pPr>
      <w:r w:rsidRPr="00787143">
        <w:rPr>
          <w:rFonts w:ascii="Aptos" w:eastAsia="Calibri" w:hAnsi="Aptos" w:cs="Calibri"/>
        </w:rPr>
        <w:t xml:space="preserve">Uvedba stabilnega financiranja znanstvenoraziskovalne dejavnosti na UM je prinesla številne nove, kompleksne in razvojno usmerjene naloge, ki so bistveno povečale obseg dela nekdanje </w:t>
      </w:r>
      <w:r w:rsidRPr="00787143">
        <w:rPr>
          <w:rFonts w:ascii="Aptos" w:eastAsia="Calibri" w:hAnsi="Aptos" w:cs="Calibri"/>
        </w:rPr>
        <w:lastRenderedPageBreak/>
        <w:t xml:space="preserve">Službe za podporo raziskovalcem in umetnikom UM. Istočasno je prišlo do povečanja obsega razpisov ARIS v okviru kompetitivnega financiranja, kar je povezano s prenosom pristojnosti izvajanja kohezijske politike na področju raziskav na ARIS. Povečano število razpisov rezultira tudi v povečanem številu prijav in drugih obrazcev v portalu </w:t>
      </w:r>
      <w:proofErr w:type="spellStart"/>
      <w:r w:rsidRPr="00787143">
        <w:rPr>
          <w:rFonts w:ascii="Aptos" w:eastAsia="Calibri" w:hAnsi="Aptos" w:cs="Calibri"/>
        </w:rPr>
        <w:t>Digital</w:t>
      </w:r>
      <w:proofErr w:type="spellEnd"/>
      <w:r w:rsidRPr="00787143">
        <w:rPr>
          <w:rFonts w:ascii="Aptos" w:eastAsia="Calibri" w:hAnsi="Aptos" w:cs="Calibri"/>
        </w:rPr>
        <w:t xml:space="preserve"> </w:t>
      </w:r>
      <w:proofErr w:type="spellStart"/>
      <w:r w:rsidRPr="00787143">
        <w:rPr>
          <w:rFonts w:ascii="Aptos" w:eastAsia="Calibri" w:hAnsi="Aptos" w:cs="Calibri"/>
        </w:rPr>
        <w:t>Forms</w:t>
      </w:r>
      <w:proofErr w:type="spellEnd"/>
      <w:r w:rsidRPr="00787143">
        <w:rPr>
          <w:rFonts w:ascii="Aptos" w:eastAsia="Calibri" w:hAnsi="Aptos" w:cs="Calibri"/>
        </w:rPr>
        <w:t xml:space="preserve"> in zahteva več kompleksne podpore s strani strokovnih služb UM. Zaradi zelo širokega vsebinskega razpona področij je bil s 1. 7. 2025 s spremembo sistemizacije UM odobren predlog, da se vzpostavi nova Služba za podporo raziskovalcem, ki prevzame zaokroženo celoto dela, prej razdeljenega med sodelavke nekdanje Službe za podporo raziskovalcem in umetnikom.</w:t>
      </w:r>
    </w:p>
    <w:p w14:paraId="1E4F5FDF" w14:textId="5AACE7B4" w:rsidR="00762C16" w:rsidRPr="00EF35DF" w:rsidRDefault="00762C16" w:rsidP="00762C16">
      <w:pPr>
        <w:spacing w:after="160" w:line="257" w:lineRule="auto"/>
        <w:rPr>
          <w:rFonts w:ascii="Aptos" w:eastAsia="Aptos" w:hAnsi="Aptos" w:cs="Aptos"/>
        </w:rPr>
      </w:pPr>
      <w:r w:rsidRPr="61F22A4F">
        <w:rPr>
          <w:rFonts w:ascii="Aptos" w:eastAsia="Aptos" w:hAnsi="Aptos" w:cs="Aptos"/>
        </w:rPr>
        <w:t xml:space="preserve">Zaposleni v Službi za podporo raziskovalcem sta ob stalnem strokovnem usposabljanju v letu 2025 izvajali naslednje dejavnosti oziroma naloge: celovita strokovna podpora izvajanju ISF v okviru stabilnega financiranja znanstvenoraziskovalne dejavnosti UM vključno s pripravo in izvedbo postopkov internih pozivov UM s področja </w:t>
      </w:r>
      <w:r w:rsidR="006807F3">
        <w:rPr>
          <w:rFonts w:ascii="Aptos" w:eastAsia="Aptos" w:hAnsi="Aptos" w:cs="Aptos"/>
        </w:rPr>
        <w:t>ISF</w:t>
      </w:r>
      <w:r w:rsidRPr="61F22A4F">
        <w:rPr>
          <w:rFonts w:ascii="Aptos" w:eastAsia="Aptos" w:hAnsi="Aptos" w:cs="Aptos"/>
        </w:rPr>
        <w:t xml:space="preserve"> ter druge dejavnosti stabilnega financiranja znanstvenoraziskovalne dejavnosti UM; izvajanje sistematične podpore fakultetam in raziskovalcem UM pri prijavah raziskovalnih </w:t>
      </w:r>
      <w:r w:rsidRPr="00B05CFB">
        <w:rPr>
          <w:rFonts w:ascii="Aptos" w:eastAsia="Aptos" w:hAnsi="Aptos" w:cs="Aptos"/>
        </w:rPr>
        <w:t xml:space="preserve">projektov s poudarkom na programu </w:t>
      </w:r>
      <w:r w:rsidRPr="00B05CFB">
        <w:rPr>
          <w:rFonts w:ascii="Aptos" w:eastAsia="Aptos" w:hAnsi="Aptos" w:cs="Aptos"/>
          <w:i/>
          <w:iCs/>
        </w:rPr>
        <w:t>Obzorje Evropa</w:t>
      </w:r>
      <w:r w:rsidRPr="00B05CFB">
        <w:rPr>
          <w:rFonts w:ascii="Aptos" w:eastAsia="Aptos" w:hAnsi="Aptos" w:cs="Aptos"/>
        </w:rPr>
        <w:t xml:space="preserve">, </w:t>
      </w:r>
      <w:r w:rsidR="00B05CFB" w:rsidRPr="00B05CFB">
        <w:rPr>
          <w:rFonts w:ascii="Aptos" w:eastAsia="Aptos" w:hAnsi="Aptos" w:cs="Aptos"/>
        </w:rPr>
        <w:t>Evropski raziskovalni svet (</w:t>
      </w:r>
      <w:r w:rsidRPr="00B05CFB">
        <w:rPr>
          <w:rFonts w:ascii="Aptos" w:eastAsia="Aptos" w:hAnsi="Aptos" w:cs="Aptos"/>
        </w:rPr>
        <w:t>ERC</w:t>
      </w:r>
      <w:r w:rsidR="00B05CFB" w:rsidRPr="00B05CFB">
        <w:rPr>
          <w:rFonts w:ascii="Aptos" w:eastAsia="Aptos" w:hAnsi="Aptos" w:cs="Aptos"/>
        </w:rPr>
        <w:t>)</w:t>
      </w:r>
      <w:r w:rsidRPr="00B05CFB">
        <w:rPr>
          <w:rFonts w:ascii="Aptos" w:eastAsia="Aptos" w:hAnsi="Aptos" w:cs="Aptos"/>
        </w:rPr>
        <w:t>, razvojnih</w:t>
      </w:r>
      <w:r w:rsidRPr="61F22A4F">
        <w:rPr>
          <w:rFonts w:ascii="Aptos" w:eastAsia="Aptos" w:hAnsi="Aptos" w:cs="Aptos"/>
        </w:rPr>
        <w:t xml:space="preserve"> projektov Erasmus+ ter razpisih ARIS vključno z razpisi s področja inovacij; izvajanje aktivnosti </w:t>
      </w:r>
      <w:r w:rsidRPr="00B05CFB">
        <w:rPr>
          <w:rFonts w:ascii="Aptos" w:eastAsia="Aptos" w:hAnsi="Aptos" w:cs="Aptos"/>
        </w:rPr>
        <w:t>podpornega mehanizma za ERC s poudarkom na internem razpisu UM za podelitev finančnih</w:t>
      </w:r>
      <w:r w:rsidRPr="61F22A4F">
        <w:rPr>
          <w:rFonts w:ascii="Aptos" w:eastAsia="Aptos" w:hAnsi="Aptos" w:cs="Aptos"/>
        </w:rPr>
        <w:t xml:space="preserve"> spodbud za razvoj znanstvenoraziskovalne dejavnosti UM v okviru </w:t>
      </w:r>
      <w:r w:rsidR="00CB18C6">
        <w:rPr>
          <w:rFonts w:ascii="Aptos" w:eastAsia="Aptos" w:hAnsi="Aptos" w:cs="Aptos"/>
        </w:rPr>
        <w:t xml:space="preserve">Razvojnega stebra financiranja </w:t>
      </w:r>
      <w:r w:rsidR="00CB18C6" w:rsidRPr="00CB18C6">
        <w:rPr>
          <w:rFonts w:ascii="Aptos" w:eastAsia="Aptos" w:hAnsi="Aptos" w:cs="Aptos"/>
        </w:rPr>
        <w:t>znanstvenoraziskovalne dejavnosti UM</w:t>
      </w:r>
      <w:r w:rsidRPr="00CB18C6">
        <w:rPr>
          <w:rFonts w:ascii="Aptos" w:eastAsia="Aptos" w:hAnsi="Aptos" w:cs="Aptos"/>
        </w:rPr>
        <w:t>, strokovna podpora fakultetam in</w:t>
      </w:r>
      <w:r w:rsidRPr="61F22A4F">
        <w:rPr>
          <w:rFonts w:ascii="Aptos" w:eastAsia="Aptos" w:hAnsi="Aptos" w:cs="Aptos"/>
        </w:rPr>
        <w:t xml:space="preserve"> raziskovalcem UM pri uporabi portala </w:t>
      </w:r>
      <w:proofErr w:type="spellStart"/>
      <w:r w:rsidRPr="61F22A4F">
        <w:rPr>
          <w:rFonts w:ascii="Aptos" w:eastAsia="Aptos" w:hAnsi="Aptos" w:cs="Aptos"/>
        </w:rPr>
        <w:t>Digital</w:t>
      </w:r>
      <w:proofErr w:type="spellEnd"/>
      <w:r w:rsidRPr="61F22A4F">
        <w:rPr>
          <w:rFonts w:ascii="Aptos" w:eastAsia="Aptos" w:hAnsi="Aptos" w:cs="Aptos"/>
        </w:rPr>
        <w:t xml:space="preserve"> </w:t>
      </w:r>
      <w:proofErr w:type="spellStart"/>
      <w:r w:rsidRPr="61F22A4F">
        <w:rPr>
          <w:rFonts w:ascii="Aptos" w:eastAsia="Aptos" w:hAnsi="Aptos" w:cs="Aptos"/>
        </w:rPr>
        <w:t>Forms</w:t>
      </w:r>
      <w:proofErr w:type="spellEnd"/>
      <w:r w:rsidRPr="61F22A4F">
        <w:rPr>
          <w:rFonts w:ascii="Aptos" w:eastAsia="Aptos" w:hAnsi="Aptos" w:cs="Aptos"/>
        </w:rPr>
        <w:t xml:space="preserve"> (opravljanje nalog zakonitega administrativnega predstavnika portala); vsebinska in tehnična nadgradnja aplikacije kazalnikov kakovosti na področju raziskovalne, razvojne, inovacijske in umetniške dejavnosti UM, spremljanje kazalnikov kakovosti ter priprava raznih analiz in statistik; strokovna in administrativna podpora delovnim skupinam; organizacija različnih dogodkov po meri za krepitev raziskovalnih kompetenc in strokovnih kompetenc podpornega osebja; sodelovanje pri </w:t>
      </w:r>
      <w:r w:rsidRPr="002D6A2D">
        <w:rPr>
          <w:rFonts w:ascii="Aptos" w:eastAsia="Aptos" w:hAnsi="Aptos" w:cs="Aptos"/>
        </w:rPr>
        <w:t xml:space="preserve">oblikovanju in implementaciji informacijskega sistema </w:t>
      </w:r>
      <w:proofErr w:type="spellStart"/>
      <w:r w:rsidRPr="002D6A2D">
        <w:rPr>
          <w:rFonts w:ascii="Aptos" w:eastAsia="Aptos" w:hAnsi="Aptos" w:cs="Aptos"/>
        </w:rPr>
        <w:t>N</w:t>
      </w:r>
      <w:r w:rsidR="002D6A2D" w:rsidRPr="002D6A2D">
        <w:rPr>
          <w:rFonts w:ascii="Aptos" w:eastAsia="Aptos" w:hAnsi="Aptos" w:cs="Aptos"/>
        </w:rPr>
        <w:t>omos</w:t>
      </w:r>
      <w:proofErr w:type="spellEnd"/>
      <w:r w:rsidRPr="002D6A2D">
        <w:rPr>
          <w:rFonts w:ascii="Aptos" w:eastAsia="Aptos" w:hAnsi="Aptos" w:cs="Aptos"/>
        </w:rPr>
        <w:t xml:space="preserve"> v okviru projekta NOO </w:t>
      </w:r>
      <w:r w:rsidRPr="002D6A2D">
        <w:rPr>
          <w:rFonts w:ascii="Aptos" w:eastAsia="Aptos" w:hAnsi="Aptos" w:cs="Aptos"/>
          <w:i/>
          <w:iCs/>
        </w:rPr>
        <w:t>Prehod v</w:t>
      </w:r>
      <w:r w:rsidRPr="61F22A4F">
        <w:rPr>
          <w:rFonts w:ascii="Aptos" w:eastAsia="Aptos" w:hAnsi="Aptos" w:cs="Aptos"/>
          <w:i/>
          <w:iCs/>
        </w:rPr>
        <w:t xml:space="preserve"> brezpapirno poslovanje za zeleno in digitalno povezano Univerzo v Mariboru</w:t>
      </w:r>
      <w:r w:rsidRPr="61F22A4F">
        <w:rPr>
          <w:rFonts w:ascii="Aptos" w:eastAsia="Aptos" w:hAnsi="Aptos" w:cs="Aptos"/>
        </w:rPr>
        <w:t>; posodobitev spletne strani UM Raziskovanje (posamezni deli) ter intraneta; prevajanje in lektoriranje besedil (slovenski in angleški jezik) za potrebe celotnega Rektorata.</w:t>
      </w:r>
    </w:p>
    <w:p w14:paraId="17FB5C20" w14:textId="77777777" w:rsidR="000D5379" w:rsidRPr="00F536C9" w:rsidRDefault="000D5379" w:rsidP="00596FEF">
      <w:pPr>
        <w:rPr>
          <w:rFonts w:ascii="Aptos" w:hAnsi="Aptos"/>
        </w:rPr>
      </w:pPr>
      <w:r w:rsidRPr="00F536C9">
        <w:rPr>
          <w:rFonts w:ascii="Aptos" w:eastAsia="Calibri" w:hAnsi="Aptos" w:cs="Calibri"/>
        </w:rPr>
        <w:t>Prednosti:</w:t>
      </w:r>
    </w:p>
    <w:p w14:paraId="2109FE22" w14:textId="77777777" w:rsidR="000D5379" w:rsidRPr="00F536C9" w:rsidRDefault="000D5379" w:rsidP="003B54B7">
      <w:pPr>
        <w:pStyle w:val="Odstavekseznama"/>
        <w:numPr>
          <w:ilvl w:val="0"/>
          <w:numId w:val="14"/>
        </w:numPr>
        <w:rPr>
          <w:rFonts w:ascii="Aptos" w:hAnsi="Aptos"/>
        </w:rPr>
      </w:pPr>
      <w:r w:rsidRPr="00F536C9">
        <w:rPr>
          <w:rFonts w:ascii="Aptos" w:hAnsi="Aptos"/>
        </w:rPr>
        <w:t>Organizacija delavnic in dogodkov po meri za raziskovalce in članice UM za različne vidike raziskovalnega in projektnega dela.</w:t>
      </w:r>
    </w:p>
    <w:p w14:paraId="17673545" w14:textId="77777777" w:rsidR="000D5379" w:rsidRPr="00F536C9" w:rsidRDefault="000D5379" w:rsidP="003B54B7">
      <w:pPr>
        <w:pStyle w:val="Odstavekseznama"/>
        <w:numPr>
          <w:ilvl w:val="0"/>
          <w:numId w:val="14"/>
        </w:numPr>
        <w:rPr>
          <w:rFonts w:ascii="Aptos" w:hAnsi="Aptos"/>
        </w:rPr>
      </w:pPr>
      <w:r w:rsidRPr="00F536C9">
        <w:rPr>
          <w:rFonts w:ascii="Aptos" w:hAnsi="Aptos"/>
        </w:rPr>
        <w:t>Možnosti razvoja novih dejavnosti, vsebin in projektov.</w:t>
      </w:r>
    </w:p>
    <w:p w14:paraId="6D736684" w14:textId="77777777" w:rsidR="000D5379" w:rsidRPr="00F536C9" w:rsidRDefault="000D5379" w:rsidP="003B54B7">
      <w:pPr>
        <w:pStyle w:val="Odstavekseznama"/>
        <w:numPr>
          <w:ilvl w:val="0"/>
          <w:numId w:val="14"/>
        </w:numPr>
        <w:spacing w:after="120"/>
        <w:ind w:left="714" w:hanging="357"/>
        <w:rPr>
          <w:rFonts w:ascii="Aptos" w:hAnsi="Aptos"/>
        </w:rPr>
      </w:pPr>
      <w:r w:rsidRPr="00F536C9">
        <w:rPr>
          <w:rFonts w:ascii="Aptos" w:hAnsi="Aptos"/>
        </w:rPr>
        <w:t>Možnosti strokovnega usposabljanja sodelavcev doma in v tujini ter prenos znanj in dobrih praks.</w:t>
      </w:r>
    </w:p>
    <w:p w14:paraId="38D78B7F" w14:textId="77777777" w:rsidR="006B2D62" w:rsidRPr="00EF35DF" w:rsidRDefault="006B2D62" w:rsidP="003B54B7">
      <w:pPr>
        <w:pStyle w:val="Odstavekseznama"/>
        <w:numPr>
          <w:ilvl w:val="0"/>
          <w:numId w:val="14"/>
        </w:numPr>
        <w:spacing w:before="120"/>
        <w:rPr>
          <w:rFonts w:ascii="Aptos" w:eastAsia="Aptos" w:hAnsi="Aptos" w:cs="Aptos"/>
        </w:rPr>
      </w:pPr>
      <w:r w:rsidRPr="00B05CFB">
        <w:rPr>
          <w:rFonts w:ascii="Aptos" w:eastAsia="Aptos" w:hAnsi="Aptos" w:cs="Aptos"/>
        </w:rPr>
        <w:t>Sodelovanje z nacionalno kontaktno točko za področje ERC, udeležba na informativnih</w:t>
      </w:r>
      <w:r w:rsidRPr="61F22A4F">
        <w:rPr>
          <w:rFonts w:ascii="Aptos" w:eastAsia="Aptos" w:hAnsi="Aptos" w:cs="Aptos"/>
        </w:rPr>
        <w:t xml:space="preserve"> dogodkih in obisk uspešnih raziskovalnih organizacij s ciljem prenosa informacij in znanja.</w:t>
      </w:r>
    </w:p>
    <w:p w14:paraId="0ADA64CD" w14:textId="77777777" w:rsidR="000D5379" w:rsidRPr="009A1F06" w:rsidRDefault="000D5379" w:rsidP="00324EB8">
      <w:pPr>
        <w:spacing w:before="120"/>
        <w:rPr>
          <w:rFonts w:ascii="Aptos" w:hAnsi="Aptos"/>
        </w:rPr>
      </w:pPr>
      <w:r w:rsidRPr="009A1F06">
        <w:rPr>
          <w:rFonts w:ascii="Aptos" w:eastAsia="Calibri" w:hAnsi="Aptos" w:cs="Calibri"/>
        </w:rPr>
        <w:t>Priložnosti za izboljšanje:</w:t>
      </w:r>
    </w:p>
    <w:p w14:paraId="1F8B49BF" w14:textId="77777777" w:rsidR="008C3A8A" w:rsidRPr="007557C9" w:rsidRDefault="008C3A8A" w:rsidP="003B54B7">
      <w:pPr>
        <w:pStyle w:val="Odstavekseznama"/>
        <w:numPr>
          <w:ilvl w:val="0"/>
          <w:numId w:val="14"/>
        </w:numPr>
        <w:rPr>
          <w:rFonts w:ascii="Aptos" w:hAnsi="Aptos"/>
        </w:rPr>
      </w:pPr>
      <w:r w:rsidRPr="007557C9">
        <w:rPr>
          <w:rFonts w:ascii="Aptos" w:hAnsi="Aptos"/>
        </w:rPr>
        <w:t>Krepitev in širitev sistemskih mehanizmov podpornih dejavnosti za doseganje večje uspešnosti pridobivanja projektnih virov financiranja znanstvenoraziskovalne dejavnosti.</w:t>
      </w:r>
    </w:p>
    <w:p w14:paraId="2A2782F9" w14:textId="77777777" w:rsidR="0072537B" w:rsidRPr="007557C9" w:rsidRDefault="0072537B" w:rsidP="003B54B7">
      <w:pPr>
        <w:pStyle w:val="Odstavekseznama"/>
        <w:numPr>
          <w:ilvl w:val="0"/>
          <w:numId w:val="14"/>
        </w:numPr>
        <w:rPr>
          <w:rFonts w:ascii="Aptos" w:hAnsi="Aptos"/>
        </w:rPr>
      </w:pPr>
      <w:r w:rsidRPr="007557C9">
        <w:rPr>
          <w:rFonts w:ascii="Aptos" w:hAnsi="Aptos"/>
        </w:rPr>
        <w:t>Standardizacija letnih in obdobnih analiz/prikazov uspešnosti raziskovalne dejavnosti UM.</w:t>
      </w:r>
    </w:p>
    <w:p w14:paraId="60DCEFC6" w14:textId="07AF0DF3" w:rsidR="0072537B" w:rsidRPr="00B05CFB" w:rsidRDefault="00D44F80" w:rsidP="003B54B7">
      <w:pPr>
        <w:pStyle w:val="Odstavekseznama"/>
        <w:numPr>
          <w:ilvl w:val="0"/>
          <w:numId w:val="14"/>
        </w:numPr>
        <w:rPr>
          <w:rFonts w:ascii="Aptos" w:hAnsi="Aptos"/>
        </w:rPr>
      </w:pPr>
      <w:r w:rsidRPr="00EF7CDC">
        <w:rPr>
          <w:rFonts w:ascii="Aptos" w:hAnsi="Aptos"/>
        </w:rPr>
        <w:t xml:space="preserve">Vzpostavitev </w:t>
      </w:r>
      <w:r w:rsidR="00EF7CDC" w:rsidRPr="00EF7CDC">
        <w:rPr>
          <w:rFonts w:ascii="Aptos" w:hAnsi="Aptos"/>
        </w:rPr>
        <w:t xml:space="preserve">in uporaba </w:t>
      </w:r>
      <w:r w:rsidRPr="00EF7CDC">
        <w:rPr>
          <w:rFonts w:ascii="Aptos" w:hAnsi="Aptos"/>
        </w:rPr>
        <w:t xml:space="preserve">informacijske podpore procesom spremljanja izvajanja </w:t>
      </w:r>
      <w:r w:rsidRPr="00B05CFB">
        <w:rPr>
          <w:rFonts w:ascii="Aptos" w:hAnsi="Aptos"/>
        </w:rPr>
        <w:t>stabilnega financiranja s poudarkom na PSF in ISF.</w:t>
      </w:r>
    </w:p>
    <w:p w14:paraId="2A96D1B7" w14:textId="675D31A2" w:rsidR="00D44F80" w:rsidRPr="00F50889" w:rsidRDefault="00D44F80" w:rsidP="003B54B7">
      <w:pPr>
        <w:pStyle w:val="Odstavekseznama"/>
        <w:numPr>
          <w:ilvl w:val="0"/>
          <w:numId w:val="14"/>
        </w:numPr>
        <w:rPr>
          <w:rFonts w:ascii="Aptos" w:hAnsi="Aptos"/>
        </w:rPr>
      </w:pPr>
      <w:r w:rsidRPr="00F50889">
        <w:rPr>
          <w:rFonts w:ascii="Aptos" w:hAnsi="Aptos"/>
        </w:rPr>
        <w:t>Na</w:t>
      </w:r>
      <w:r w:rsidR="00EF7CDC" w:rsidRPr="00F50889">
        <w:rPr>
          <w:rFonts w:ascii="Aptos" w:hAnsi="Aptos"/>
        </w:rPr>
        <w:t>daljnja na</w:t>
      </w:r>
      <w:r w:rsidRPr="00F50889">
        <w:rPr>
          <w:rFonts w:ascii="Aptos" w:hAnsi="Aptos"/>
        </w:rPr>
        <w:t xml:space="preserve">dgraditev in izboljšanje aplikacije za spremljanje </w:t>
      </w:r>
      <w:r w:rsidR="00F50889" w:rsidRPr="00F50889">
        <w:rPr>
          <w:rFonts w:ascii="Aptos" w:hAnsi="Aptos"/>
        </w:rPr>
        <w:t>ter</w:t>
      </w:r>
      <w:r w:rsidRPr="00F50889">
        <w:rPr>
          <w:rFonts w:ascii="Aptos" w:hAnsi="Aptos"/>
        </w:rPr>
        <w:t xml:space="preserve"> vrednotenje kazalnikov na področju raziskovalne, razvojne</w:t>
      </w:r>
      <w:r w:rsidR="00F50889" w:rsidRPr="00F50889">
        <w:rPr>
          <w:rFonts w:ascii="Aptos" w:hAnsi="Aptos"/>
        </w:rPr>
        <w:t>, inovacijske</w:t>
      </w:r>
      <w:r w:rsidRPr="00F50889">
        <w:rPr>
          <w:rFonts w:ascii="Aptos" w:hAnsi="Aptos"/>
        </w:rPr>
        <w:t xml:space="preserve"> in umetniške dejavnosti.</w:t>
      </w:r>
    </w:p>
    <w:p w14:paraId="48F9C1F7" w14:textId="77777777" w:rsidR="00D44F80" w:rsidRPr="00515DD0" w:rsidRDefault="00D44F80" w:rsidP="00596FEF">
      <w:pPr>
        <w:rPr>
          <w:rFonts w:ascii="Aptos" w:hAnsi="Aptos"/>
          <w:highlight w:val="yellow"/>
        </w:rPr>
      </w:pPr>
    </w:p>
    <w:p w14:paraId="43DF4EAB" w14:textId="593C74F1" w:rsidR="000D5379" w:rsidRPr="00A84889" w:rsidRDefault="000D5379" w:rsidP="000D5379">
      <w:pPr>
        <w:pStyle w:val="Naslov3calibri"/>
        <w:rPr>
          <w:rFonts w:ascii="Aptos" w:hAnsi="Aptos"/>
          <w:szCs w:val="22"/>
        </w:rPr>
      </w:pPr>
      <w:bookmarkStart w:id="32" w:name="_Toc225858159"/>
      <w:r w:rsidRPr="00A84889">
        <w:rPr>
          <w:rFonts w:ascii="Aptos" w:hAnsi="Aptos"/>
          <w:szCs w:val="22"/>
        </w:rPr>
        <w:lastRenderedPageBreak/>
        <w:t xml:space="preserve">Center za </w:t>
      </w:r>
      <w:r w:rsidR="0019182B" w:rsidRPr="00A84889">
        <w:rPr>
          <w:rFonts w:ascii="Aptos" w:hAnsi="Aptos"/>
          <w:szCs w:val="22"/>
        </w:rPr>
        <w:t>razvoj znanstvenoraziskovalne</w:t>
      </w:r>
      <w:r w:rsidRPr="00A84889">
        <w:rPr>
          <w:rFonts w:ascii="Aptos" w:hAnsi="Aptos"/>
          <w:szCs w:val="22"/>
        </w:rPr>
        <w:t xml:space="preserve"> </w:t>
      </w:r>
      <w:r w:rsidR="00A84889" w:rsidRPr="00A84889">
        <w:rPr>
          <w:rFonts w:ascii="Aptos" w:hAnsi="Aptos"/>
          <w:szCs w:val="22"/>
        </w:rPr>
        <w:t>in umetniške dejavnosti ter upravljanje raziskav</w:t>
      </w:r>
      <w:bookmarkEnd w:id="32"/>
    </w:p>
    <w:p w14:paraId="586E7767" w14:textId="4DC8F895" w:rsidR="00A84889" w:rsidRDefault="00A84889" w:rsidP="00A84889">
      <w:pPr>
        <w:spacing w:after="160" w:line="257" w:lineRule="auto"/>
        <w:rPr>
          <w:rFonts w:ascii="Aptos" w:eastAsia="Aptos" w:hAnsi="Aptos"/>
        </w:rPr>
      </w:pPr>
      <w:r w:rsidRPr="199C8771">
        <w:rPr>
          <w:rFonts w:ascii="Aptos" w:eastAsia="Aptos" w:hAnsi="Aptos"/>
        </w:rPr>
        <w:t xml:space="preserve">V letu 2025 je bil vzpostavljen Center za razvoj znanstvenoraziskovalne in umetniške dejavnosti ter upravljanje raziskav, ki vključuje tri službe, in sicer Službo za podporo projektom, Službo za upravljanje raziskav </w:t>
      </w:r>
      <w:r w:rsidR="00DE274D">
        <w:rPr>
          <w:rFonts w:ascii="Aptos" w:eastAsia="Aptos" w:hAnsi="Aptos"/>
        </w:rPr>
        <w:t>ter</w:t>
      </w:r>
      <w:r w:rsidRPr="199C8771">
        <w:rPr>
          <w:rFonts w:ascii="Aptos" w:eastAsia="Aptos" w:hAnsi="Aptos"/>
        </w:rPr>
        <w:t xml:space="preserve"> Službo za razvoj znanstvenoraziskovalne in umetniške dejavnosti. Namen prenovljene strukture je</w:t>
      </w:r>
      <w:r w:rsidRPr="19BB20EE">
        <w:rPr>
          <w:rFonts w:ascii="Aptos" w:eastAsia="Aptos" w:hAnsi="Aptos"/>
        </w:rPr>
        <w:t xml:space="preserve"> </w:t>
      </w:r>
      <w:r w:rsidRPr="199C8771">
        <w:rPr>
          <w:rFonts w:ascii="Aptos" w:eastAsia="Aptos" w:hAnsi="Aptos"/>
        </w:rPr>
        <w:t>kakovostno vzdrževanje in nadgradnja že vpeljanih delovnih področij (npr. odprta znanost in komuniciranje znanosti) ter sistematično vključevanje in razvoj novih</w:t>
      </w:r>
      <w:r w:rsidR="00DE274D">
        <w:rPr>
          <w:rFonts w:ascii="Aptos" w:eastAsia="Aptos" w:hAnsi="Aptos"/>
        </w:rPr>
        <w:t xml:space="preserve"> </w:t>
      </w:r>
      <w:r w:rsidRPr="199C8771">
        <w:rPr>
          <w:rFonts w:ascii="Aptos" w:eastAsia="Aptos" w:hAnsi="Aptos"/>
        </w:rPr>
        <w:t>delovnih</w:t>
      </w:r>
      <w:r w:rsidR="00DE274D">
        <w:rPr>
          <w:rFonts w:ascii="Aptos" w:eastAsia="Aptos" w:hAnsi="Aptos"/>
        </w:rPr>
        <w:t xml:space="preserve"> </w:t>
      </w:r>
      <w:r w:rsidRPr="199C8771">
        <w:rPr>
          <w:rFonts w:ascii="Aptos" w:eastAsia="Aptos" w:hAnsi="Aptos"/>
        </w:rPr>
        <w:t>področij (npr. vrednotenje raziskovalnega dela in upravljanje raziskovalne dejavnosti) kot tudi vzdrževanje in širjenje podpore povečani obremenitvi v sklopu projektnih prijav</w:t>
      </w:r>
      <w:r w:rsidR="00DE274D">
        <w:rPr>
          <w:rFonts w:ascii="Aptos" w:eastAsia="Aptos" w:hAnsi="Aptos"/>
        </w:rPr>
        <w:t xml:space="preserve"> </w:t>
      </w:r>
      <w:r w:rsidRPr="199C8771">
        <w:rPr>
          <w:rFonts w:ascii="Aptos" w:eastAsia="Aptos" w:hAnsi="Aptos"/>
        </w:rPr>
        <w:t xml:space="preserve">s </w:t>
      </w:r>
      <w:r w:rsidRPr="002D6A2D">
        <w:rPr>
          <w:rFonts w:ascii="Aptos" w:eastAsia="Aptos" w:hAnsi="Aptos"/>
        </w:rPr>
        <w:t>poudarkom na</w:t>
      </w:r>
      <w:r w:rsidR="00DE274D" w:rsidRPr="002D6A2D">
        <w:rPr>
          <w:rFonts w:ascii="Aptos" w:eastAsia="Aptos" w:hAnsi="Aptos"/>
        </w:rPr>
        <w:t xml:space="preserve"> </w:t>
      </w:r>
      <w:r w:rsidRPr="002D6A2D">
        <w:rPr>
          <w:rFonts w:ascii="Aptos" w:eastAsia="Aptos" w:hAnsi="Aptos"/>
          <w:i/>
          <w:iCs/>
        </w:rPr>
        <w:t>O</w:t>
      </w:r>
      <w:r w:rsidR="002D6A2D" w:rsidRPr="002D6A2D">
        <w:rPr>
          <w:rFonts w:ascii="Aptos" w:eastAsia="Aptos" w:hAnsi="Aptos"/>
          <w:i/>
          <w:iCs/>
        </w:rPr>
        <w:t>bzorje Evropa</w:t>
      </w:r>
      <w:r w:rsidRPr="002D6A2D">
        <w:rPr>
          <w:rFonts w:ascii="Aptos" w:eastAsia="Aptos" w:hAnsi="Aptos"/>
        </w:rPr>
        <w:t xml:space="preserve"> in posledično obremenitvi administrativno-tehnične podpore v</w:t>
      </w:r>
      <w:r w:rsidRPr="199C8771">
        <w:rPr>
          <w:rFonts w:ascii="Aptos" w:eastAsia="Aptos" w:hAnsi="Aptos"/>
        </w:rPr>
        <w:t xml:space="preserve"> času pred prijavo in v času izvajanja projektnega dela, ki zahtevajo učinkovito izvedbo.</w:t>
      </w:r>
      <w:r w:rsidR="00DE274D">
        <w:rPr>
          <w:rFonts w:ascii="Aptos" w:eastAsia="Aptos" w:hAnsi="Aptos"/>
        </w:rPr>
        <w:t xml:space="preserve"> </w:t>
      </w:r>
      <w:r w:rsidRPr="199C8771">
        <w:rPr>
          <w:rFonts w:ascii="Aptos" w:eastAsia="Aptos" w:hAnsi="Aptos"/>
        </w:rPr>
        <w:t>S prenovljeno strukturo</w:t>
      </w:r>
      <w:r w:rsidR="00DE274D">
        <w:rPr>
          <w:rFonts w:ascii="Aptos" w:eastAsia="Aptos" w:hAnsi="Aptos"/>
        </w:rPr>
        <w:t xml:space="preserve"> </w:t>
      </w:r>
      <w:r w:rsidRPr="199C8771">
        <w:rPr>
          <w:rFonts w:ascii="Aptos" w:eastAsia="Aptos" w:hAnsi="Aptos"/>
        </w:rPr>
        <w:t>stremimo k izpolnitvi</w:t>
      </w:r>
      <w:r w:rsidR="00DE274D">
        <w:rPr>
          <w:rFonts w:ascii="Aptos" w:eastAsia="Aptos" w:hAnsi="Aptos"/>
        </w:rPr>
        <w:t xml:space="preserve"> </w:t>
      </w:r>
      <w:r w:rsidRPr="199C8771">
        <w:rPr>
          <w:rFonts w:ascii="Aptos" w:eastAsia="Aptos" w:hAnsi="Aptos"/>
        </w:rPr>
        <w:t>vsebinskih</w:t>
      </w:r>
      <w:r w:rsidR="00DE274D">
        <w:rPr>
          <w:rFonts w:ascii="Aptos" w:eastAsia="Aptos" w:hAnsi="Aptos"/>
        </w:rPr>
        <w:t xml:space="preserve"> </w:t>
      </w:r>
      <w:r w:rsidRPr="199C8771">
        <w:rPr>
          <w:rFonts w:ascii="Aptos" w:eastAsia="Aptos" w:hAnsi="Aptos"/>
        </w:rPr>
        <w:t>ciljev</w:t>
      </w:r>
      <w:r w:rsidR="00DE274D">
        <w:rPr>
          <w:rFonts w:ascii="Aptos" w:eastAsia="Aptos" w:hAnsi="Aptos"/>
        </w:rPr>
        <w:t xml:space="preserve"> </w:t>
      </w:r>
      <w:r w:rsidRPr="199C8771">
        <w:rPr>
          <w:rFonts w:ascii="Aptos" w:eastAsia="Aptos" w:hAnsi="Aptos"/>
        </w:rPr>
        <w:t>na</w:t>
      </w:r>
      <w:r w:rsidR="00DE274D">
        <w:rPr>
          <w:rFonts w:ascii="Aptos" w:eastAsia="Aptos" w:hAnsi="Aptos"/>
        </w:rPr>
        <w:t xml:space="preserve"> </w:t>
      </w:r>
      <w:r w:rsidRPr="199C8771">
        <w:rPr>
          <w:rFonts w:ascii="Aptos" w:eastAsia="Aptos" w:hAnsi="Aptos"/>
        </w:rPr>
        <w:t>čim bolj</w:t>
      </w:r>
      <w:r w:rsidR="00DE274D">
        <w:rPr>
          <w:rFonts w:ascii="Aptos" w:eastAsia="Aptos" w:hAnsi="Aptos"/>
        </w:rPr>
        <w:t xml:space="preserve"> </w:t>
      </w:r>
      <w:r w:rsidRPr="199C8771">
        <w:rPr>
          <w:rFonts w:ascii="Aptos" w:eastAsia="Aptos" w:hAnsi="Aptos"/>
        </w:rPr>
        <w:t>kakovosten način.</w:t>
      </w:r>
    </w:p>
    <w:p w14:paraId="77AAD4F2" w14:textId="77777777" w:rsidR="006F644E" w:rsidRPr="00806C8C" w:rsidRDefault="006F644E" w:rsidP="00A84889">
      <w:pPr>
        <w:spacing w:after="160" w:line="257" w:lineRule="auto"/>
        <w:rPr>
          <w:rFonts w:ascii="Aptos" w:eastAsia="Aptos" w:hAnsi="Aptos"/>
        </w:rPr>
      </w:pPr>
    </w:p>
    <w:p w14:paraId="54C958C3" w14:textId="3017B255" w:rsidR="000D5379" w:rsidRPr="00223F94" w:rsidRDefault="000D5379" w:rsidP="000D5379">
      <w:pPr>
        <w:pStyle w:val="Naslov3calibri"/>
        <w:numPr>
          <w:ilvl w:val="0"/>
          <w:numId w:val="0"/>
        </w:numPr>
        <w:rPr>
          <w:rFonts w:ascii="Aptos" w:hAnsi="Aptos"/>
          <w:szCs w:val="22"/>
        </w:rPr>
      </w:pPr>
      <w:bookmarkStart w:id="33" w:name="_Toc225858160"/>
      <w:r w:rsidRPr="00223F94">
        <w:rPr>
          <w:rFonts w:ascii="Aptos" w:hAnsi="Aptos"/>
          <w:szCs w:val="22"/>
        </w:rPr>
        <w:t>1.5.2.1</w:t>
      </w:r>
      <w:r w:rsidRPr="00223F94">
        <w:rPr>
          <w:rFonts w:ascii="Aptos" w:hAnsi="Aptos"/>
          <w:szCs w:val="22"/>
        </w:rPr>
        <w:tab/>
      </w:r>
      <w:r w:rsidR="00223F94" w:rsidRPr="00223F94">
        <w:rPr>
          <w:rFonts w:ascii="Aptos" w:hAnsi="Aptos"/>
          <w:szCs w:val="22"/>
        </w:rPr>
        <w:t>Služba za podporo projektom</w:t>
      </w:r>
      <w:bookmarkEnd w:id="33"/>
    </w:p>
    <w:p w14:paraId="1505CA39" w14:textId="673B269C" w:rsidR="00F72642" w:rsidRPr="00F72642" w:rsidRDefault="00F72642" w:rsidP="00F72642">
      <w:pPr>
        <w:spacing w:after="120"/>
        <w:rPr>
          <w:rFonts w:ascii="Aptos" w:eastAsia="Aptos" w:hAnsi="Aptos" w:cs="Aptos"/>
        </w:rPr>
      </w:pPr>
      <w:r w:rsidRPr="00F72642">
        <w:rPr>
          <w:rFonts w:ascii="Aptos" w:hAnsi="Aptos"/>
        </w:rPr>
        <w:t>Služba za podporo projektom UM je v obravnavanem obdobju izvajala: spremljanje tekočih domačih in mednarodnih razpisov ter informiranje članic UM o odprtih razpisih (priprava Aktualnih razpisov – 14 dnevno); spremljanje novosti ključnih programov Evropske unije in programov izven nje; priprava smernic na ravni UM za finančno in administrativno upravljanje projektov v nekaterih programih Evropske unije ob upoštevanju nacionalne zakonodaje in institucionalnih pravil; koordinacija prijav in izvedba skupnih projektov UM, kjer je z vidika javnega razpisa potrebna ena/skupna prijava UM in v katerih sodeluje več njenih članic (npr. Praktično usposabljanje študentov Univerze v Mariboru v delovnem okolju 2024/2027); pridobivanje in/ali izvajanje novih projektov (npr. pilotni projekt NOO</w:t>
      </w:r>
      <w:r w:rsidR="00BC24BD">
        <w:rPr>
          <w:rFonts w:ascii="Aptos" w:hAnsi="Aptos"/>
        </w:rPr>
        <w:t xml:space="preserve"> </w:t>
      </w:r>
      <w:r w:rsidRPr="00F72642">
        <w:rPr>
          <w:rFonts w:ascii="Aptos" w:hAnsi="Aptos"/>
        </w:rPr>
        <w:t>Brezpapirno poslovanje za zeleno in digitalno Univerzo v Mariboru</w:t>
      </w:r>
      <w:r w:rsidR="00BC24BD">
        <w:rPr>
          <w:rFonts w:ascii="Aptos" w:hAnsi="Aptos"/>
        </w:rPr>
        <w:t xml:space="preserve"> </w:t>
      </w:r>
      <w:r w:rsidRPr="00F72642">
        <w:rPr>
          <w:rFonts w:ascii="Aptos" w:hAnsi="Aptos"/>
        </w:rPr>
        <w:t>– delno, projekti programov Evropske unije), NOO-KRPAN - K</w:t>
      </w:r>
      <w:r w:rsidRPr="00F72642">
        <w:rPr>
          <w:rFonts w:ascii="Aptos" w:eastAsiaTheme="minorEastAsia" w:hAnsi="Aptos"/>
        </w:rPr>
        <w:t>repitev Raziskovalne Podpore in Aktivnosti za Napredek na evropskih raziskovalnih projektih;</w:t>
      </w:r>
      <w:r w:rsidR="00BC24BD">
        <w:rPr>
          <w:rFonts w:ascii="Aptos" w:eastAsiaTheme="minorEastAsia" w:hAnsi="Aptos"/>
        </w:rPr>
        <w:t xml:space="preserve"> </w:t>
      </w:r>
      <w:r w:rsidRPr="00F72642">
        <w:rPr>
          <w:rFonts w:ascii="Aptos" w:eastAsiaTheme="minorEastAsia" w:hAnsi="Aptos"/>
        </w:rPr>
        <w:t xml:space="preserve">Erasmus+ Planet </w:t>
      </w:r>
      <w:proofErr w:type="spellStart"/>
      <w:r w:rsidRPr="00F72642">
        <w:rPr>
          <w:rFonts w:ascii="Aptos" w:eastAsiaTheme="minorEastAsia" w:hAnsi="Aptos"/>
        </w:rPr>
        <w:t>Goals</w:t>
      </w:r>
      <w:proofErr w:type="spellEnd"/>
      <w:r w:rsidRPr="00F72642">
        <w:rPr>
          <w:rFonts w:ascii="Aptos" w:eastAsiaTheme="minorEastAsia" w:hAnsi="Aptos"/>
        </w:rPr>
        <w:t xml:space="preserve"> – </w:t>
      </w:r>
      <w:proofErr w:type="spellStart"/>
      <w:r w:rsidRPr="00F72642">
        <w:rPr>
          <w:rFonts w:ascii="Aptos" w:eastAsiaTheme="minorEastAsia" w:hAnsi="Aptos"/>
        </w:rPr>
        <w:t>Sustainable</w:t>
      </w:r>
      <w:proofErr w:type="spellEnd"/>
      <w:r w:rsidRPr="00F72642">
        <w:rPr>
          <w:rFonts w:ascii="Aptos" w:eastAsiaTheme="minorEastAsia" w:hAnsi="Aptos"/>
        </w:rPr>
        <w:t xml:space="preserve"> Planet VET </w:t>
      </w:r>
      <w:proofErr w:type="spellStart"/>
      <w:r w:rsidRPr="00F72642">
        <w:rPr>
          <w:rFonts w:ascii="Aptos" w:eastAsiaTheme="minorEastAsia" w:hAnsi="Aptos"/>
        </w:rPr>
        <w:t>Education</w:t>
      </w:r>
      <w:proofErr w:type="spellEnd"/>
      <w:r w:rsidRPr="00F72642">
        <w:rPr>
          <w:rFonts w:ascii="Aptos" w:eastAsiaTheme="minorEastAsia" w:hAnsi="Aptos"/>
        </w:rPr>
        <w:t xml:space="preserve"> fort he Global </w:t>
      </w:r>
      <w:proofErr w:type="spellStart"/>
      <w:r w:rsidRPr="00F72642">
        <w:rPr>
          <w:rFonts w:ascii="Aptos" w:eastAsiaTheme="minorEastAsia" w:hAnsi="Aptos"/>
        </w:rPr>
        <w:t>Goals</w:t>
      </w:r>
      <w:proofErr w:type="spellEnd"/>
      <w:r w:rsidRPr="00F72642">
        <w:rPr>
          <w:rFonts w:ascii="Aptos" w:eastAsiaTheme="minorEastAsia" w:hAnsi="Aptos"/>
        </w:rPr>
        <w:t xml:space="preserve">, </w:t>
      </w:r>
      <w:proofErr w:type="spellStart"/>
      <w:r w:rsidRPr="00F72642">
        <w:rPr>
          <w:rFonts w:ascii="Aptos" w:eastAsiaTheme="minorEastAsia" w:hAnsi="Aptos"/>
        </w:rPr>
        <w:t>Interreg</w:t>
      </w:r>
      <w:proofErr w:type="spellEnd"/>
      <w:r w:rsidRPr="00F72642">
        <w:rPr>
          <w:rFonts w:ascii="Aptos" w:eastAsiaTheme="minorEastAsia" w:hAnsi="Aptos"/>
        </w:rPr>
        <w:t xml:space="preserve"> projekt </w:t>
      </w:r>
      <w:proofErr w:type="spellStart"/>
      <w:r w:rsidRPr="00F72642">
        <w:rPr>
          <w:rFonts w:ascii="Aptos" w:eastAsiaTheme="minorEastAsia" w:hAnsi="Aptos"/>
        </w:rPr>
        <w:t>Skills</w:t>
      </w:r>
      <w:proofErr w:type="spellEnd"/>
      <w:r w:rsidRPr="00F72642">
        <w:rPr>
          <w:rFonts w:ascii="Aptos" w:eastAsiaTheme="minorEastAsia" w:hAnsi="Aptos"/>
        </w:rPr>
        <w:t xml:space="preserve"> 4life – </w:t>
      </w:r>
      <w:proofErr w:type="spellStart"/>
      <w:r w:rsidRPr="00F72642">
        <w:rPr>
          <w:rFonts w:ascii="Aptos" w:eastAsiaTheme="minorEastAsia" w:hAnsi="Aptos"/>
        </w:rPr>
        <w:t>Supporting</w:t>
      </w:r>
      <w:proofErr w:type="spellEnd"/>
      <w:r w:rsidRPr="00F72642">
        <w:rPr>
          <w:rFonts w:ascii="Aptos" w:eastAsiaTheme="minorEastAsia" w:hAnsi="Aptos"/>
        </w:rPr>
        <w:t xml:space="preserve"> </w:t>
      </w:r>
      <w:proofErr w:type="spellStart"/>
      <w:r w:rsidRPr="00F72642">
        <w:rPr>
          <w:rFonts w:ascii="Aptos" w:eastAsiaTheme="minorEastAsia" w:hAnsi="Aptos"/>
        </w:rPr>
        <w:t>the</w:t>
      </w:r>
      <w:proofErr w:type="spellEnd"/>
      <w:r w:rsidRPr="00F72642">
        <w:rPr>
          <w:rFonts w:ascii="Aptos" w:eastAsiaTheme="minorEastAsia" w:hAnsi="Aptos"/>
        </w:rPr>
        <w:t xml:space="preserve"> </w:t>
      </w:r>
      <w:proofErr w:type="spellStart"/>
      <w:r w:rsidRPr="00F72642">
        <w:rPr>
          <w:rFonts w:ascii="Aptos" w:eastAsiaTheme="minorEastAsia" w:hAnsi="Aptos"/>
        </w:rPr>
        <w:t>Supporting</w:t>
      </w:r>
      <w:proofErr w:type="spellEnd"/>
      <w:r w:rsidRPr="00F72642">
        <w:rPr>
          <w:rFonts w:ascii="Aptos" w:eastAsiaTheme="minorEastAsia" w:hAnsi="Aptos"/>
        </w:rPr>
        <w:t xml:space="preserve"> </w:t>
      </w:r>
      <w:proofErr w:type="spellStart"/>
      <w:r w:rsidRPr="00F72642">
        <w:rPr>
          <w:rFonts w:ascii="Aptos" w:eastAsiaTheme="minorEastAsia" w:hAnsi="Aptos"/>
        </w:rPr>
        <w:t>the</w:t>
      </w:r>
      <w:proofErr w:type="spellEnd"/>
      <w:r w:rsidRPr="00F72642">
        <w:rPr>
          <w:rFonts w:ascii="Aptos" w:eastAsiaTheme="minorEastAsia" w:hAnsi="Aptos"/>
        </w:rPr>
        <w:t xml:space="preserve"> </w:t>
      </w:r>
      <w:proofErr w:type="spellStart"/>
      <w:r w:rsidRPr="00F72642">
        <w:rPr>
          <w:rFonts w:ascii="Aptos" w:eastAsiaTheme="minorEastAsia" w:hAnsi="Aptos"/>
        </w:rPr>
        <w:t>socio-economic</w:t>
      </w:r>
      <w:proofErr w:type="spellEnd"/>
      <w:r w:rsidRPr="00F72642">
        <w:rPr>
          <w:rFonts w:ascii="Aptos" w:eastAsiaTheme="minorEastAsia" w:hAnsi="Aptos"/>
        </w:rPr>
        <w:t xml:space="preserve"> </w:t>
      </w:r>
      <w:proofErr w:type="spellStart"/>
      <w:r w:rsidRPr="00F72642">
        <w:rPr>
          <w:rFonts w:ascii="Aptos" w:eastAsiaTheme="minorEastAsia" w:hAnsi="Aptos"/>
        </w:rPr>
        <w:t>integration</w:t>
      </w:r>
      <w:proofErr w:type="spellEnd"/>
      <w:r w:rsidRPr="00F72642">
        <w:rPr>
          <w:rFonts w:ascii="Aptos" w:eastAsiaTheme="minorEastAsia" w:hAnsi="Aptos"/>
        </w:rPr>
        <w:t xml:space="preserve"> </w:t>
      </w:r>
      <w:proofErr w:type="spellStart"/>
      <w:r w:rsidRPr="00F72642">
        <w:rPr>
          <w:rFonts w:ascii="Aptos" w:eastAsiaTheme="minorEastAsia" w:hAnsi="Aptos"/>
        </w:rPr>
        <w:t>of</w:t>
      </w:r>
      <w:proofErr w:type="spellEnd"/>
      <w:r w:rsidRPr="00F72642">
        <w:rPr>
          <w:rFonts w:ascii="Aptos" w:eastAsiaTheme="minorEastAsia" w:hAnsi="Aptos"/>
        </w:rPr>
        <w:t xml:space="preserve"> </w:t>
      </w:r>
      <w:proofErr w:type="spellStart"/>
      <w:r w:rsidRPr="00F72642">
        <w:rPr>
          <w:rFonts w:ascii="Aptos" w:eastAsiaTheme="minorEastAsia" w:hAnsi="Aptos"/>
        </w:rPr>
        <w:t>youth</w:t>
      </w:r>
      <w:proofErr w:type="spellEnd"/>
      <w:r w:rsidRPr="00F72642">
        <w:rPr>
          <w:rFonts w:ascii="Aptos" w:eastAsiaTheme="minorEastAsia" w:hAnsi="Aptos"/>
        </w:rPr>
        <w:t xml:space="preserve"> </w:t>
      </w:r>
      <w:proofErr w:type="spellStart"/>
      <w:r w:rsidRPr="00F72642">
        <w:rPr>
          <w:rFonts w:ascii="Aptos" w:eastAsiaTheme="minorEastAsia" w:hAnsi="Aptos"/>
        </w:rPr>
        <w:t>leaving</w:t>
      </w:r>
      <w:proofErr w:type="spellEnd"/>
      <w:r w:rsidRPr="00F72642">
        <w:rPr>
          <w:rFonts w:ascii="Aptos" w:eastAsiaTheme="minorEastAsia" w:hAnsi="Aptos"/>
        </w:rPr>
        <w:t xml:space="preserve"> </w:t>
      </w:r>
      <w:proofErr w:type="spellStart"/>
      <w:r w:rsidRPr="00F72642">
        <w:rPr>
          <w:rFonts w:ascii="Aptos" w:eastAsiaTheme="minorEastAsia" w:hAnsi="Aptos"/>
        </w:rPr>
        <w:t>child</w:t>
      </w:r>
      <w:proofErr w:type="spellEnd"/>
      <w:r w:rsidRPr="00F72642">
        <w:rPr>
          <w:rFonts w:ascii="Aptos" w:eastAsiaTheme="minorEastAsia" w:hAnsi="Aptos"/>
        </w:rPr>
        <w:t xml:space="preserve"> </w:t>
      </w:r>
      <w:proofErr w:type="spellStart"/>
      <w:r w:rsidRPr="00F72642">
        <w:rPr>
          <w:rFonts w:ascii="Aptos" w:eastAsiaTheme="minorEastAsia" w:hAnsi="Aptos"/>
        </w:rPr>
        <w:t>protection</w:t>
      </w:r>
      <w:proofErr w:type="spellEnd"/>
      <w:r w:rsidRPr="00F72642">
        <w:rPr>
          <w:rFonts w:ascii="Aptos" w:eastAsiaTheme="minorEastAsia" w:hAnsi="Aptos"/>
        </w:rPr>
        <w:t xml:space="preserve"> </w:t>
      </w:r>
      <w:proofErr w:type="spellStart"/>
      <w:r w:rsidRPr="00F72642">
        <w:rPr>
          <w:rFonts w:ascii="Aptos" w:eastAsiaTheme="minorEastAsia" w:hAnsi="Aptos"/>
        </w:rPr>
        <w:t>systems</w:t>
      </w:r>
      <w:proofErr w:type="spellEnd"/>
      <w:r w:rsidRPr="00F72642">
        <w:rPr>
          <w:rFonts w:ascii="Aptos" w:eastAsiaTheme="minorEastAsia" w:hAnsi="Aptos"/>
        </w:rPr>
        <w:t xml:space="preserve"> </w:t>
      </w:r>
      <w:proofErr w:type="spellStart"/>
      <w:r w:rsidRPr="00F72642">
        <w:rPr>
          <w:rFonts w:ascii="Aptos" w:eastAsiaTheme="minorEastAsia" w:hAnsi="Aptos"/>
        </w:rPr>
        <w:t>by</w:t>
      </w:r>
      <w:proofErr w:type="spellEnd"/>
      <w:r w:rsidRPr="00F72642">
        <w:rPr>
          <w:rFonts w:ascii="Aptos" w:eastAsiaTheme="minorEastAsia" w:hAnsi="Aptos"/>
        </w:rPr>
        <w:t xml:space="preserve"> </w:t>
      </w:r>
      <w:proofErr w:type="spellStart"/>
      <w:r w:rsidRPr="00F72642">
        <w:rPr>
          <w:rFonts w:ascii="Aptos" w:eastAsiaTheme="minorEastAsia" w:hAnsi="Aptos"/>
        </w:rPr>
        <w:t>developing</w:t>
      </w:r>
      <w:proofErr w:type="spellEnd"/>
      <w:r w:rsidRPr="00F72642">
        <w:rPr>
          <w:rFonts w:ascii="Aptos" w:eastAsiaTheme="minorEastAsia" w:hAnsi="Aptos"/>
        </w:rPr>
        <w:t xml:space="preserve"> </w:t>
      </w:r>
      <w:proofErr w:type="spellStart"/>
      <w:r w:rsidRPr="00F72642">
        <w:rPr>
          <w:rFonts w:ascii="Aptos" w:eastAsiaTheme="minorEastAsia" w:hAnsi="Aptos"/>
        </w:rPr>
        <w:t>their</w:t>
      </w:r>
      <w:proofErr w:type="spellEnd"/>
      <w:r w:rsidRPr="00F72642">
        <w:rPr>
          <w:rFonts w:ascii="Aptos" w:eastAsiaTheme="minorEastAsia" w:hAnsi="Aptos"/>
        </w:rPr>
        <w:t xml:space="preserve"> </w:t>
      </w:r>
      <w:proofErr w:type="spellStart"/>
      <w:r w:rsidRPr="00F72642">
        <w:rPr>
          <w:rFonts w:ascii="Aptos" w:eastAsiaTheme="minorEastAsia" w:hAnsi="Aptos"/>
        </w:rPr>
        <w:t>skills</w:t>
      </w:r>
      <w:proofErr w:type="spellEnd"/>
      <w:r w:rsidRPr="00F72642">
        <w:rPr>
          <w:rFonts w:ascii="Aptos" w:eastAsiaTheme="minorEastAsia" w:hAnsi="Aptos"/>
        </w:rPr>
        <w:t xml:space="preserve"> </w:t>
      </w:r>
      <w:proofErr w:type="spellStart"/>
      <w:r w:rsidRPr="00F72642">
        <w:rPr>
          <w:rFonts w:ascii="Aptos" w:eastAsiaTheme="minorEastAsia" w:hAnsi="Aptos"/>
        </w:rPr>
        <w:t>and</w:t>
      </w:r>
      <w:proofErr w:type="spellEnd"/>
      <w:r w:rsidRPr="00F72642">
        <w:rPr>
          <w:rFonts w:ascii="Aptos" w:eastAsiaTheme="minorEastAsia" w:hAnsi="Aptos"/>
        </w:rPr>
        <w:t xml:space="preserve"> </w:t>
      </w:r>
      <w:proofErr w:type="spellStart"/>
      <w:r w:rsidRPr="00F72642">
        <w:rPr>
          <w:rFonts w:ascii="Aptos" w:eastAsiaTheme="minorEastAsia" w:hAnsi="Aptos"/>
        </w:rPr>
        <w:t>capacities</w:t>
      </w:r>
      <w:proofErr w:type="spellEnd"/>
      <w:r w:rsidRPr="00F72642">
        <w:rPr>
          <w:rFonts w:ascii="Aptos" w:eastAsiaTheme="minorEastAsia" w:hAnsi="Aptos"/>
        </w:rPr>
        <w:t xml:space="preserve"> </w:t>
      </w:r>
      <w:proofErr w:type="spellStart"/>
      <w:r w:rsidRPr="00F72642">
        <w:rPr>
          <w:rFonts w:ascii="Aptos" w:eastAsiaTheme="minorEastAsia" w:hAnsi="Aptos"/>
        </w:rPr>
        <w:t>through</w:t>
      </w:r>
      <w:proofErr w:type="spellEnd"/>
      <w:r w:rsidRPr="00F72642">
        <w:rPr>
          <w:rFonts w:ascii="Aptos" w:eastAsiaTheme="minorEastAsia" w:hAnsi="Aptos"/>
        </w:rPr>
        <w:t xml:space="preserve"> more </w:t>
      </w:r>
      <w:proofErr w:type="spellStart"/>
      <w:r w:rsidRPr="00F72642">
        <w:rPr>
          <w:rFonts w:ascii="Aptos" w:eastAsiaTheme="minorEastAsia" w:hAnsi="Aptos"/>
        </w:rPr>
        <w:t>inclusive</w:t>
      </w:r>
      <w:proofErr w:type="spellEnd"/>
      <w:r w:rsidRPr="00F72642">
        <w:rPr>
          <w:rFonts w:ascii="Aptos" w:eastAsiaTheme="minorEastAsia" w:hAnsi="Aptos"/>
        </w:rPr>
        <w:t xml:space="preserve"> </w:t>
      </w:r>
      <w:proofErr w:type="spellStart"/>
      <w:r w:rsidRPr="00F72642">
        <w:rPr>
          <w:rFonts w:ascii="Aptos" w:eastAsiaTheme="minorEastAsia" w:hAnsi="Aptos"/>
        </w:rPr>
        <w:t>leaving</w:t>
      </w:r>
      <w:proofErr w:type="spellEnd"/>
      <w:r w:rsidRPr="00F72642">
        <w:rPr>
          <w:rFonts w:ascii="Aptos" w:eastAsiaTheme="minorEastAsia" w:hAnsi="Aptos"/>
        </w:rPr>
        <w:t xml:space="preserve"> </w:t>
      </w:r>
      <w:proofErr w:type="spellStart"/>
      <w:r w:rsidRPr="00F72642">
        <w:rPr>
          <w:rFonts w:ascii="Aptos" w:eastAsiaTheme="minorEastAsia" w:hAnsi="Aptos"/>
        </w:rPr>
        <w:t>care</w:t>
      </w:r>
      <w:proofErr w:type="spellEnd"/>
      <w:r w:rsidRPr="00F72642">
        <w:rPr>
          <w:rFonts w:ascii="Aptos" w:eastAsiaTheme="minorEastAsia" w:hAnsi="Aptos"/>
        </w:rPr>
        <w:t xml:space="preserve"> </w:t>
      </w:r>
      <w:proofErr w:type="spellStart"/>
      <w:r w:rsidRPr="00F72642">
        <w:rPr>
          <w:rFonts w:ascii="Aptos" w:eastAsiaTheme="minorEastAsia" w:hAnsi="Aptos"/>
        </w:rPr>
        <w:t>policies</w:t>
      </w:r>
      <w:proofErr w:type="spellEnd"/>
      <w:r w:rsidRPr="00F72642">
        <w:rPr>
          <w:rFonts w:ascii="Aptos" w:eastAsiaTheme="minorEastAsia" w:hAnsi="Aptos"/>
        </w:rPr>
        <w:t xml:space="preserve"> in </w:t>
      </w:r>
      <w:proofErr w:type="spellStart"/>
      <w:r w:rsidRPr="00F72642">
        <w:rPr>
          <w:rFonts w:ascii="Aptos" w:eastAsiaTheme="minorEastAsia" w:hAnsi="Aptos"/>
        </w:rPr>
        <w:t>the</w:t>
      </w:r>
      <w:proofErr w:type="spellEnd"/>
      <w:r w:rsidRPr="00F72642">
        <w:rPr>
          <w:rFonts w:ascii="Aptos" w:eastAsiaTheme="minorEastAsia" w:hAnsi="Aptos"/>
        </w:rPr>
        <w:t xml:space="preserve"> </w:t>
      </w:r>
      <w:proofErr w:type="spellStart"/>
      <w:r w:rsidRPr="00F72642">
        <w:rPr>
          <w:rFonts w:ascii="Aptos" w:eastAsiaTheme="minorEastAsia" w:hAnsi="Aptos"/>
        </w:rPr>
        <w:t>Danube</w:t>
      </w:r>
      <w:proofErr w:type="spellEnd"/>
      <w:r w:rsidRPr="00F72642">
        <w:rPr>
          <w:rFonts w:ascii="Aptos" w:eastAsiaTheme="minorEastAsia" w:hAnsi="Aptos"/>
        </w:rPr>
        <w:t xml:space="preserve"> </w:t>
      </w:r>
      <w:proofErr w:type="spellStart"/>
      <w:r w:rsidRPr="00F72642">
        <w:rPr>
          <w:rFonts w:ascii="Aptos" w:eastAsiaTheme="minorEastAsia" w:hAnsi="Aptos"/>
        </w:rPr>
        <w:t>region</w:t>
      </w:r>
      <w:proofErr w:type="spellEnd"/>
      <w:r w:rsidRPr="00F72642">
        <w:rPr>
          <w:rFonts w:ascii="Aptos" w:eastAsiaTheme="minorEastAsia" w:hAnsi="Aptos"/>
        </w:rPr>
        <w:t xml:space="preserve">, </w:t>
      </w:r>
      <w:proofErr w:type="spellStart"/>
      <w:r w:rsidRPr="00F72642">
        <w:rPr>
          <w:rFonts w:ascii="Aptos" w:eastAsiaTheme="minorEastAsia" w:hAnsi="Aptos"/>
        </w:rPr>
        <w:t>SafeWeb</w:t>
      </w:r>
      <w:proofErr w:type="spellEnd"/>
      <w:r w:rsidRPr="00F72642">
        <w:rPr>
          <w:rFonts w:ascii="Aptos" w:eastAsiaTheme="minorEastAsia" w:hAnsi="Aptos"/>
        </w:rPr>
        <w:t xml:space="preserve"> - </w:t>
      </w:r>
      <w:proofErr w:type="spellStart"/>
      <w:r w:rsidRPr="00F72642">
        <w:rPr>
          <w:rFonts w:ascii="Aptos" w:eastAsiaTheme="minorEastAsia" w:hAnsi="Aptos"/>
        </w:rPr>
        <w:t>Cybersecurity</w:t>
      </w:r>
      <w:proofErr w:type="spellEnd"/>
      <w:r w:rsidRPr="00F72642">
        <w:rPr>
          <w:rFonts w:ascii="Aptos" w:eastAsiaTheme="minorEastAsia" w:hAnsi="Aptos"/>
        </w:rPr>
        <w:t xml:space="preserve"> </w:t>
      </w:r>
      <w:proofErr w:type="spellStart"/>
      <w:r w:rsidRPr="00F72642">
        <w:rPr>
          <w:rFonts w:ascii="Aptos" w:eastAsiaTheme="minorEastAsia" w:hAnsi="Aptos"/>
        </w:rPr>
        <w:t>and</w:t>
      </w:r>
      <w:proofErr w:type="spellEnd"/>
      <w:r w:rsidRPr="00F72642">
        <w:rPr>
          <w:rFonts w:ascii="Aptos" w:eastAsiaTheme="minorEastAsia" w:hAnsi="Aptos"/>
        </w:rPr>
        <w:t xml:space="preserve"> VET, svetovanje in podpora</w:t>
      </w:r>
      <w:r w:rsidR="00BC6C2D">
        <w:rPr>
          <w:rFonts w:ascii="Aptos" w:eastAsiaTheme="minorEastAsia" w:hAnsi="Aptos"/>
        </w:rPr>
        <w:t xml:space="preserve"> </w:t>
      </w:r>
      <w:r w:rsidRPr="00F72642">
        <w:rPr>
          <w:rFonts w:ascii="Aptos" w:eastAsiaTheme="minorEastAsia" w:hAnsi="Aptos"/>
        </w:rPr>
        <w:t>fakultetam</w:t>
      </w:r>
      <w:r w:rsidR="00BC6C2D">
        <w:rPr>
          <w:rFonts w:ascii="Aptos" w:eastAsiaTheme="minorEastAsia" w:hAnsi="Aptos"/>
        </w:rPr>
        <w:t xml:space="preserve"> </w:t>
      </w:r>
      <w:r w:rsidRPr="00F72642">
        <w:rPr>
          <w:rFonts w:ascii="Aptos" w:eastAsiaTheme="minorEastAsia" w:hAnsi="Aptos"/>
        </w:rPr>
        <w:t>UM</w:t>
      </w:r>
      <w:r w:rsidR="00BC6C2D">
        <w:rPr>
          <w:rFonts w:ascii="Aptos" w:eastAsiaTheme="minorEastAsia" w:hAnsi="Aptos"/>
        </w:rPr>
        <w:t xml:space="preserve"> </w:t>
      </w:r>
      <w:r w:rsidRPr="00F72642">
        <w:rPr>
          <w:rFonts w:ascii="Aptos" w:eastAsiaTheme="minorEastAsia" w:hAnsi="Aptos"/>
        </w:rPr>
        <w:t>pri pripravi</w:t>
      </w:r>
      <w:r w:rsidR="00BC6C2D">
        <w:rPr>
          <w:rFonts w:ascii="Aptos" w:eastAsiaTheme="minorEastAsia" w:hAnsi="Aptos"/>
        </w:rPr>
        <w:t xml:space="preserve"> </w:t>
      </w:r>
      <w:r w:rsidRPr="00F72642">
        <w:rPr>
          <w:rFonts w:ascii="Aptos" w:eastAsiaTheme="minorEastAsia" w:hAnsi="Aptos"/>
        </w:rPr>
        <w:t>projektnih</w:t>
      </w:r>
      <w:r w:rsidR="00BC6C2D">
        <w:rPr>
          <w:rFonts w:ascii="Aptos" w:eastAsiaTheme="minorEastAsia" w:hAnsi="Aptos"/>
        </w:rPr>
        <w:t xml:space="preserve"> </w:t>
      </w:r>
      <w:r w:rsidRPr="00F72642">
        <w:rPr>
          <w:rFonts w:ascii="Aptos" w:eastAsiaTheme="minorEastAsia" w:hAnsi="Aptos"/>
        </w:rPr>
        <w:t>prijav in izvajanju projektov programov (npr.</w:t>
      </w:r>
      <w:r w:rsidR="00BC6C2D">
        <w:rPr>
          <w:rFonts w:ascii="Aptos" w:eastAsiaTheme="minorEastAsia" w:hAnsi="Aptos"/>
        </w:rPr>
        <w:t xml:space="preserve"> </w:t>
      </w:r>
      <w:r w:rsidRPr="00F72642">
        <w:rPr>
          <w:rFonts w:ascii="Aptos" w:eastAsiaTheme="minorEastAsia" w:hAnsi="Aptos"/>
        </w:rPr>
        <w:t>Erasmus+,</w:t>
      </w:r>
      <w:r w:rsidR="00BC6C2D">
        <w:rPr>
          <w:rFonts w:ascii="Aptos" w:eastAsiaTheme="minorEastAsia" w:hAnsi="Aptos"/>
        </w:rPr>
        <w:t xml:space="preserve"> </w:t>
      </w:r>
      <w:proofErr w:type="spellStart"/>
      <w:r w:rsidRPr="00F72642">
        <w:rPr>
          <w:rFonts w:ascii="Aptos" w:eastAsiaTheme="minorEastAsia" w:hAnsi="Aptos"/>
        </w:rPr>
        <w:t>Horizon</w:t>
      </w:r>
      <w:proofErr w:type="spellEnd"/>
      <w:r w:rsidR="00BC6C2D">
        <w:rPr>
          <w:rFonts w:ascii="Aptos" w:eastAsiaTheme="minorEastAsia" w:hAnsi="Aptos"/>
        </w:rPr>
        <w:t xml:space="preserve"> </w:t>
      </w:r>
      <w:proofErr w:type="spellStart"/>
      <w:r w:rsidRPr="00F72642">
        <w:rPr>
          <w:rFonts w:ascii="Aptos" w:eastAsiaTheme="minorEastAsia" w:hAnsi="Aptos"/>
        </w:rPr>
        <w:t>Europe</w:t>
      </w:r>
      <w:proofErr w:type="spellEnd"/>
      <w:r w:rsidRPr="00F72642">
        <w:rPr>
          <w:rFonts w:ascii="Aptos" w:eastAsiaTheme="minorEastAsia" w:hAnsi="Aptos"/>
        </w:rPr>
        <w:t>,</w:t>
      </w:r>
      <w:r w:rsidR="00BC6C2D">
        <w:rPr>
          <w:rFonts w:ascii="Aptos" w:eastAsiaTheme="minorEastAsia" w:hAnsi="Aptos"/>
        </w:rPr>
        <w:t xml:space="preserve"> </w:t>
      </w:r>
      <w:proofErr w:type="spellStart"/>
      <w:r w:rsidRPr="00F72642">
        <w:rPr>
          <w:rFonts w:ascii="Aptos" w:eastAsiaTheme="minorEastAsia" w:hAnsi="Aptos"/>
        </w:rPr>
        <w:t>Interreg</w:t>
      </w:r>
      <w:proofErr w:type="spellEnd"/>
      <w:r w:rsidRPr="00F72642">
        <w:rPr>
          <w:rFonts w:ascii="Aptos" w:eastAsiaTheme="minorEastAsia" w:hAnsi="Aptos"/>
        </w:rPr>
        <w:t>, PRIMA, CO</w:t>
      </w:r>
      <w:r w:rsidRPr="00F72642">
        <w:rPr>
          <w:rFonts w:ascii="Aptos" w:hAnsi="Aptos"/>
        </w:rPr>
        <w:t>ST),</w:t>
      </w:r>
      <w:r w:rsidR="00BC6C2D">
        <w:rPr>
          <w:rFonts w:ascii="Aptos" w:hAnsi="Aptos"/>
        </w:rPr>
        <w:t xml:space="preserve"> </w:t>
      </w:r>
      <w:r w:rsidRPr="00F72642">
        <w:rPr>
          <w:rFonts w:ascii="Aptos" w:hAnsi="Aptos"/>
        </w:rPr>
        <w:t xml:space="preserve">nadaljevalne aktivnosti širjenja in promocije spletnih platform za ciljno iskanje razpisov in iskanje partnerjev za skupne projekte (Pivot-RP, </w:t>
      </w:r>
      <w:proofErr w:type="spellStart"/>
      <w:r w:rsidRPr="00F72642">
        <w:rPr>
          <w:rFonts w:ascii="Aptos" w:hAnsi="Aptos"/>
        </w:rPr>
        <w:t>Crowdhelix</w:t>
      </w:r>
      <w:proofErr w:type="spellEnd"/>
      <w:r w:rsidRPr="00F72642">
        <w:rPr>
          <w:rFonts w:ascii="Aptos" w:hAnsi="Aptos"/>
        </w:rPr>
        <w:t xml:space="preserve">); članstvo v mreži </w:t>
      </w:r>
      <w:r w:rsidRPr="002D6A2D">
        <w:rPr>
          <w:rFonts w:ascii="Aptos" w:hAnsi="Aptos"/>
        </w:rPr>
        <w:t xml:space="preserve">EARMA; razvojnih aktivnosti v okviru RSF 3.0 in RSF </w:t>
      </w:r>
      <w:r w:rsidR="005B4F5A">
        <w:rPr>
          <w:rFonts w:ascii="Aptos" w:hAnsi="Aptos"/>
        </w:rPr>
        <w:t>znanstvenoraziskovalne dejavnosti</w:t>
      </w:r>
      <w:r w:rsidRPr="002D6A2D">
        <w:rPr>
          <w:rFonts w:ascii="Aptos" w:hAnsi="Aptos"/>
        </w:rPr>
        <w:t xml:space="preserve"> UM 2023</w:t>
      </w:r>
      <w:r w:rsidR="00385ABB" w:rsidRPr="002D6A2D">
        <w:rPr>
          <w:rFonts w:ascii="Aptos" w:hAnsi="Aptos"/>
        </w:rPr>
        <w:t>–</w:t>
      </w:r>
      <w:r w:rsidRPr="002D6A2D">
        <w:rPr>
          <w:rFonts w:ascii="Aptos" w:hAnsi="Aptos"/>
        </w:rPr>
        <w:t>2027; nadaljevanje izvajanja</w:t>
      </w:r>
      <w:r w:rsidRPr="00F72642">
        <w:rPr>
          <w:rFonts w:ascii="Aptos" w:hAnsi="Aptos"/>
        </w:rPr>
        <w:t xml:space="preserve"> koncepta</w:t>
      </w:r>
      <w:r w:rsidR="00385ABB">
        <w:rPr>
          <w:rFonts w:ascii="Aptos" w:hAnsi="Aptos"/>
        </w:rPr>
        <w:t xml:space="preserve"> </w:t>
      </w:r>
      <w:r w:rsidRPr="00F72642">
        <w:rPr>
          <w:rFonts w:ascii="Aptos" w:hAnsi="Aptos"/>
        </w:rPr>
        <w:t>spodbujanja vključevanja študentov v znanstvenoraziskovalno in projektno delo;</w:t>
      </w:r>
      <w:r w:rsidR="00385ABB">
        <w:rPr>
          <w:rFonts w:ascii="Aptos" w:hAnsi="Aptos"/>
        </w:rPr>
        <w:t xml:space="preserve"> </w:t>
      </w:r>
      <w:r w:rsidRPr="00F72642">
        <w:rPr>
          <w:rFonts w:ascii="Aptos" w:hAnsi="Aptos"/>
        </w:rPr>
        <w:t>posodabljanje funkcionalnosti Baze projektov UM in skrbništvo; organizacija dogodkov in delavnic za raziskovalce in podporno strokovno osebje UM na določenih področjih s ciljem krepitve mreže strokovne podpore UM,</w:t>
      </w:r>
      <w:r w:rsidR="00385ABB">
        <w:rPr>
          <w:rFonts w:ascii="Aptos" w:hAnsi="Aptos"/>
        </w:rPr>
        <w:t xml:space="preserve"> </w:t>
      </w:r>
      <w:r w:rsidRPr="00F72642">
        <w:rPr>
          <w:rFonts w:ascii="Aptos" w:hAnsi="Aptos"/>
        </w:rPr>
        <w:t>v okviru katerega izvajajo tudi povezovalne dogodke srečanj strokovnih služb UM s področja raziskovalne in projektne dejavnosti UM; sodelovanje pri organizaciji in izvedbi dogodkov v okviru tretjega Festivala znanosti Univerze v Mariboru (</w:t>
      </w:r>
      <w:proofErr w:type="spellStart"/>
      <w:r w:rsidRPr="00F72642">
        <w:rPr>
          <w:rFonts w:ascii="Aptos" w:hAnsi="Aptos"/>
        </w:rPr>
        <w:t>FestUM</w:t>
      </w:r>
      <w:proofErr w:type="spellEnd"/>
      <w:r w:rsidRPr="00F72642">
        <w:rPr>
          <w:rFonts w:ascii="Aptos" w:hAnsi="Aptos"/>
        </w:rPr>
        <w:t xml:space="preserve"> 2025).</w:t>
      </w:r>
    </w:p>
    <w:p w14:paraId="587D1A5F" w14:textId="40743F9A" w:rsidR="000D5379" w:rsidRPr="007127F8" w:rsidRDefault="000D5379" w:rsidP="008F5C52">
      <w:pPr>
        <w:rPr>
          <w:rFonts w:ascii="Aptos" w:hAnsi="Aptos"/>
        </w:rPr>
      </w:pPr>
      <w:r w:rsidRPr="007127F8">
        <w:rPr>
          <w:rFonts w:ascii="Aptos" w:hAnsi="Aptos"/>
        </w:rPr>
        <w:t>Prednosti:</w:t>
      </w:r>
    </w:p>
    <w:p w14:paraId="6CD74C18" w14:textId="2794FB89" w:rsidR="008F5C52" w:rsidRPr="0078727B" w:rsidRDefault="008F5C52" w:rsidP="003B54B7">
      <w:pPr>
        <w:pStyle w:val="Odstavekseznama"/>
        <w:numPr>
          <w:ilvl w:val="0"/>
          <w:numId w:val="14"/>
        </w:numPr>
        <w:rPr>
          <w:rFonts w:ascii="Aptos" w:hAnsi="Aptos"/>
        </w:rPr>
      </w:pPr>
      <w:r w:rsidRPr="0078727B">
        <w:rPr>
          <w:rFonts w:ascii="Aptos" w:hAnsi="Aptos"/>
        </w:rPr>
        <w:t>Posodobljena in nadgrajena Baza projektov UM.</w:t>
      </w:r>
    </w:p>
    <w:p w14:paraId="19826C7F" w14:textId="7E6EE396" w:rsidR="008F5C52" w:rsidRPr="00A726E1" w:rsidRDefault="008F5C52" w:rsidP="003B54B7">
      <w:pPr>
        <w:pStyle w:val="Odstavekseznama"/>
        <w:numPr>
          <w:ilvl w:val="0"/>
          <w:numId w:val="14"/>
        </w:numPr>
        <w:rPr>
          <w:rFonts w:ascii="Aptos" w:hAnsi="Aptos"/>
        </w:rPr>
      </w:pPr>
      <w:r w:rsidRPr="00A726E1">
        <w:rPr>
          <w:rFonts w:ascii="Aptos" w:hAnsi="Aptos"/>
        </w:rPr>
        <w:t>Spremljanje novosti in razpisov Evropske unije in drugih programov ter obveščanje članic UM.</w:t>
      </w:r>
    </w:p>
    <w:p w14:paraId="7F1DDEBC" w14:textId="39A5C842" w:rsidR="008F5C52" w:rsidRPr="00A726E1" w:rsidRDefault="008F5C52" w:rsidP="003B54B7">
      <w:pPr>
        <w:pStyle w:val="Odstavekseznama"/>
        <w:numPr>
          <w:ilvl w:val="0"/>
          <w:numId w:val="14"/>
        </w:numPr>
        <w:spacing w:after="120"/>
        <w:rPr>
          <w:rFonts w:ascii="Aptos" w:hAnsi="Aptos"/>
        </w:rPr>
      </w:pPr>
      <w:r w:rsidRPr="00A726E1">
        <w:rPr>
          <w:rFonts w:ascii="Aptos" w:hAnsi="Aptos"/>
        </w:rPr>
        <w:t>Možnosti strokovnega usposabljanja sodelavcev doma in v tujini ter prenos znanj in dobrih praks.</w:t>
      </w:r>
    </w:p>
    <w:p w14:paraId="7E01A232" w14:textId="77777777" w:rsidR="00263C28" w:rsidRPr="00A726E1" w:rsidRDefault="00263C28" w:rsidP="003B54B7">
      <w:pPr>
        <w:pStyle w:val="Odstavekseznama"/>
        <w:numPr>
          <w:ilvl w:val="0"/>
          <w:numId w:val="14"/>
        </w:numPr>
        <w:rPr>
          <w:rFonts w:ascii="Aptos" w:hAnsi="Aptos"/>
        </w:rPr>
      </w:pPr>
      <w:r w:rsidRPr="00A726E1">
        <w:rPr>
          <w:rFonts w:ascii="Aptos" w:hAnsi="Aptos"/>
        </w:rPr>
        <w:lastRenderedPageBreak/>
        <w:t>Članstvo v mednarodnih spletnih platformah in združenjih (</w:t>
      </w:r>
      <w:proofErr w:type="spellStart"/>
      <w:r w:rsidRPr="00A726E1">
        <w:rPr>
          <w:rFonts w:ascii="Aptos" w:hAnsi="Aptos"/>
        </w:rPr>
        <w:t>Crowdhelix</w:t>
      </w:r>
      <w:proofErr w:type="spellEnd"/>
      <w:r w:rsidRPr="00A726E1">
        <w:rPr>
          <w:rFonts w:ascii="Aptos" w:hAnsi="Aptos"/>
        </w:rPr>
        <w:t>, Pivot-RP, EARMA).</w:t>
      </w:r>
    </w:p>
    <w:p w14:paraId="1FB84C74" w14:textId="77777777" w:rsidR="00263C28" w:rsidRPr="00A726E1" w:rsidRDefault="00263C28" w:rsidP="003B54B7">
      <w:pPr>
        <w:pStyle w:val="Odstavekseznama"/>
        <w:numPr>
          <w:ilvl w:val="0"/>
          <w:numId w:val="14"/>
        </w:numPr>
        <w:rPr>
          <w:rFonts w:ascii="Aptos" w:hAnsi="Aptos"/>
        </w:rPr>
      </w:pPr>
      <w:r w:rsidRPr="00A726E1">
        <w:rPr>
          <w:rFonts w:ascii="Aptos" w:hAnsi="Aptos"/>
        </w:rPr>
        <w:t>Organizacija dogodkov in drugih aktivnosti s ciljem krepitve kompetenc raziskovalcev in strokovnih delavcev projektnih pisarn za izboljšanje kakovosti projektnih prijav.</w:t>
      </w:r>
    </w:p>
    <w:p w14:paraId="7C59D461" w14:textId="77777777" w:rsidR="00263C28" w:rsidRPr="007127F8" w:rsidRDefault="00263C28" w:rsidP="003B54B7">
      <w:pPr>
        <w:pStyle w:val="Odstavekseznama"/>
        <w:numPr>
          <w:ilvl w:val="0"/>
          <w:numId w:val="14"/>
        </w:numPr>
        <w:spacing w:after="120"/>
        <w:rPr>
          <w:rFonts w:ascii="Aptos" w:hAnsi="Aptos"/>
        </w:rPr>
      </w:pPr>
      <w:r w:rsidRPr="007127F8">
        <w:rPr>
          <w:rFonts w:ascii="Aptos" w:hAnsi="Aptos"/>
        </w:rPr>
        <w:t>Koordinacija projektnih prijav v primeru omejitve števila prijav na institucijo.</w:t>
      </w:r>
    </w:p>
    <w:p w14:paraId="3D5A4A64" w14:textId="767EA4F2" w:rsidR="008F5C52" w:rsidRPr="00EB3CD0" w:rsidRDefault="008F5C52" w:rsidP="00536586">
      <w:pPr>
        <w:rPr>
          <w:rFonts w:ascii="Aptos" w:eastAsia="Calibri" w:hAnsi="Aptos" w:cs="Calibri"/>
        </w:rPr>
      </w:pPr>
      <w:r w:rsidRPr="00EB3CD0">
        <w:rPr>
          <w:rFonts w:ascii="Aptos" w:eastAsia="Calibri" w:hAnsi="Aptos" w:cs="Calibri"/>
        </w:rPr>
        <w:t>Priložnosti za izboljšanje:</w:t>
      </w:r>
    </w:p>
    <w:p w14:paraId="5EA209F2" w14:textId="0DCF21A4" w:rsidR="008F5C52" w:rsidRPr="007127F8" w:rsidRDefault="008F5C52" w:rsidP="003B54B7">
      <w:pPr>
        <w:pStyle w:val="Odstavekseznama"/>
        <w:numPr>
          <w:ilvl w:val="0"/>
          <w:numId w:val="14"/>
        </w:numPr>
        <w:rPr>
          <w:rFonts w:ascii="Aptos" w:hAnsi="Aptos"/>
        </w:rPr>
      </w:pPr>
      <w:r w:rsidRPr="007127F8">
        <w:rPr>
          <w:rFonts w:ascii="Aptos" w:hAnsi="Aptos"/>
        </w:rPr>
        <w:t>Okrepitev mreže strokovne podpore UM s ciljem kakovostnega upravljanja projektnega vidika raziskovalne dejavnosti.</w:t>
      </w:r>
    </w:p>
    <w:p w14:paraId="439EC393" w14:textId="34C63804" w:rsidR="006E65E6" w:rsidRPr="007127F8" w:rsidRDefault="006E65E6" w:rsidP="003B54B7">
      <w:pPr>
        <w:pStyle w:val="Odstavekseznama"/>
        <w:numPr>
          <w:ilvl w:val="0"/>
          <w:numId w:val="14"/>
        </w:numPr>
        <w:rPr>
          <w:rFonts w:ascii="Aptos" w:hAnsi="Aptos"/>
        </w:rPr>
      </w:pPr>
      <w:r w:rsidRPr="007127F8">
        <w:rPr>
          <w:rFonts w:ascii="Aptos" w:hAnsi="Aptos"/>
        </w:rPr>
        <w:t xml:space="preserve">Nadaljevanje </w:t>
      </w:r>
      <w:r w:rsidR="007127F8">
        <w:rPr>
          <w:rFonts w:ascii="Aptos" w:hAnsi="Aptos"/>
        </w:rPr>
        <w:t>uresničevanja</w:t>
      </w:r>
      <w:r w:rsidRPr="007127F8">
        <w:rPr>
          <w:rFonts w:ascii="Aptos" w:hAnsi="Aptos"/>
        </w:rPr>
        <w:t xml:space="preserve"> modela strokovno-svetovalne podpore za večanje udeležbe uspešnosti prijav projektov raziskovalcev UM na razpise raziskovalnih projektov s poudarkom na </w:t>
      </w:r>
      <w:r w:rsidRPr="007127F8">
        <w:rPr>
          <w:rFonts w:ascii="Aptos" w:hAnsi="Aptos"/>
          <w:i/>
          <w:iCs/>
        </w:rPr>
        <w:t>Obzorju Evropa</w:t>
      </w:r>
      <w:r w:rsidRPr="007127F8">
        <w:rPr>
          <w:rFonts w:ascii="Aptos" w:hAnsi="Aptos"/>
        </w:rPr>
        <w:t xml:space="preserve"> (v sodelovanju z drugimi službami oddelka).</w:t>
      </w:r>
    </w:p>
    <w:p w14:paraId="261B9DDC" w14:textId="71DD14A9" w:rsidR="00563801" w:rsidRPr="00EB3CD0" w:rsidRDefault="00563801" w:rsidP="003B54B7">
      <w:pPr>
        <w:pStyle w:val="Odstavekseznama"/>
        <w:numPr>
          <w:ilvl w:val="0"/>
          <w:numId w:val="14"/>
        </w:numPr>
        <w:rPr>
          <w:rFonts w:ascii="Aptos" w:hAnsi="Aptos"/>
        </w:rPr>
      </w:pPr>
      <w:r w:rsidRPr="00EB3CD0">
        <w:rPr>
          <w:rFonts w:ascii="Aptos" w:hAnsi="Aptos"/>
        </w:rPr>
        <w:t>Nadaljevanje aktivnosti na področju spodbujanja vključevanja študentov v znanstvenoraziskovalno in projektno delo ter vzpostavitev informacijske podprtosti spremljanja oziroma evidentiranja vključevanja študentov v znanstvenoraziskovalno in projektno delo.</w:t>
      </w:r>
    </w:p>
    <w:p w14:paraId="2D8EC426" w14:textId="6FCC7155" w:rsidR="008F5C52" w:rsidRPr="00EB3CD0" w:rsidRDefault="008F5C52" w:rsidP="003B54B7">
      <w:pPr>
        <w:pStyle w:val="Odstavekseznama"/>
        <w:numPr>
          <w:ilvl w:val="0"/>
          <w:numId w:val="14"/>
        </w:numPr>
        <w:rPr>
          <w:rFonts w:ascii="Aptos" w:hAnsi="Aptos"/>
        </w:rPr>
      </w:pPr>
      <w:r w:rsidRPr="00EB3CD0">
        <w:rPr>
          <w:rFonts w:ascii="Aptos" w:hAnsi="Aptos"/>
        </w:rPr>
        <w:t>Pridobivanje novih projektov in virov financiranja.</w:t>
      </w:r>
    </w:p>
    <w:p w14:paraId="1124C54B" w14:textId="122F31BB" w:rsidR="008F5C52" w:rsidRPr="00EB3CD0" w:rsidRDefault="008F5C52" w:rsidP="003B54B7">
      <w:pPr>
        <w:pStyle w:val="Odstavekseznama"/>
        <w:numPr>
          <w:ilvl w:val="0"/>
          <w:numId w:val="14"/>
        </w:numPr>
        <w:rPr>
          <w:rFonts w:ascii="Aptos" w:hAnsi="Aptos"/>
        </w:rPr>
      </w:pPr>
      <w:r w:rsidRPr="00EB3CD0">
        <w:rPr>
          <w:rFonts w:ascii="Aptos" w:hAnsi="Aptos"/>
        </w:rPr>
        <w:t>Pritegnitev visoko usposobljenega kadra v skladu s potrebami razvoja dejavnosti oddelka/službe in novih projektov.</w:t>
      </w:r>
    </w:p>
    <w:p w14:paraId="738AE23B" w14:textId="77777777" w:rsidR="008F5C52" w:rsidRPr="00515DD0" w:rsidRDefault="008F5C52" w:rsidP="008F5C52">
      <w:pPr>
        <w:rPr>
          <w:rFonts w:ascii="Aptos" w:hAnsi="Aptos"/>
          <w:highlight w:val="yellow"/>
        </w:rPr>
      </w:pPr>
    </w:p>
    <w:p w14:paraId="73863AF4" w14:textId="2A293FE7" w:rsidR="00280155" w:rsidRPr="00A92E8E" w:rsidRDefault="00280155" w:rsidP="003B54B7">
      <w:pPr>
        <w:pStyle w:val="Naslov3calibri"/>
        <w:numPr>
          <w:ilvl w:val="3"/>
          <w:numId w:val="15"/>
        </w:numPr>
        <w:ind w:hanging="1440"/>
        <w:rPr>
          <w:rFonts w:ascii="Aptos" w:hAnsi="Aptos"/>
          <w:szCs w:val="22"/>
        </w:rPr>
      </w:pPr>
      <w:bookmarkStart w:id="34" w:name="_Toc225858161"/>
      <w:r w:rsidRPr="00A92E8E">
        <w:rPr>
          <w:rFonts w:ascii="Aptos" w:hAnsi="Aptos"/>
          <w:szCs w:val="22"/>
        </w:rPr>
        <w:t xml:space="preserve">Služba za </w:t>
      </w:r>
      <w:r w:rsidR="00112277" w:rsidRPr="00A92E8E">
        <w:rPr>
          <w:rFonts w:ascii="Aptos" w:hAnsi="Aptos"/>
          <w:szCs w:val="22"/>
        </w:rPr>
        <w:t>upravljanje raziskav</w:t>
      </w:r>
      <w:bookmarkEnd w:id="34"/>
    </w:p>
    <w:p w14:paraId="2BC75E9F" w14:textId="1CC7989E" w:rsidR="00D76E21" w:rsidRDefault="00D76E21" w:rsidP="00D76E21">
      <w:pPr>
        <w:spacing w:before="120"/>
        <w:rPr>
          <w:rFonts w:ascii="Aptos" w:hAnsi="Aptos"/>
        </w:rPr>
      </w:pPr>
      <w:r w:rsidRPr="01856A4A">
        <w:rPr>
          <w:rFonts w:ascii="Aptos" w:eastAsia="Aptos" w:hAnsi="Aptos" w:cs="Aptos"/>
        </w:rPr>
        <w:t xml:space="preserve">Služba za upravljanje raziskav je </w:t>
      </w:r>
      <w:r w:rsidRPr="06BDA9D2">
        <w:rPr>
          <w:rFonts w:ascii="Aptos" w:eastAsia="Aptos" w:hAnsi="Aptos" w:cs="Aptos"/>
        </w:rPr>
        <w:t>bila ustanovljena leta 2025</w:t>
      </w:r>
      <w:r w:rsidRPr="01856A4A">
        <w:rPr>
          <w:rFonts w:ascii="Aptos" w:eastAsia="Aptos" w:hAnsi="Aptos" w:cs="Aptos"/>
        </w:rPr>
        <w:t xml:space="preserve"> z namenom izvedbe učinkovite podpore pri pripravi usmeritev in poenotenih prijavnih postopkov v prijavni fazi projektov na ravni UM. Služba obenem koordinira prijave in izvedbo večjih projektov UM, ki so v skupnem interesu univerze ali strateških projektov po odločitvi njenega vodstva ter obenem nudi podporo pri razlagi finančnih in drugih pravil tovrstnih razpisov/projektov in skrbi za uskladitev le-teh z nacionalnimi/institucionalnimi pravili.</w:t>
      </w:r>
    </w:p>
    <w:p w14:paraId="1A85D015" w14:textId="15253999" w:rsidR="00D76E21" w:rsidRDefault="00D76E21" w:rsidP="00D76E21">
      <w:pPr>
        <w:spacing w:before="120" w:after="120"/>
        <w:rPr>
          <w:rFonts w:ascii="Aptos" w:eastAsia="Aptos" w:hAnsi="Aptos" w:cs="Aptos"/>
        </w:rPr>
      </w:pPr>
      <w:r w:rsidRPr="01856A4A">
        <w:rPr>
          <w:rFonts w:ascii="Aptos" w:eastAsia="Aptos" w:hAnsi="Aptos" w:cs="Aptos"/>
        </w:rPr>
        <w:t xml:space="preserve">V okviru službe je bil v letu 2025 poudarek na usposabljanju zaposlenih s področja projektnega upravljanja, upravljanja raziskav, udeležbi na drugih relevantnih dogodkih in srečanjih ter na zagotavljanju celovite strokovne podpore za prijavo projektov na področju raziskovalne infrastrukture (Paket 24, podpora pri prijavi projekta </w:t>
      </w:r>
      <w:r w:rsidR="002F7C7C">
        <w:rPr>
          <w:rFonts w:ascii="Aptos" w:eastAsia="Aptos" w:hAnsi="Aptos" w:cs="Aptos"/>
        </w:rPr>
        <w:t>Nadgradnja nacionalnih raziskovalnih infrastruktur (</w:t>
      </w:r>
      <w:r w:rsidRPr="01856A4A">
        <w:rPr>
          <w:rFonts w:ascii="Aptos" w:eastAsia="Aptos" w:hAnsi="Aptos" w:cs="Aptos"/>
        </w:rPr>
        <w:t>RIUM 2</w:t>
      </w:r>
      <w:r w:rsidR="002F7C7C">
        <w:rPr>
          <w:rFonts w:ascii="Aptos" w:eastAsia="Aptos" w:hAnsi="Aptos" w:cs="Aptos"/>
        </w:rPr>
        <w:t>)</w:t>
      </w:r>
      <w:r w:rsidRPr="01856A4A">
        <w:rPr>
          <w:rFonts w:ascii="Aptos" w:eastAsia="Aptos" w:hAnsi="Aptos" w:cs="Aptos"/>
        </w:rPr>
        <w:t xml:space="preserve"> v okviru platforme INNOVUM), programa </w:t>
      </w:r>
      <w:r w:rsidRPr="01856A4A">
        <w:rPr>
          <w:rFonts w:ascii="Aptos" w:eastAsia="Aptos" w:hAnsi="Aptos" w:cs="Aptos"/>
          <w:i/>
          <w:iCs/>
        </w:rPr>
        <w:t>Obzorja Evropa</w:t>
      </w:r>
      <w:r w:rsidRPr="01856A4A">
        <w:rPr>
          <w:rFonts w:ascii="Aptos" w:eastAsia="Aptos" w:hAnsi="Aptos" w:cs="Aptos"/>
        </w:rPr>
        <w:t xml:space="preserve"> (BI-Bridge in podpora članicam/raziskovalcem pri projektnih prijavah) </w:t>
      </w:r>
      <w:r w:rsidRPr="002D6A2D">
        <w:rPr>
          <w:rFonts w:ascii="Aptos" w:eastAsia="Aptos" w:hAnsi="Aptos" w:cs="Aptos"/>
        </w:rPr>
        <w:t xml:space="preserve">ter priprave in izvajanja razvojnih aktivnosti v okviru RSF 3.0 in RSF </w:t>
      </w:r>
      <w:r w:rsidR="002F7C7C">
        <w:rPr>
          <w:rFonts w:ascii="Aptos" w:eastAsia="Aptos" w:hAnsi="Aptos" w:cs="Aptos"/>
        </w:rPr>
        <w:t>znanstvenoraziskovalne dejavnosti</w:t>
      </w:r>
      <w:r w:rsidRPr="002D6A2D">
        <w:rPr>
          <w:rFonts w:ascii="Aptos" w:eastAsia="Aptos" w:hAnsi="Aptos" w:cs="Aptos"/>
        </w:rPr>
        <w:t>. Podporne aktivnosti pri</w:t>
      </w:r>
      <w:r w:rsidRPr="01856A4A">
        <w:rPr>
          <w:rFonts w:ascii="Aptos" w:eastAsia="Aptos" w:hAnsi="Aptos" w:cs="Aptos"/>
        </w:rPr>
        <w:t xml:space="preserve"> mednarodnih centraliziranih programih financiranja za raziskovalce in strokovne delavce </w:t>
      </w:r>
      <w:r w:rsidR="002475D9">
        <w:rPr>
          <w:rFonts w:ascii="Aptos" w:eastAsia="Aptos" w:hAnsi="Aptos" w:cs="Aptos"/>
        </w:rPr>
        <w:t>pri</w:t>
      </w:r>
      <w:r w:rsidRPr="01856A4A">
        <w:rPr>
          <w:rFonts w:ascii="Aptos" w:eastAsia="Aptos" w:hAnsi="Aptos" w:cs="Aptos"/>
        </w:rPr>
        <w:t xml:space="preserve"> članicah UM, ki delujejo na področju znanstvenoraziskovalne in projektne dejavnosti, komplementarno dopolnjuje</w:t>
      </w:r>
      <w:r w:rsidR="002475D9">
        <w:rPr>
          <w:rFonts w:ascii="Aptos" w:eastAsia="Aptos" w:hAnsi="Aptos" w:cs="Aptos"/>
        </w:rPr>
        <w:t>j</w:t>
      </w:r>
      <w:r w:rsidRPr="01856A4A">
        <w:rPr>
          <w:rFonts w:ascii="Aptos" w:eastAsia="Aptos" w:hAnsi="Aptos" w:cs="Aptos"/>
        </w:rPr>
        <w:t xml:space="preserve">o v okviru projekta KRPAN. V izvajanju so bile (in so tudi nadalje) aktivnosti in naloge v okviru stabilnega financiranja univerze (podpora področju raziskovalne infrastrukture, podpora pri pripravi institucionalne samoevalvacije s področja znanstvenoraziskovalnega dela, pomoč pri pripravi informacijske podpore aktivnostim oddelka ipd.). </w:t>
      </w:r>
      <w:r w:rsidRPr="7CBC4D9F">
        <w:rPr>
          <w:rFonts w:ascii="Aptos" w:eastAsia="Aptos" w:hAnsi="Aptos" w:cs="Aptos"/>
        </w:rPr>
        <w:t>Izvajal</w:t>
      </w:r>
      <w:r w:rsidR="002475D9">
        <w:rPr>
          <w:rFonts w:ascii="Aptos" w:eastAsia="Aptos" w:hAnsi="Aptos" w:cs="Aptos"/>
        </w:rPr>
        <w:t xml:space="preserve">i </w:t>
      </w:r>
      <w:r w:rsidRPr="7CBC4D9F">
        <w:rPr>
          <w:rFonts w:ascii="Aptos" w:eastAsia="Aptos" w:hAnsi="Aptos" w:cs="Aptos"/>
        </w:rPr>
        <w:t xml:space="preserve">so </w:t>
      </w:r>
      <w:r w:rsidRPr="01856A4A">
        <w:rPr>
          <w:rFonts w:ascii="Aptos" w:eastAsia="Aptos" w:hAnsi="Aptos" w:cs="Aptos"/>
        </w:rPr>
        <w:t xml:space="preserve">tudi aktivnosti za spremljanje in poročanje kazalnikov za namene spremljanja </w:t>
      </w:r>
      <w:r w:rsidRPr="00F42C5C">
        <w:rPr>
          <w:rFonts w:ascii="Aptos" w:eastAsia="Aptos" w:hAnsi="Aptos" w:cs="Aptos"/>
        </w:rPr>
        <w:t xml:space="preserve">projektov RIUM in </w:t>
      </w:r>
      <w:r w:rsidR="00F42C5C" w:rsidRPr="00F42C5C">
        <w:rPr>
          <w:rFonts w:ascii="Aptos" w:eastAsia="Aptos" w:hAnsi="Aptos" w:cs="Aptos"/>
        </w:rPr>
        <w:t>Nadgradnja nacionalnih raziskovalnih infrastruktur (</w:t>
      </w:r>
      <w:r w:rsidRPr="00F42C5C">
        <w:rPr>
          <w:rFonts w:ascii="Aptos" w:eastAsia="Aptos" w:hAnsi="Aptos" w:cs="Aptos"/>
        </w:rPr>
        <w:t>HPC RIVR</w:t>
      </w:r>
      <w:r w:rsidR="00F42C5C" w:rsidRPr="00F42C5C">
        <w:rPr>
          <w:rFonts w:ascii="Aptos" w:eastAsia="Aptos" w:hAnsi="Aptos" w:cs="Aptos"/>
        </w:rPr>
        <w:t>)</w:t>
      </w:r>
      <w:r w:rsidRPr="00F42C5C">
        <w:rPr>
          <w:rFonts w:ascii="Aptos" w:eastAsia="Aptos" w:hAnsi="Aptos" w:cs="Aptos"/>
        </w:rPr>
        <w:t>. Obenem s</w:t>
      </w:r>
      <w:r w:rsidR="0044543E" w:rsidRPr="00F42C5C">
        <w:rPr>
          <w:rFonts w:ascii="Aptos" w:eastAsia="Aptos" w:hAnsi="Aptos" w:cs="Aptos"/>
        </w:rPr>
        <w:t>o</w:t>
      </w:r>
      <w:r w:rsidRPr="00F42C5C">
        <w:rPr>
          <w:rFonts w:ascii="Aptos" w:eastAsia="Aptos" w:hAnsi="Aptos" w:cs="Aptos"/>
        </w:rPr>
        <w:t xml:space="preserve"> v</w:t>
      </w:r>
      <w:r w:rsidRPr="01856A4A">
        <w:rPr>
          <w:rFonts w:ascii="Aptos" w:eastAsia="Aptos" w:hAnsi="Aptos" w:cs="Aptos"/>
        </w:rPr>
        <w:t xml:space="preserve"> okviru službe </w:t>
      </w:r>
      <w:r w:rsidR="0044543E">
        <w:rPr>
          <w:rFonts w:ascii="Aptos" w:eastAsia="Aptos" w:hAnsi="Aptos" w:cs="Aptos"/>
        </w:rPr>
        <w:t>nudili</w:t>
      </w:r>
      <w:r w:rsidRPr="01856A4A">
        <w:rPr>
          <w:rFonts w:ascii="Aptos" w:eastAsia="Aptos" w:hAnsi="Aptos" w:cs="Aptos"/>
        </w:rPr>
        <w:t xml:space="preserve"> podpor</w:t>
      </w:r>
      <w:r w:rsidR="0044543E">
        <w:rPr>
          <w:rFonts w:ascii="Aptos" w:eastAsia="Aptos" w:hAnsi="Aptos" w:cs="Aptos"/>
        </w:rPr>
        <w:t>o</w:t>
      </w:r>
      <w:r w:rsidRPr="01856A4A">
        <w:rPr>
          <w:rFonts w:ascii="Aptos" w:eastAsia="Aptos" w:hAnsi="Aptos" w:cs="Aptos"/>
        </w:rPr>
        <w:t xml:space="preserve"> pri prijavi projekta Nadgradnja nacionalnih raziskovalnih infrastruktur 2 (RIUM 2) za nadgradnjo in nabavo nove, vrhunske znanstvenoraziskovalne opreme, ki bo umeščena v obstoječe objekte UM oziroma njenih članic ter prav tako v načrtovane novogradnje v okviru platforme INNOVUM.</w:t>
      </w:r>
    </w:p>
    <w:p w14:paraId="4ED43AF3" w14:textId="440868A8" w:rsidR="000D5379" w:rsidRPr="002B6DA9" w:rsidRDefault="000D5379" w:rsidP="00A80587">
      <w:pPr>
        <w:rPr>
          <w:rFonts w:ascii="Aptos" w:hAnsi="Aptos"/>
        </w:rPr>
      </w:pPr>
      <w:r w:rsidRPr="002B6DA9">
        <w:rPr>
          <w:rFonts w:ascii="Aptos" w:hAnsi="Aptos"/>
        </w:rPr>
        <w:t>Prednosti:</w:t>
      </w:r>
    </w:p>
    <w:p w14:paraId="1A9C454D" w14:textId="34B0B9B9" w:rsidR="00CB6A90" w:rsidRDefault="008613AD" w:rsidP="003B54B7">
      <w:pPr>
        <w:pStyle w:val="Odstavekseznama"/>
        <w:numPr>
          <w:ilvl w:val="0"/>
          <w:numId w:val="14"/>
        </w:numPr>
        <w:rPr>
          <w:rFonts w:ascii="Aptos" w:hAnsi="Aptos"/>
        </w:rPr>
      </w:pPr>
      <w:r w:rsidRPr="002B6DA9">
        <w:rPr>
          <w:rFonts w:ascii="Aptos" w:hAnsi="Aptos"/>
        </w:rPr>
        <w:t>Krepitev prepoznavnosti in povezovanja s fakultetami UM preko koordinacije prijav večjih, strateških projektov v skupnem interesu UM</w:t>
      </w:r>
      <w:r w:rsidR="00CB6A90" w:rsidRPr="002B6DA9">
        <w:rPr>
          <w:rFonts w:ascii="Aptos" w:hAnsi="Aptos"/>
        </w:rPr>
        <w:t>.</w:t>
      </w:r>
    </w:p>
    <w:p w14:paraId="7BE48519" w14:textId="77777777" w:rsidR="002B6DA9" w:rsidRDefault="002B6DA9" w:rsidP="003B54B7">
      <w:pPr>
        <w:pStyle w:val="Odstavekseznama"/>
        <w:numPr>
          <w:ilvl w:val="0"/>
          <w:numId w:val="14"/>
        </w:numPr>
        <w:rPr>
          <w:rFonts w:ascii="Aptos" w:eastAsia="Aptos" w:hAnsi="Aptos" w:cs="Aptos"/>
        </w:rPr>
      </w:pPr>
      <w:r w:rsidRPr="01856A4A">
        <w:rPr>
          <w:rFonts w:ascii="Aptos" w:eastAsia="Aptos" w:hAnsi="Aptos" w:cs="Aptos"/>
        </w:rPr>
        <w:lastRenderedPageBreak/>
        <w:t>Prispevek k uspešnosti prijav UM pri mednarodnih centraliziranih programih financiranja.</w:t>
      </w:r>
    </w:p>
    <w:p w14:paraId="22A6438B" w14:textId="77777777" w:rsidR="002B6DA9" w:rsidRDefault="002B6DA9" w:rsidP="003B54B7">
      <w:pPr>
        <w:pStyle w:val="Odstavekseznama"/>
        <w:numPr>
          <w:ilvl w:val="0"/>
          <w:numId w:val="14"/>
        </w:numPr>
        <w:rPr>
          <w:rFonts w:ascii="Aptos" w:eastAsia="Aptos" w:hAnsi="Aptos" w:cs="Aptos"/>
        </w:rPr>
      </w:pPr>
      <w:r w:rsidRPr="01856A4A">
        <w:rPr>
          <w:rFonts w:ascii="Aptos" w:eastAsia="Aptos" w:hAnsi="Aptos" w:cs="Aptos"/>
        </w:rPr>
        <w:t>Krepitev projektnih partnerstev.</w:t>
      </w:r>
    </w:p>
    <w:p w14:paraId="3CD10087" w14:textId="77777777" w:rsidR="008613AD" w:rsidRPr="002B6DA9" w:rsidRDefault="008613AD" w:rsidP="003B54B7">
      <w:pPr>
        <w:pStyle w:val="Odstavekseznama"/>
        <w:numPr>
          <w:ilvl w:val="0"/>
          <w:numId w:val="14"/>
        </w:numPr>
        <w:spacing w:after="120"/>
        <w:rPr>
          <w:rFonts w:ascii="Aptos" w:hAnsi="Aptos"/>
        </w:rPr>
      </w:pPr>
      <w:r w:rsidRPr="002B6DA9">
        <w:rPr>
          <w:rFonts w:ascii="Aptos" w:hAnsi="Aptos"/>
        </w:rPr>
        <w:t>Možnosti strokovnega usposabljanja sodelavcev doma in v tujini ter prenos znanj in dobrih praks.</w:t>
      </w:r>
    </w:p>
    <w:p w14:paraId="2B398394" w14:textId="0641B140" w:rsidR="00F5295E" w:rsidRPr="002B6DA9" w:rsidRDefault="00F5295E" w:rsidP="003B54B7">
      <w:pPr>
        <w:pStyle w:val="Odstavekseznama"/>
        <w:numPr>
          <w:ilvl w:val="0"/>
          <w:numId w:val="14"/>
        </w:numPr>
        <w:spacing w:after="120"/>
        <w:rPr>
          <w:rFonts w:ascii="Aptos" w:hAnsi="Aptos"/>
        </w:rPr>
      </w:pPr>
      <w:r w:rsidRPr="002B6DA9">
        <w:rPr>
          <w:rFonts w:ascii="Aptos" w:hAnsi="Aptos"/>
        </w:rPr>
        <w:t>Organizacija in izvedba dogodkov za namene usposabljanja in povezovanja raziskovalcev, umetnikov in strokovnih služb UM.</w:t>
      </w:r>
    </w:p>
    <w:p w14:paraId="50639956" w14:textId="0EB20BE6" w:rsidR="000D5379" w:rsidRPr="0023631E" w:rsidRDefault="000D5379" w:rsidP="00A80587">
      <w:pPr>
        <w:rPr>
          <w:rFonts w:ascii="Aptos" w:hAnsi="Aptos"/>
        </w:rPr>
      </w:pPr>
      <w:r w:rsidRPr="0023631E">
        <w:rPr>
          <w:rFonts w:ascii="Aptos" w:hAnsi="Aptos"/>
        </w:rPr>
        <w:t>Priložnosti za izboljšanje:</w:t>
      </w:r>
    </w:p>
    <w:p w14:paraId="58F8C7B4" w14:textId="6FA61739" w:rsidR="00A80587" w:rsidRPr="0023631E" w:rsidRDefault="00A80587" w:rsidP="003B54B7">
      <w:pPr>
        <w:pStyle w:val="Odstavekseznama"/>
        <w:numPr>
          <w:ilvl w:val="0"/>
          <w:numId w:val="14"/>
        </w:numPr>
        <w:rPr>
          <w:rFonts w:ascii="Aptos" w:hAnsi="Aptos"/>
        </w:rPr>
      </w:pPr>
      <w:r w:rsidRPr="0023631E">
        <w:rPr>
          <w:rFonts w:ascii="Aptos" w:hAnsi="Aptos"/>
        </w:rPr>
        <w:t>Pridobivanje novih projektov in virov financiranja.</w:t>
      </w:r>
    </w:p>
    <w:p w14:paraId="51D5D354" w14:textId="35DA2833" w:rsidR="00A80587" w:rsidRPr="0023631E" w:rsidRDefault="00A80587" w:rsidP="003B54B7">
      <w:pPr>
        <w:pStyle w:val="Odstavekseznama"/>
        <w:numPr>
          <w:ilvl w:val="0"/>
          <w:numId w:val="14"/>
        </w:numPr>
        <w:rPr>
          <w:rFonts w:ascii="Aptos" w:hAnsi="Aptos"/>
        </w:rPr>
      </w:pPr>
      <w:r w:rsidRPr="0023631E">
        <w:rPr>
          <w:rFonts w:ascii="Aptos" w:hAnsi="Aptos"/>
        </w:rPr>
        <w:t>Pritegnitev visoko usposobljenega kadra v skladu s potrebami razvoja dejavnosti oddelka/službe in novih projektov.</w:t>
      </w:r>
    </w:p>
    <w:p w14:paraId="3D336158" w14:textId="331609A3" w:rsidR="0023631E" w:rsidRDefault="0023631E" w:rsidP="003B54B7">
      <w:pPr>
        <w:pStyle w:val="Odstavekseznama"/>
        <w:numPr>
          <w:ilvl w:val="0"/>
          <w:numId w:val="14"/>
        </w:numPr>
        <w:rPr>
          <w:rFonts w:ascii="Aptos" w:eastAsia="Aptos" w:hAnsi="Aptos" w:cs="Aptos"/>
        </w:rPr>
      </w:pPr>
      <w:r w:rsidRPr="01856A4A">
        <w:rPr>
          <w:rFonts w:ascii="Aptos" w:eastAsia="Aptos" w:hAnsi="Aptos" w:cs="Aptos"/>
        </w:rPr>
        <w:t>Podpora pri pripravi usmeritev in poenotenih prijavnih postopkov v prijavni fazi projektov na ravni UM.</w:t>
      </w:r>
    </w:p>
    <w:p w14:paraId="772A545E" w14:textId="77777777" w:rsidR="0023631E" w:rsidRDefault="0023631E" w:rsidP="003B54B7">
      <w:pPr>
        <w:pStyle w:val="Odstavekseznama"/>
        <w:numPr>
          <w:ilvl w:val="0"/>
          <w:numId w:val="14"/>
        </w:numPr>
      </w:pPr>
      <w:r w:rsidRPr="01856A4A">
        <w:rPr>
          <w:rFonts w:ascii="Aptos" w:eastAsia="Aptos" w:hAnsi="Aptos" w:cs="Aptos"/>
        </w:rPr>
        <w:t>Seznanjanje z novostmi in udeležba na usposabljanjih ter drugih dogodkih.</w:t>
      </w:r>
    </w:p>
    <w:p w14:paraId="5F7F1DBE" w14:textId="77777777" w:rsidR="00A80587" w:rsidRDefault="00A80587" w:rsidP="00A80587">
      <w:pPr>
        <w:spacing w:after="120"/>
        <w:rPr>
          <w:rFonts w:ascii="Aptos" w:hAnsi="Aptos"/>
          <w:highlight w:val="yellow"/>
        </w:rPr>
      </w:pPr>
    </w:p>
    <w:p w14:paraId="3125153A" w14:textId="77777777" w:rsidR="001A0E64" w:rsidRPr="004E359D" w:rsidRDefault="001A0E64" w:rsidP="001A0E64">
      <w:pPr>
        <w:pStyle w:val="Naslov3calibri"/>
        <w:numPr>
          <w:ilvl w:val="0"/>
          <w:numId w:val="0"/>
        </w:numPr>
        <w:ind w:left="709" w:hanging="709"/>
        <w:rPr>
          <w:rFonts w:ascii="Aptos" w:hAnsi="Aptos"/>
        </w:rPr>
      </w:pPr>
      <w:bookmarkStart w:id="35" w:name="_Toc225858162"/>
      <w:r w:rsidRPr="034A77D0">
        <w:rPr>
          <w:rFonts w:ascii="Aptos" w:hAnsi="Aptos"/>
        </w:rPr>
        <w:t>1.5.2.3. Služba za razvoj znanstvenoraziskovalne in umetniške dejavnosti</w:t>
      </w:r>
      <w:bookmarkEnd w:id="35"/>
    </w:p>
    <w:p w14:paraId="76AC2A1C" w14:textId="3A3E7CED" w:rsidR="001A0E64" w:rsidRDefault="001A0E64" w:rsidP="001A0E64">
      <w:pPr>
        <w:spacing w:after="120"/>
        <w:rPr>
          <w:rFonts w:ascii="Aptos" w:hAnsi="Aptos"/>
        </w:rPr>
      </w:pPr>
      <w:r w:rsidRPr="000D0C1A">
        <w:rPr>
          <w:rFonts w:ascii="Aptos" w:hAnsi="Aptos"/>
        </w:rPr>
        <w:t>Zaposleni v Službi za razvoj znanstvenoraziskovalne in umetniške dejavnosti so ob dejavni</w:t>
      </w:r>
      <w:r w:rsidRPr="358C3BA5">
        <w:rPr>
          <w:rFonts w:ascii="Aptos" w:hAnsi="Aptos"/>
        </w:rPr>
        <w:t xml:space="preserve"> udeležbi na usposabljanjih, vezanih na odprto znanost, vrednotenje znanstvenoraziskovalnega dela in komuniciranja znanosti ter posameznih prečnih tem </w:t>
      </w:r>
      <w:r w:rsidRPr="358C3BA5">
        <w:rPr>
          <w:rFonts w:ascii="Aptos" w:hAnsi="Aptos"/>
          <w:i/>
          <w:iCs/>
        </w:rPr>
        <w:t>Obzorja Evropa</w:t>
      </w:r>
      <w:r w:rsidRPr="358C3BA5">
        <w:rPr>
          <w:rFonts w:ascii="Aptos" w:hAnsi="Aptos"/>
        </w:rPr>
        <w:t xml:space="preserve"> (odprta znanost, družboslovje in humanistika ter </w:t>
      </w:r>
      <w:r w:rsidRPr="358C3BA5">
        <w:rPr>
          <w:rFonts w:ascii="Aptos" w:hAnsi="Aptos"/>
          <w:i/>
          <w:iCs/>
        </w:rPr>
        <w:t xml:space="preserve">Načrt za </w:t>
      </w:r>
      <w:proofErr w:type="spellStart"/>
      <w:r w:rsidRPr="358C3BA5">
        <w:rPr>
          <w:rFonts w:ascii="Aptos" w:hAnsi="Aptos"/>
          <w:i/>
          <w:iCs/>
        </w:rPr>
        <w:t>diseminacijo</w:t>
      </w:r>
      <w:proofErr w:type="spellEnd"/>
      <w:r w:rsidRPr="358C3BA5">
        <w:rPr>
          <w:rFonts w:ascii="Aptos" w:hAnsi="Aptos"/>
          <w:i/>
          <w:iCs/>
        </w:rPr>
        <w:t xml:space="preserve"> in eksploatacijo rezultatov in komunikacijske aktivnosti</w:t>
      </w:r>
      <w:r w:rsidRPr="358C3BA5">
        <w:rPr>
          <w:rFonts w:ascii="Aptos" w:hAnsi="Aptos"/>
        </w:rPr>
        <w:t xml:space="preserve">) in drugih vsebinskih sklopov v podporo prijav na projekte evropskega prostora (s poudarkom na </w:t>
      </w:r>
      <w:r w:rsidRPr="358C3BA5">
        <w:rPr>
          <w:rFonts w:ascii="Aptos" w:hAnsi="Aptos"/>
          <w:i/>
          <w:iCs/>
        </w:rPr>
        <w:t>Obzorju Evropa</w:t>
      </w:r>
      <w:r w:rsidRPr="358C3BA5">
        <w:rPr>
          <w:rFonts w:ascii="Aptos" w:hAnsi="Aptos"/>
        </w:rPr>
        <w:t xml:space="preserve">), sodelovali pri kritičnem vrednotenju in izvajanju veljavne nacionalne zakonodaje in mednarodnih smernic (dejavnosti ARIS vključno z anketo </w:t>
      </w:r>
      <w:r w:rsidR="00EA2299">
        <w:rPr>
          <w:rFonts w:ascii="Aptos" w:hAnsi="Aptos"/>
        </w:rPr>
        <w:t>o odprti znanosti</w:t>
      </w:r>
      <w:r w:rsidRPr="358C3BA5">
        <w:rPr>
          <w:rFonts w:ascii="Aptos" w:hAnsi="Aptos"/>
        </w:rPr>
        <w:t xml:space="preserve">, vezanih na Zakon o znanstvenoraziskovalni in inovacijski dejavnosti, Uredba o izvajanju znanstvenoraziskovalnega dela v skladu z načeli odprte znanosti z obrazložitvijo, Akcijski načrt za odprto znanost, ReZrIS30, ERA, usmeritve </w:t>
      </w:r>
      <w:r w:rsidRPr="358C3BA5">
        <w:rPr>
          <w:rFonts w:ascii="Aptos" w:hAnsi="Aptos"/>
          <w:i/>
          <w:iCs/>
        </w:rPr>
        <w:t>Obzorja Evropa</w:t>
      </w:r>
      <w:r w:rsidRPr="358C3BA5">
        <w:rPr>
          <w:rFonts w:ascii="Aptos" w:hAnsi="Aptos"/>
        </w:rPr>
        <w:t xml:space="preserve">, EOSC-SRIA, </w:t>
      </w:r>
      <w:proofErr w:type="spellStart"/>
      <w:r w:rsidRPr="358C3BA5">
        <w:rPr>
          <w:rFonts w:ascii="Aptos" w:hAnsi="Aptos"/>
        </w:rPr>
        <w:t>OpenAire</w:t>
      </w:r>
      <w:proofErr w:type="spellEnd"/>
      <w:r w:rsidRPr="358C3BA5">
        <w:rPr>
          <w:rFonts w:ascii="Aptos" w:hAnsi="Aptos"/>
        </w:rPr>
        <w:t xml:space="preserve">, smernic </w:t>
      </w:r>
      <w:proofErr w:type="spellStart"/>
      <w:r w:rsidRPr="358C3BA5">
        <w:rPr>
          <w:rFonts w:ascii="Aptos" w:hAnsi="Aptos"/>
        </w:rPr>
        <w:t>CoARA</w:t>
      </w:r>
      <w:proofErr w:type="spellEnd"/>
      <w:r w:rsidRPr="358C3BA5">
        <w:rPr>
          <w:rFonts w:ascii="Aptos" w:hAnsi="Aptos"/>
        </w:rPr>
        <w:t xml:space="preserve"> idr.), na podlagi katerih skrbijo za vpeljavo omenjenih področij na UM s poudarkom na odprti znanosti. Delovne naloge zaposlenih vključujejo vzpostavljeno in delujočo enotno vstopno točko in celovito strokovno podporo fakultetam UM za področje odprte znanosti; nudenje strokovne podpore kreativnemu jedru za odprto znanost; izvedbo </w:t>
      </w:r>
      <w:r w:rsidRPr="358C3BA5">
        <w:rPr>
          <w:rFonts w:ascii="Aptos" w:eastAsia="Times New Roman" w:hAnsi="Aptos"/>
          <w:i/>
          <w:iCs/>
          <w:lang w:eastAsia="sl-SI"/>
        </w:rPr>
        <w:t>Načrta prilagoditev delovanja Univerze v Mariboru</w:t>
      </w:r>
      <w:r w:rsidRPr="358C3BA5">
        <w:rPr>
          <w:rFonts w:ascii="Aptos" w:hAnsi="Aptos"/>
        </w:rPr>
        <w:t xml:space="preserve"> </w:t>
      </w:r>
      <w:r w:rsidRPr="358C3BA5">
        <w:rPr>
          <w:rFonts w:ascii="Aptos" w:eastAsia="Times New Roman" w:hAnsi="Aptos"/>
          <w:i/>
          <w:iCs/>
          <w:lang w:eastAsia="sl-SI"/>
        </w:rPr>
        <w:t xml:space="preserve">po načelih odprte znanosti </w:t>
      </w:r>
      <w:r w:rsidRPr="358C3BA5">
        <w:rPr>
          <w:rFonts w:ascii="Aptos" w:hAnsi="Aptos"/>
        </w:rPr>
        <w:t xml:space="preserve">(npr. priprava in sprejetje Politike odprte znanosti UM, vzpostavitev mreže Ambasadorji </w:t>
      </w:r>
      <w:r w:rsidR="006A08F2" w:rsidRPr="358C3BA5">
        <w:rPr>
          <w:rFonts w:ascii="Aptos" w:hAnsi="Aptos"/>
        </w:rPr>
        <w:t>O</w:t>
      </w:r>
      <w:r w:rsidR="006A08F2">
        <w:rPr>
          <w:rFonts w:ascii="Aptos" w:hAnsi="Aptos"/>
        </w:rPr>
        <w:t>dprte znanosti UM (OZUM)</w:t>
      </w:r>
      <w:r w:rsidRPr="358C3BA5">
        <w:rPr>
          <w:rFonts w:ascii="Aptos" w:hAnsi="Aptos"/>
        </w:rPr>
        <w:t xml:space="preserve">, vzdrževanje mreže podatkovnih skrbnikov UM); pripravo internih smernic za vsebinska področja službe (RSF </w:t>
      </w:r>
      <w:r w:rsidR="00EA2299">
        <w:rPr>
          <w:rFonts w:ascii="Aptos" w:hAnsi="Aptos"/>
        </w:rPr>
        <w:t>znanstvenoraziskovalne dejavnosti</w:t>
      </w:r>
      <w:r w:rsidRPr="358C3BA5">
        <w:rPr>
          <w:rFonts w:ascii="Aptos" w:hAnsi="Aptos"/>
        </w:rPr>
        <w:t xml:space="preserve"> 2023–2027, RSF 3.0 in drugo) in skrb za njihovo implementacijo (priprava koncepta in predstavitve na intranetu, priprava novih </w:t>
      </w:r>
      <w:r w:rsidRPr="008E4418">
        <w:rPr>
          <w:rFonts w:ascii="Aptos" w:hAnsi="Aptos"/>
        </w:rPr>
        <w:t xml:space="preserve">gradnikov na spletni strani um.si ter predstavitve za fakultete UM in širše); celovito zasnovo in izvedbo cikla razstav z naslovom </w:t>
      </w:r>
      <w:proofErr w:type="spellStart"/>
      <w:r w:rsidRPr="008E4418">
        <w:rPr>
          <w:rFonts w:ascii="Aptos" w:hAnsi="Aptos"/>
        </w:rPr>
        <w:t>UMetnost</w:t>
      </w:r>
      <w:proofErr w:type="spellEnd"/>
      <w:r w:rsidRPr="008E4418">
        <w:rPr>
          <w:rFonts w:ascii="Aptos" w:hAnsi="Aptos"/>
        </w:rPr>
        <w:t xml:space="preserve">; redne preglede in prijave na relevantne vire financiranja (npr. </w:t>
      </w:r>
      <w:r w:rsidRPr="008E4418">
        <w:rPr>
          <w:rFonts w:ascii="Aptos" w:eastAsiaTheme="minorEastAsia" w:hAnsi="Aptos"/>
        </w:rPr>
        <w:t xml:space="preserve">Razpis OE </w:t>
      </w:r>
      <w:proofErr w:type="spellStart"/>
      <w:r w:rsidRPr="008E4418">
        <w:rPr>
          <w:rFonts w:ascii="Aptos" w:eastAsiaTheme="minorEastAsia" w:hAnsi="Aptos"/>
          <w:i/>
          <w:iCs/>
        </w:rPr>
        <w:t>Strengthening</w:t>
      </w:r>
      <w:proofErr w:type="spellEnd"/>
      <w:r w:rsidRPr="008E4418">
        <w:rPr>
          <w:rFonts w:ascii="Aptos" w:eastAsiaTheme="minorEastAsia" w:hAnsi="Aptos"/>
          <w:i/>
          <w:iCs/>
        </w:rPr>
        <w:t xml:space="preserve"> </w:t>
      </w:r>
      <w:proofErr w:type="spellStart"/>
      <w:r w:rsidRPr="008E4418">
        <w:rPr>
          <w:rFonts w:ascii="Aptos" w:eastAsiaTheme="minorEastAsia" w:hAnsi="Aptos"/>
          <w:i/>
          <w:iCs/>
        </w:rPr>
        <w:t>CoARA</w:t>
      </w:r>
      <w:proofErr w:type="spellEnd"/>
      <w:r w:rsidRPr="008E4418">
        <w:rPr>
          <w:rFonts w:ascii="Aptos" w:eastAsiaTheme="minorEastAsia" w:hAnsi="Aptos"/>
          <w:i/>
          <w:iCs/>
        </w:rPr>
        <w:t xml:space="preserve"> </w:t>
      </w:r>
      <w:proofErr w:type="spellStart"/>
      <w:r w:rsidRPr="008E4418">
        <w:rPr>
          <w:rFonts w:ascii="Aptos" w:eastAsiaTheme="minorEastAsia" w:hAnsi="Aptos"/>
          <w:i/>
          <w:iCs/>
        </w:rPr>
        <w:t>and</w:t>
      </w:r>
      <w:proofErr w:type="spellEnd"/>
      <w:r w:rsidRPr="008E4418">
        <w:rPr>
          <w:rFonts w:ascii="Aptos" w:eastAsiaTheme="minorEastAsia" w:hAnsi="Aptos"/>
          <w:i/>
          <w:iCs/>
        </w:rPr>
        <w:t xml:space="preserve"> </w:t>
      </w:r>
      <w:proofErr w:type="spellStart"/>
      <w:r w:rsidRPr="008E4418">
        <w:rPr>
          <w:rFonts w:ascii="Aptos" w:eastAsiaTheme="minorEastAsia" w:hAnsi="Aptos"/>
          <w:i/>
          <w:iCs/>
        </w:rPr>
        <w:t>Enabling</w:t>
      </w:r>
      <w:proofErr w:type="spellEnd"/>
      <w:r w:rsidRPr="008E4418">
        <w:rPr>
          <w:rFonts w:ascii="Aptos" w:eastAsiaTheme="minorEastAsia" w:hAnsi="Aptos"/>
          <w:i/>
          <w:iCs/>
        </w:rPr>
        <w:t xml:space="preserve"> </w:t>
      </w:r>
      <w:proofErr w:type="spellStart"/>
      <w:r w:rsidRPr="008E4418">
        <w:rPr>
          <w:rFonts w:ascii="Aptos" w:eastAsiaTheme="minorEastAsia" w:hAnsi="Aptos"/>
          <w:i/>
          <w:iCs/>
        </w:rPr>
        <w:t>Systemic</w:t>
      </w:r>
      <w:proofErr w:type="spellEnd"/>
      <w:r w:rsidRPr="008E4418">
        <w:rPr>
          <w:rFonts w:ascii="Aptos" w:eastAsiaTheme="minorEastAsia" w:hAnsi="Aptos"/>
          <w:i/>
          <w:iCs/>
        </w:rPr>
        <w:t xml:space="preserve"> Reform </w:t>
      </w:r>
      <w:proofErr w:type="spellStart"/>
      <w:r w:rsidRPr="008E4418">
        <w:rPr>
          <w:rFonts w:ascii="Aptos" w:eastAsiaTheme="minorEastAsia" w:hAnsi="Aptos"/>
          <w:i/>
          <w:iCs/>
        </w:rPr>
        <w:t>of</w:t>
      </w:r>
      <w:proofErr w:type="spellEnd"/>
      <w:r w:rsidRPr="008E4418">
        <w:rPr>
          <w:rFonts w:ascii="Aptos" w:eastAsiaTheme="minorEastAsia" w:hAnsi="Aptos"/>
          <w:i/>
          <w:iCs/>
        </w:rPr>
        <w:t xml:space="preserve"> </w:t>
      </w:r>
      <w:proofErr w:type="spellStart"/>
      <w:r w:rsidRPr="008E4418">
        <w:rPr>
          <w:rFonts w:ascii="Aptos" w:eastAsiaTheme="minorEastAsia" w:hAnsi="Aptos"/>
          <w:i/>
          <w:iCs/>
        </w:rPr>
        <w:t>Research</w:t>
      </w:r>
      <w:proofErr w:type="spellEnd"/>
      <w:r w:rsidRPr="008E4418">
        <w:rPr>
          <w:rFonts w:ascii="Aptos" w:eastAsiaTheme="minorEastAsia" w:hAnsi="Aptos"/>
          <w:i/>
          <w:iCs/>
        </w:rPr>
        <w:t xml:space="preserve"> </w:t>
      </w:r>
      <w:proofErr w:type="spellStart"/>
      <w:r w:rsidRPr="008E4418">
        <w:rPr>
          <w:rFonts w:ascii="Aptos" w:eastAsiaTheme="minorEastAsia" w:hAnsi="Aptos"/>
          <w:i/>
          <w:iCs/>
        </w:rPr>
        <w:t>Assessment</w:t>
      </w:r>
      <w:proofErr w:type="spellEnd"/>
      <w:r w:rsidRPr="008E4418">
        <w:rPr>
          <w:rFonts w:ascii="Aptos" w:eastAsiaTheme="minorEastAsia" w:hAnsi="Aptos"/>
          <w:i/>
          <w:iCs/>
        </w:rPr>
        <w:t xml:space="preserve">-A </w:t>
      </w:r>
      <w:proofErr w:type="spellStart"/>
      <w:r w:rsidRPr="008E4418">
        <w:rPr>
          <w:rFonts w:ascii="Aptos" w:eastAsiaTheme="minorEastAsia" w:hAnsi="Aptos"/>
          <w:i/>
          <w:iCs/>
        </w:rPr>
        <w:t>Booster</w:t>
      </w:r>
      <w:proofErr w:type="spellEnd"/>
      <w:r w:rsidRPr="008E4418">
        <w:rPr>
          <w:rFonts w:ascii="Aptos" w:eastAsiaTheme="minorEastAsia" w:hAnsi="Aptos"/>
        </w:rPr>
        <w:t xml:space="preserve">; </w:t>
      </w:r>
      <w:r w:rsidRPr="008E4418">
        <w:rPr>
          <w:rFonts w:ascii="Aptos" w:eastAsiaTheme="minorEastAsia" w:hAnsi="Aptos"/>
          <w:i/>
          <w:iCs/>
        </w:rPr>
        <w:t xml:space="preserve">European </w:t>
      </w:r>
      <w:proofErr w:type="spellStart"/>
      <w:r w:rsidRPr="008E4418">
        <w:rPr>
          <w:rFonts w:ascii="Aptos" w:eastAsiaTheme="minorEastAsia" w:hAnsi="Aptos"/>
          <w:i/>
          <w:iCs/>
        </w:rPr>
        <w:t>Excellence</w:t>
      </w:r>
      <w:proofErr w:type="spellEnd"/>
      <w:r w:rsidRPr="008E4418">
        <w:rPr>
          <w:rFonts w:ascii="Aptos" w:eastAsiaTheme="minorEastAsia" w:hAnsi="Aptos"/>
          <w:i/>
          <w:iCs/>
        </w:rPr>
        <w:t xml:space="preserve"> </w:t>
      </w:r>
      <w:proofErr w:type="spellStart"/>
      <w:r w:rsidRPr="008E4418">
        <w:rPr>
          <w:rFonts w:ascii="Aptos" w:eastAsiaTheme="minorEastAsia" w:hAnsi="Aptos"/>
          <w:i/>
          <w:iCs/>
        </w:rPr>
        <w:t>Initiative</w:t>
      </w:r>
      <w:proofErr w:type="spellEnd"/>
      <w:r w:rsidRPr="008E4418">
        <w:rPr>
          <w:rFonts w:ascii="Aptos" w:eastAsiaTheme="minorEastAsia" w:hAnsi="Aptos"/>
          <w:i/>
          <w:iCs/>
        </w:rPr>
        <w:t xml:space="preserve"> (HORIZON-WIDERA-2025-01-ACCESS-01)</w:t>
      </w:r>
      <w:r w:rsidRPr="008E4418">
        <w:rPr>
          <w:rFonts w:ascii="Aptos" w:eastAsiaTheme="minorEastAsia" w:hAnsi="Aptos"/>
        </w:rPr>
        <w:t xml:space="preserve">); koordinacijo in celovito izvedbo projektne dejavnosti (program NOO: projekta </w:t>
      </w:r>
      <w:proofErr w:type="spellStart"/>
      <w:r w:rsidRPr="008E4418">
        <w:rPr>
          <w:rFonts w:ascii="Aptos" w:hAnsi="Aptos"/>
        </w:rPr>
        <w:t>ODVIj</w:t>
      </w:r>
      <w:proofErr w:type="spellEnd"/>
      <w:r w:rsidRPr="008E4418">
        <w:rPr>
          <w:rFonts w:ascii="Aptos" w:hAnsi="Aptos"/>
        </w:rPr>
        <w:t xml:space="preserve"> in SPOZNAJ; RSF ZRD 2023–2027; ARIS in drugo); pripravo finančnih načrtov UM in njihovih rebalansov po aktualnih virih financiranja in drugih vsebinskih poročil UM; pripravo in izvedbo internih razpisov za</w:t>
      </w:r>
      <w:r w:rsidRPr="358C3BA5">
        <w:rPr>
          <w:rFonts w:ascii="Aptos" w:hAnsi="Aptos"/>
        </w:rPr>
        <w:t xml:space="preserve"> spodbude raziskovalcem UM; pripravo koncepta, načrta in izvedbo </w:t>
      </w:r>
      <w:r w:rsidRPr="006A08F2">
        <w:rPr>
          <w:rFonts w:ascii="Aptos" w:hAnsi="Aptos"/>
        </w:rPr>
        <w:t>usposabljanj za zaposlene in druge z obravnavanih področij vključno s predstavitvijo OZUM na</w:t>
      </w:r>
      <w:r w:rsidRPr="358C3BA5">
        <w:rPr>
          <w:rFonts w:ascii="Aptos" w:hAnsi="Aptos"/>
        </w:rPr>
        <w:t xml:space="preserve"> zboru delavcev 2025 in sodelovanje na rednih srečanjih strokovnih služb članic UM; vodenje in koordiniranje ustrezne ter učinkovite vpeljave Baze raziskovalne infrastrukture UM (</w:t>
      </w:r>
      <w:proofErr w:type="spellStart"/>
      <w:r w:rsidRPr="358C3BA5">
        <w:rPr>
          <w:rFonts w:ascii="Aptos" w:hAnsi="Aptos"/>
        </w:rPr>
        <w:t>BRiUM</w:t>
      </w:r>
      <w:proofErr w:type="spellEnd"/>
      <w:r w:rsidRPr="358C3BA5">
        <w:rPr>
          <w:rFonts w:ascii="Aptos" w:hAnsi="Aptos"/>
        </w:rPr>
        <w:t xml:space="preserve">) na vseh članicah UM; priprava specifikacij in koordinacija izvedbe nadgradnje Baze projektov UM za namen spremljanja projektov občanske znanosti; pripravo predlogov ter izvedbo vključitve v relevantne zveze (European </w:t>
      </w:r>
      <w:proofErr w:type="spellStart"/>
      <w:r w:rsidRPr="358C3BA5">
        <w:rPr>
          <w:rFonts w:ascii="Aptos" w:hAnsi="Aptos"/>
        </w:rPr>
        <w:t>Citizen</w:t>
      </w:r>
      <w:proofErr w:type="spellEnd"/>
      <w:r w:rsidRPr="358C3BA5">
        <w:rPr>
          <w:rFonts w:ascii="Aptos" w:hAnsi="Aptos"/>
        </w:rPr>
        <w:t xml:space="preserve"> Science </w:t>
      </w:r>
      <w:proofErr w:type="spellStart"/>
      <w:r w:rsidRPr="358C3BA5">
        <w:rPr>
          <w:rFonts w:ascii="Aptos" w:hAnsi="Aptos"/>
        </w:rPr>
        <w:t>Association</w:t>
      </w:r>
      <w:proofErr w:type="spellEnd"/>
      <w:r w:rsidR="00847FC9">
        <w:rPr>
          <w:rFonts w:ascii="Aptos" w:hAnsi="Aptos"/>
        </w:rPr>
        <w:t>)</w:t>
      </w:r>
      <w:r w:rsidRPr="358C3BA5">
        <w:rPr>
          <w:rFonts w:ascii="Aptos" w:hAnsi="Aptos"/>
        </w:rPr>
        <w:t xml:space="preserve"> in vzdrževanje že obstoječih članstev (EOSC, </w:t>
      </w:r>
      <w:proofErr w:type="spellStart"/>
      <w:r w:rsidRPr="358C3BA5">
        <w:rPr>
          <w:rFonts w:ascii="Aptos" w:hAnsi="Aptos"/>
        </w:rPr>
        <w:t>CoARA</w:t>
      </w:r>
      <w:proofErr w:type="spellEnd"/>
      <w:r w:rsidRPr="358C3BA5">
        <w:rPr>
          <w:rFonts w:ascii="Aptos" w:hAnsi="Aptos"/>
        </w:rPr>
        <w:t xml:space="preserve">, SSOZ, drugo); dejavno sodelovanje v nacionalnih in mednarodnih delovnih skupinah (slovenska koordinacija </w:t>
      </w:r>
      <w:proofErr w:type="spellStart"/>
      <w:r w:rsidRPr="358C3BA5">
        <w:rPr>
          <w:rFonts w:ascii="Aptos" w:hAnsi="Aptos"/>
        </w:rPr>
        <w:t>CoARA</w:t>
      </w:r>
      <w:proofErr w:type="spellEnd"/>
      <w:r w:rsidRPr="358C3BA5">
        <w:rPr>
          <w:rFonts w:ascii="Aptos" w:hAnsi="Aptos"/>
        </w:rPr>
        <w:t xml:space="preserve">, </w:t>
      </w:r>
      <w:r w:rsidRPr="358C3BA5">
        <w:rPr>
          <w:rFonts w:ascii="Aptos" w:hAnsi="Aptos"/>
        </w:rPr>
        <w:lastRenderedPageBreak/>
        <w:t xml:space="preserve">stalno strokovno telo za pripravo kriterijev </w:t>
      </w:r>
      <w:r w:rsidRPr="00C913EC">
        <w:rPr>
          <w:rFonts w:ascii="Aptos" w:hAnsi="Aptos"/>
        </w:rPr>
        <w:t>izbora in pravilnika podeljevanj priznanj S</w:t>
      </w:r>
      <w:r w:rsidR="006A08F2" w:rsidRPr="00C913EC">
        <w:rPr>
          <w:rFonts w:ascii="Aptos" w:hAnsi="Aptos"/>
        </w:rPr>
        <w:t xml:space="preserve">lovenske skupnosti odprte znanosti </w:t>
      </w:r>
      <w:r w:rsidR="00C913EC" w:rsidRPr="00C913EC">
        <w:rPr>
          <w:rFonts w:ascii="Aptos" w:hAnsi="Aptos"/>
        </w:rPr>
        <w:t>(S</w:t>
      </w:r>
      <w:r w:rsidRPr="00C913EC">
        <w:rPr>
          <w:rFonts w:ascii="Aptos" w:hAnsi="Aptos"/>
        </w:rPr>
        <w:t>SOZ</w:t>
      </w:r>
      <w:r w:rsidR="00C913EC" w:rsidRPr="00C913EC">
        <w:rPr>
          <w:rFonts w:ascii="Aptos" w:hAnsi="Aptos"/>
        </w:rPr>
        <w:t>)</w:t>
      </w:r>
      <w:r w:rsidRPr="00C913EC">
        <w:rPr>
          <w:rFonts w:ascii="Aptos" w:hAnsi="Aptos"/>
        </w:rPr>
        <w:t xml:space="preserve"> in krovna skupina SSOZ, dve delovni skupini Barcelonske deklaracije, ki delujeta na področju</w:t>
      </w:r>
      <w:r w:rsidRPr="358C3BA5">
        <w:rPr>
          <w:rFonts w:ascii="Aptos" w:hAnsi="Aptos"/>
        </w:rPr>
        <w:t xml:space="preserve"> metapodatkov za rezultate raziskav v institucionalnih </w:t>
      </w:r>
      <w:proofErr w:type="spellStart"/>
      <w:r w:rsidRPr="358C3BA5">
        <w:rPr>
          <w:rFonts w:ascii="Aptos" w:hAnsi="Aptos"/>
        </w:rPr>
        <w:t>repozitorijih</w:t>
      </w:r>
      <w:proofErr w:type="spellEnd"/>
      <w:r w:rsidRPr="358C3BA5">
        <w:rPr>
          <w:rFonts w:ascii="Aptos" w:hAnsi="Aptos"/>
        </w:rPr>
        <w:t xml:space="preserve">, </w:t>
      </w:r>
      <w:proofErr w:type="spellStart"/>
      <w:r w:rsidRPr="358C3BA5">
        <w:rPr>
          <w:rFonts w:ascii="Aptos" w:hAnsi="Aptos"/>
        </w:rPr>
        <w:t>repozitorijih</w:t>
      </w:r>
      <w:proofErr w:type="spellEnd"/>
      <w:r w:rsidRPr="358C3BA5">
        <w:rPr>
          <w:rFonts w:ascii="Aptos" w:hAnsi="Aptos"/>
        </w:rPr>
        <w:t xml:space="preserve"> za </w:t>
      </w:r>
      <w:proofErr w:type="spellStart"/>
      <w:r w:rsidRPr="358C3BA5">
        <w:rPr>
          <w:rFonts w:ascii="Aptos" w:hAnsi="Aptos"/>
        </w:rPr>
        <w:t>prednatise</w:t>
      </w:r>
      <w:proofErr w:type="spellEnd"/>
      <w:r w:rsidRPr="358C3BA5">
        <w:rPr>
          <w:rFonts w:ascii="Aptos" w:hAnsi="Aptos"/>
        </w:rPr>
        <w:t xml:space="preserve"> in podatkovnih </w:t>
      </w:r>
      <w:proofErr w:type="spellStart"/>
      <w:r w:rsidRPr="358C3BA5">
        <w:rPr>
          <w:rFonts w:ascii="Aptos" w:hAnsi="Aptos"/>
        </w:rPr>
        <w:t>repozitorijih</w:t>
      </w:r>
      <w:proofErr w:type="spellEnd"/>
      <w:r w:rsidRPr="358C3BA5">
        <w:rPr>
          <w:rFonts w:ascii="Aptos" w:hAnsi="Aptos"/>
        </w:rPr>
        <w:t xml:space="preserve"> ter na področju vrednotenja odprtih podatkov); izvedbo dejavnosti v podporo komuniciranju znanosti (priprava zasnove videa </w:t>
      </w:r>
      <w:r w:rsidR="00360ED3">
        <w:rPr>
          <w:rFonts w:ascii="Aptos" w:hAnsi="Aptos"/>
        </w:rPr>
        <w:t>O</w:t>
      </w:r>
      <w:r w:rsidRPr="358C3BA5">
        <w:rPr>
          <w:rFonts w:ascii="Aptos" w:hAnsi="Aptos"/>
        </w:rPr>
        <w:t xml:space="preserve">ZUM in celovita predstavitev na </w:t>
      </w:r>
      <w:r w:rsidRPr="00360ED3">
        <w:rPr>
          <w:rFonts w:ascii="Aptos" w:hAnsi="Aptos"/>
        </w:rPr>
        <w:t>podstrani spletne točke O</w:t>
      </w:r>
      <w:r w:rsidR="00360ED3" w:rsidRPr="00360ED3">
        <w:rPr>
          <w:rFonts w:ascii="Aptos" w:hAnsi="Aptos"/>
        </w:rPr>
        <w:t>Z</w:t>
      </w:r>
      <w:r w:rsidRPr="00360ED3">
        <w:rPr>
          <w:rFonts w:ascii="Aptos" w:hAnsi="Aptos"/>
        </w:rPr>
        <w:t>UM z namenskim fotografskim in drugim gradivom; oblikovanje</w:t>
      </w:r>
      <w:r w:rsidRPr="358C3BA5">
        <w:rPr>
          <w:rFonts w:ascii="Aptos" w:hAnsi="Aptos"/>
        </w:rPr>
        <w:t xml:space="preserve"> zasnove podstrani za razstavo </w:t>
      </w:r>
      <w:proofErr w:type="spellStart"/>
      <w:r w:rsidRPr="358C3BA5">
        <w:rPr>
          <w:rFonts w:ascii="Aptos" w:hAnsi="Aptos"/>
        </w:rPr>
        <w:t>UMetnost</w:t>
      </w:r>
      <w:proofErr w:type="spellEnd"/>
      <w:r w:rsidRPr="358C3BA5">
        <w:rPr>
          <w:rFonts w:ascii="Aptos" w:hAnsi="Aptos"/>
        </w:rPr>
        <w:t xml:space="preserve"> z namenskim fotografskim in drugim gradivom; zasnova in izvedba zaključnega dogodka projekta NOO </w:t>
      </w:r>
      <w:proofErr w:type="spellStart"/>
      <w:r w:rsidRPr="358C3BA5">
        <w:rPr>
          <w:rFonts w:ascii="Aptos" w:hAnsi="Aptos"/>
        </w:rPr>
        <w:t>ODVIj</w:t>
      </w:r>
      <w:proofErr w:type="spellEnd"/>
      <w:r w:rsidRPr="358C3BA5">
        <w:rPr>
          <w:rFonts w:ascii="Aptos" w:hAnsi="Aptos"/>
        </w:rPr>
        <w:t xml:space="preserve"> z razstavo ključnih dosežkov in dogodkov projekta; nadaljnji </w:t>
      </w:r>
      <w:r w:rsidR="008E4418" w:rsidRPr="358C3BA5">
        <w:rPr>
          <w:rFonts w:ascii="Aptos" w:hAnsi="Aptos"/>
        </w:rPr>
        <w:t>vsebinski</w:t>
      </w:r>
      <w:r w:rsidRPr="358C3BA5">
        <w:rPr>
          <w:rFonts w:ascii="Aptos" w:hAnsi="Aptos"/>
        </w:rPr>
        <w:t xml:space="preserve"> razvoj in razširitev spletne točke OZUM; priprava dela programa, vezanega na načrt </w:t>
      </w:r>
      <w:r w:rsidR="00C913EC">
        <w:rPr>
          <w:rFonts w:ascii="Aptos" w:hAnsi="Aptos"/>
        </w:rPr>
        <w:t>za razširjanje in izkoriščanje rezultatov in komunikacijske aktivnosti</w:t>
      </w:r>
      <w:r w:rsidRPr="358C3BA5">
        <w:rPr>
          <w:rFonts w:ascii="Aptos" w:hAnsi="Aptos"/>
        </w:rPr>
        <w:t xml:space="preserve"> v okviru 3. letnega srečanja partnerjev </w:t>
      </w:r>
      <w:r w:rsidRPr="358C3BA5">
        <w:rPr>
          <w:rFonts w:ascii="Aptos" w:eastAsia="Aptos" w:hAnsi="Aptos" w:cs="Aptos"/>
        </w:rPr>
        <w:t xml:space="preserve">konzorcija KRPAN, </w:t>
      </w:r>
      <w:r w:rsidRPr="358C3BA5">
        <w:rPr>
          <w:rFonts w:ascii="Aptos" w:hAnsi="Aptos"/>
        </w:rPr>
        <w:t>raziskovalni zajtrki, srečanja strokovnih služb UM, redno obveščanje fakultet UM o dogodkih z obravnavanih področij preko ustaljenih kanalov Rektorata); krepitev sodelovanja z MVZI v okviru nacionalnih kontaktnih točk obravnavanih področij; druge razvojne dejavnosti.</w:t>
      </w:r>
    </w:p>
    <w:p w14:paraId="45D85E6C" w14:textId="77777777" w:rsidR="001A0E64" w:rsidRPr="00EF35DF" w:rsidRDefault="001A0E64" w:rsidP="001A0E64">
      <w:pPr>
        <w:rPr>
          <w:rFonts w:ascii="Aptos" w:hAnsi="Aptos"/>
        </w:rPr>
      </w:pPr>
      <w:r w:rsidRPr="00EF35DF">
        <w:rPr>
          <w:rFonts w:ascii="Aptos" w:hAnsi="Aptos"/>
        </w:rPr>
        <w:t>Prednosti:</w:t>
      </w:r>
    </w:p>
    <w:p w14:paraId="18AB1E98" w14:textId="77777777" w:rsidR="001A0E64" w:rsidRPr="00465486" w:rsidRDefault="001A0E64" w:rsidP="001A0E64">
      <w:pPr>
        <w:pStyle w:val="Odstavekseznama"/>
        <w:rPr>
          <w:rFonts w:ascii="Aptos" w:hAnsi="Aptos"/>
        </w:rPr>
      </w:pPr>
      <w:r w:rsidRPr="00465486">
        <w:rPr>
          <w:rFonts w:ascii="Aptos" w:hAnsi="Aptos"/>
        </w:rPr>
        <w:t>Možnost razvoja novih področij, povezanih z znanstvenoraziskovalno dejavnostjo UM.</w:t>
      </w:r>
    </w:p>
    <w:p w14:paraId="77C15A06" w14:textId="77777777" w:rsidR="001A0E64" w:rsidRPr="00465486" w:rsidRDefault="001A0E64" w:rsidP="001A0E64">
      <w:pPr>
        <w:pStyle w:val="Odstavekseznama"/>
        <w:rPr>
          <w:rFonts w:ascii="Aptos" w:hAnsi="Aptos"/>
        </w:rPr>
      </w:pPr>
      <w:r w:rsidRPr="00465486">
        <w:rPr>
          <w:rFonts w:ascii="Aptos" w:hAnsi="Aptos"/>
        </w:rPr>
        <w:t>Možnost razvoja podpore umetniškim področjem UM.</w:t>
      </w:r>
    </w:p>
    <w:p w14:paraId="4FA789D8" w14:textId="77777777" w:rsidR="001A0E64" w:rsidRPr="00465486" w:rsidRDefault="001A0E64" w:rsidP="001A0E64">
      <w:pPr>
        <w:pStyle w:val="Odstavekseznama"/>
        <w:rPr>
          <w:rFonts w:ascii="Aptos" w:hAnsi="Aptos"/>
        </w:rPr>
      </w:pPr>
      <w:r w:rsidRPr="00465486">
        <w:rPr>
          <w:rFonts w:ascii="Aptos" w:hAnsi="Aptos"/>
        </w:rPr>
        <w:t>Možnosti pridobivanja novih projektov in virov financiranja za področje odprte znanosti in druga razvojna področja UM.</w:t>
      </w:r>
    </w:p>
    <w:p w14:paraId="6960126F" w14:textId="77777777" w:rsidR="001A0E64" w:rsidRPr="00465486" w:rsidRDefault="001A0E64" w:rsidP="001A0E64">
      <w:pPr>
        <w:pStyle w:val="Odstavekseznama"/>
        <w:rPr>
          <w:rFonts w:ascii="Aptos" w:hAnsi="Aptos"/>
        </w:rPr>
      </w:pPr>
      <w:r w:rsidRPr="00465486">
        <w:rPr>
          <w:rFonts w:ascii="Aptos" w:hAnsi="Aptos"/>
        </w:rPr>
        <w:t>Povezovanja s fakultetami UM preko koordinacije področja odprte znanosti (med drugim mreža podatkovnih skrbnikov in mreža Ambasadorji OZUM) in drugih razvojnih področij UM (interne spodbude) ter razvitih spletnih aplikacij UM (</w:t>
      </w:r>
      <w:proofErr w:type="spellStart"/>
      <w:r w:rsidRPr="00465486">
        <w:rPr>
          <w:rFonts w:ascii="Aptos" w:hAnsi="Aptos"/>
        </w:rPr>
        <w:t>BRiUM</w:t>
      </w:r>
      <w:proofErr w:type="spellEnd"/>
      <w:r w:rsidRPr="00465486">
        <w:rPr>
          <w:rFonts w:ascii="Aptos" w:hAnsi="Aptos"/>
        </w:rPr>
        <w:t>).</w:t>
      </w:r>
    </w:p>
    <w:p w14:paraId="25B02CE7" w14:textId="77777777" w:rsidR="001A0E64" w:rsidRPr="00465486" w:rsidRDefault="001A0E64" w:rsidP="001A0E64">
      <w:pPr>
        <w:pStyle w:val="Odstavekseznama"/>
        <w:rPr>
          <w:rFonts w:ascii="Aptos" w:hAnsi="Aptos"/>
        </w:rPr>
      </w:pPr>
      <w:r w:rsidRPr="00465486">
        <w:rPr>
          <w:rFonts w:ascii="Aptos" w:hAnsi="Aptos"/>
        </w:rPr>
        <w:t>Ciljno izvedeni dogodki za dvig ozaveščenosti in promocije odprte znanosti ter izvedba načrtov za delovanje univerze po načelih odprte znanosti in njihova nadgradnja.</w:t>
      </w:r>
    </w:p>
    <w:p w14:paraId="72B76811" w14:textId="77777777" w:rsidR="001A0E64" w:rsidRPr="00465486" w:rsidRDefault="001A0E64" w:rsidP="001A0E64">
      <w:pPr>
        <w:pStyle w:val="Odstavekseznama"/>
        <w:rPr>
          <w:rFonts w:ascii="Aptos" w:hAnsi="Aptos"/>
        </w:rPr>
      </w:pPr>
      <w:r w:rsidRPr="00465486">
        <w:rPr>
          <w:rFonts w:ascii="Aptos" w:hAnsi="Aptos"/>
        </w:rPr>
        <w:t xml:space="preserve">Ciljno izvedeni cikli usposabljanj za zaposlene UM s ciljem krepitve kompetenc pri prečnih temah </w:t>
      </w:r>
      <w:r w:rsidRPr="00465486">
        <w:rPr>
          <w:rFonts w:ascii="Aptos" w:hAnsi="Aptos"/>
          <w:i/>
          <w:iCs/>
        </w:rPr>
        <w:t>Obzorja Evropa</w:t>
      </w:r>
      <w:r w:rsidRPr="00465486">
        <w:rPr>
          <w:rFonts w:ascii="Aptos" w:hAnsi="Aptos"/>
        </w:rPr>
        <w:t>.</w:t>
      </w:r>
    </w:p>
    <w:p w14:paraId="01203F54" w14:textId="77777777" w:rsidR="001A0E64" w:rsidRPr="000D0C1A" w:rsidRDefault="001A0E64" w:rsidP="001A0E64">
      <w:pPr>
        <w:pStyle w:val="Odstavekseznama"/>
        <w:rPr>
          <w:rFonts w:ascii="Aptos" w:hAnsi="Aptos"/>
        </w:rPr>
      </w:pPr>
      <w:r w:rsidRPr="000D0C1A">
        <w:rPr>
          <w:rFonts w:ascii="Aptos" w:hAnsi="Aptos"/>
        </w:rPr>
        <w:t>Krepitev sodelovanja z Univerzitetno knjižnico Maribor in drugimi nacionalnimi institucijami/organizacijami pri vzpostavitvi in razvoju področja odprte znanosti za UM.</w:t>
      </w:r>
    </w:p>
    <w:p w14:paraId="4D2A2366" w14:textId="77777777" w:rsidR="001A0E64" w:rsidRPr="000D0C1A" w:rsidRDefault="001A0E64" w:rsidP="001A0E64">
      <w:pPr>
        <w:pStyle w:val="Odstavekseznama"/>
        <w:rPr>
          <w:rFonts w:ascii="Aptos" w:hAnsi="Aptos"/>
        </w:rPr>
      </w:pPr>
      <w:r w:rsidRPr="000D0C1A">
        <w:rPr>
          <w:rFonts w:ascii="Aptos" w:hAnsi="Aptos"/>
        </w:rPr>
        <w:t>Vključitev in dejavno sodelovanje v različnih mednarodnih mrežah odprte znanosti in vrednotenja znanstvenoraziskovalnega dela.</w:t>
      </w:r>
    </w:p>
    <w:p w14:paraId="649CEE80" w14:textId="77777777" w:rsidR="001A0E64" w:rsidRPr="000D0C1A" w:rsidRDefault="001A0E64" w:rsidP="001A0E64">
      <w:pPr>
        <w:pStyle w:val="Odstavekseznama"/>
        <w:spacing w:after="120"/>
        <w:rPr>
          <w:rFonts w:ascii="Aptos" w:hAnsi="Aptos"/>
        </w:rPr>
      </w:pPr>
      <w:r w:rsidRPr="000D0C1A">
        <w:rPr>
          <w:rFonts w:ascii="Aptos" w:hAnsi="Aptos"/>
        </w:rPr>
        <w:t>Možnosti strokovnega usposabljanja sodelavcev doma in v tujini ter prenos znanj in dobrih praks.</w:t>
      </w:r>
    </w:p>
    <w:p w14:paraId="73767FC3" w14:textId="77777777" w:rsidR="001A0E64" w:rsidRPr="00EF35DF" w:rsidRDefault="001A0E64" w:rsidP="001A0E64">
      <w:pPr>
        <w:spacing w:before="120"/>
        <w:rPr>
          <w:rFonts w:ascii="Aptos" w:hAnsi="Aptos"/>
        </w:rPr>
      </w:pPr>
      <w:r w:rsidRPr="00EF35DF">
        <w:rPr>
          <w:rFonts w:ascii="Aptos" w:hAnsi="Aptos"/>
        </w:rPr>
        <w:t>Priložnosti za izboljšanje:</w:t>
      </w:r>
    </w:p>
    <w:p w14:paraId="0BB86BBE" w14:textId="0C751546" w:rsidR="00C76519" w:rsidRDefault="00233997" w:rsidP="001A0E64">
      <w:pPr>
        <w:pStyle w:val="Odstavekseznama"/>
        <w:rPr>
          <w:rFonts w:ascii="Aptos" w:eastAsia="Times New Roman" w:hAnsi="Aptos"/>
          <w:lang w:eastAsia="sl-SI"/>
        </w:rPr>
      </w:pPr>
      <w:r>
        <w:rPr>
          <w:rFonts w:ascii="Aptos" w:eastAsia="Times New Roman" w:hAnsi="Aptos"/>
          <w:lang w:eastAsia="sl-SI"/>
        </w:rPr>
        <w:t xml:space="preserve">Priprava Akcijskega načrta </w:t>
      </w:r>
      <w:proofErr w:type="spellStart"/>
      <w:r>
        <w:rPr>
          <w:rFonts w:ascii="Aptos" w:eastAsia="Times New Roman" w:hAnsi="Aptos"/>
          <w:lang w:eastAsia="sl-SI"/>
        </w:rPr>
        <w:t>CoARA</w:t>
      </w:r>
      <w:proofErr w:type="spellEnd"/>
      <w:r>
        <w:rPr>
          <w:rFonts w:ascii="Aptos" w:eastAsia="Times New Roman" w:hAnsi="Aptos"/>
          <w:lang w:eastAsia="sl-SI"/>
        </w:rPr>
        <w:t xml:space="preserve"> UM na področju vrednotenja raziskovalnega dela.</w:t>
      </w:r>
    </w:p>
    <w:p w14:paraId="24103ED2" w14:textId="37567AF9" w:rsidR="001A0E64" w:rsidRPr="00656B46" w:rsidRDefault="001A0E64" w:rsidP="001A0E64">
      <w:pPr>
        <w:pStyle w:val="Odstavekseznama"/>
        <w:rPr>
          <w:rFonts w:ascii="Aptos" w:eastAsia="Times New Roman" w:hAnsi="Aptos"/>
          <w:lang w:eastAsia="sl-SI"/>
        </w:rPr>
      </w:pPr>
      <w:r w:rsidRPr="00656B46">
        <w:rPr>
          <w:rFonts w:ascii="Aptos" w:eastAsia="Times New Roman" w:hAnsi="Aptos"/>
          <w:lang w:eastAsia="sl-SI"/>
        </w:rPr>
        <w:t xml:space="preserve">Pregled stanja in priprava akcijskega načrta izboljšav za delo po načelih odprte znanosti skladno s sprejetim </w:t>
      </w:r>
      <w:r w:rsidRPr="00656B46">
        <w:rPr>
          <w:rFonts w:ascii="Aptos" w:eastAsia="Times New Roman" w:hAnsi="Aptos"/>
          <w:i/>
          <w:iCs/>
          <w:lang w:eastAsia="sl-SI"/>
        </w:rPr>
        <w:t>Načrtom prilagoditev delovanja Univerze v Mariboru</w:t>
      </w:r>
      <w:r w:rsidRPr="00656B46">
        <w:rPr>
          <w:rFonts w:ascii="Aptos" w:eastAsia="Times New Roman" w:hAnsi="Aptos"/>
          <w:lang w:eastAsia="sl-SI"/>
        </w:rPr>
        <w:t xml:space="preserve"> </w:t>
      </w:r>
      <w:r w:rsidRPr="00656B46">
        <w:rPr>
          <w:rFonts w:ascii="Aptos" w:eastAsia="Times New Roman" w:hAnsi="Aptos"/>
          <w:i/>
          <w:iCs/>
          <w:lang w:eastAsia="sl-SI"/>
        </w:rPr>
        <w:t xml:space="preserve">po načelih odprte znanosti, </w:t>
      </w:r>
      <w:r w:rsidRPr="00656B46">
        <w:rPr>
          <w:rFonts w:ascii="Aptos" w:eastAsia="Times New Roman" w:hAnsi="Aptos"/>
          <w:lang w:eastAsia="sl-SI"/>
        </w:rPr>
        <w:t>veljavno nacionalno zakonodajo in že izvedenimi prilagoditvami.</w:t>
      </w:r>
    </w:p>
    <w:p w14:paraId="1E46D62F" w14:textId="77777777" w:rsidR="001A0E64" w:rsidRPr="00656B46" w:rsidRDefault="001A0E64" w:rsidP="001A0E64">
      <w:pPr>
        <w:pStyle w:val="Odstavekseznama"/>
        <w:rPr>
          <w:rFonts w:ascii="Aptos" w:hAnsi="Aptos"/>
        </w:rPr>
      </w:pPr>
      <w:r w:rsidRPr="00656B46">
        <w:rPr>
          <w:rFonts w:ascii="Aptos" w:hAnsi="Aptos"/>
        </w:rPr>
        <w:t xml:space="preserve">Nadaljnji razvoj spletnega orodja </w:t>
      </w:r>
      <w:proofErr w:type="spellStart"/>
      <w:r w:rsidRPr="00656B46">
        <w:rPr>
          <w:rFonts w:ascii="Aptos" w:hAnsi="Aptos"/>
        </w:rPr>
        <w:t>BRiUM</w:t>
      </w:r>
      <w:proofErr w:type="spellEnd"/>
      <w:r w:rsidRPr="00656B46">
        <w:rPr>
          <w:rFonts w:ascii="Aptos" w:hAnsi="Aptos"/>
        </w:rPr>
        <w:t>.</w:t>
      </w:r>
    </w:p>
    <w:p w14:paraId="1E937F06" w14:textId="77777777" w:rsidR="001A0E64" w:rsidRPr="00656B46" w:rsidRDefault="001A0E64" w:rsidP="001A0E64">
      <w:pPr>
        <w:pStyle w:val="Odstavekseznama"/>
        <w:rPr>
          <w:rFonts w:ascii="Aptos" w:hAnsi="Aptos"/>
        </w:rPr>
      </w:pPr>
      <w:r w:rsidRPr="00656B46">
        <w:rPr>
          <w:rFonts w:ascii="Aptos" w:hAnsi="Aptos"/>
        </w:rPr>
        <w:t>Nadaljnji vsebinski razvoj in vzdrževanje vsebin spletne točke OZUM.</w:t>
      </w:r>
    </w:p>
    <w:p w14:paraId="1B7CDAA1" w14:textId="77777777" w:rsidR="001A0E64" w:rsidRPr="00656B46" w:rsidRDefault="001A0E64" w:rsidP="001A0E64">
      <w:pPr>
        <w:pStyle w:val="Odstavekseznama"/>
        <w:rPr>
          <w:rFonts w:ascii="Aptos" w:hAnsi="Aptos"/>
        </w:rPr>
      </w:pPr>
      <w:r w:rsidRPr="00656B46">
        <w:rPr>
          <w:rFonts w:ascii="Aptos" w:hAnsi="Aptos"/>
        </w:rPr>
        <w:t>Krepitev in širitev obstoječih internih mrež podatkovnih skrbnikov UM in Ambasadorji OZUM.</w:t>
      </w:r>
    </w:p>
    <w:p w14:paraId="1FDC16FA" w14:textId="77777777" w:rsidR="001A0E64" w:rsidRPr="00656B46" w:rsidRDefault="001A0E64" w:rsidP="001A0E64">
      <w:pPr>
        <w:pStyle w:val="Odstavekseznama"/>
        <w:rPr>
          <w:rFonts w:ascii="Aptos" w:hAnsi="Aptos"/>
        </w:rPr>
      </w:pPr>
      <w:r w:rsidRPr="00656B46">
        <w:rPr>
          <w:rFonts w:ascii="Aptos" w:hAnsi="Aptos"/>
        </w:rPr>
        <w:t>V sodelovanju z drugimi oddelki in Univerzitetno knjižnico Maribor nadaljnji sistematični razvoj področja odprte znanosti kot tudi povezovanje z drugimi relevantnimi institucijami na nacionalni in mednarodni ravni.</w:t>
      </w:r>
    </w:p>
    <w:p w14:paraId="596A290B" w14:textId="77777777" w:rsidR="001A0E64" w:rsidRPr="00656B46" w:rsidRDefault="001A0E64" w:rsidP="001A0E64">
      <w:pPr>
        <w:pStyle w:val="Odstavekseznama"/>
        <w:rPr>
          <w:rFonts w:ascii="Aptos" w:hAnsi="Aptos"/>
        </w:rPr>
      </w:pPr>
      <w:r w:rsidRPr="00656B46">
        <w:rPr>
          <w:rFonts w:ascii="Aptos" w:hAnsi="Aptos"/>
        </w:rPr>
        <w:t>Nadgradnja Festivala znanosti (</w:t>
      </w:r>
      <w:proofErr w:type="spellStart"/>
      <w:r w:rsidRPr="00656B46">
        <w:rPr>
          <w:rFonts w:ascii="Aptos" w:hAnsi="Aptos"/>
        </w:rPr>
        <w:t>FestUM</w:t>
      </w:r>
      <w:proofErr w:type="spellEnd"/>
      <w:r w:rsidRPr="00656B46">
        <w:rPr>
          <w:rFonts w:ascii="Aptos" w:hAnsi="Aptos"/>
        </w:rPr>
        <w:t>) s poudarkom na umetniškem področju.</w:t>
      </w:r>
    </w:p>
    <w:p w14:paraId="58B57BFD" w14:textId="77777777" w:rsidR="001A0E64" w:rsidRPr="00656B46" w:rsidRDefault="001A0E64" w:rsidP="001A0E64">
      <w:pPr>
        <w:pStyle w:val="Odstavekseznama"/>
        <w:rPr>
          <w:rFonts w:ascii="Aptos" w:hAnsi="Aptos"/>
        </w:rPr>
      </w:pPr>
      <w:r w:rsidRPr="00656B46">
        <w:rPr>
          <w:rFonts w:ascii="Aptos" w:hAnsi="Aptos"/>
        </w:rPr>
        <w:t xml:space="preserve">Izvedba team </w:t>
      </w:r>
      <w:proofErr w:type="spellStart"/>
      <w:r w:rsidRPr="00656B46">
        <w:rPr>
          <w:rFonts w:ascii="Aptos" w:hAnsi="Aptos"/>
        </w:rPr>
        <w:t>building</w:t>
      </w:r>
      <w:proofErr w:type="spellEnd"/>
      <w:r w:rsidRPr="00656B46">
        <w:rPr>
          <w:rFonts w:ascii="Aptos" w:hAnsi="Aptos"/>
        </w:rPr>
        <w:t xml:space="preserve"> dogodkov s ciljem krepitve učinkovitega sodelovanja med zaposlenimi v službi.</w:t>
      </w:r>
    </w:p>
    <w:p w14:paraId="08654C19" w14:textId="77777777" w:rsidR="001A0E64" w:rsidRPr="00515DD0" w:rsidRDefault="001A0E64" w:rsidP="00A80587">
      <w:pPr>
        <w:spacing w:after="120"/>
        <w:rPr>
          <w:rFonts w:ascii="Aptos" w:hAnsi="Aptos"/>
          <w:highlight w:val="yellow"/>
        </w:rPr>
      </w:pPr>
    </w:p>
    <w:p w14:paraId="0562D09E" w14:textId="4D57847A" w:rsidR="000722FB" w:rsidRPr="00534C83" w:rsidRDefault="000722FB" w:rsidP="00791535">
      <w:pPr>
        <w:pStyle w:val="Naslov3calibri"/>
        <w:rPr>
          <w:rFonts w:ascii="Aptos" w:hAnsi="Aptos"/>
          <w:szCs w:val="22"/>
        </w:rPr>
      </w:pPr>
      <w:bookmarkStart w:id="36" w:name="_Toc225858163"/>
      <w:r w:rsidRPr="00534C83">
        <w:rPr>
          <w:rFonts w:ascii="Aptos" w:hAnsi="Aptos"/>
          <w:szCs w:val="22"/>
        </w:rPr>
        <w:lastRenderedPageBreak/>
        <w:t>Karierni center</w:t>
      </w:r>
      <w:bookmarkEnd w:id="36"/>
    </w:p>
    <w:p w14:paraId="218471EA" w14:textId="77777777" w:rsidR="004C29A8" w:rsidRDefault="004C29A8" w:rsidP="00EC0D24">
      <w:pPr>
        <w:spacing w:before="120"/>
        <w:rPr>
          <w:rFonts w:ascii="Aptos" w:eastAsia="Aptos" w:hAnsi="Aptos" w:cs="Aptos"/>
        </w:rPr>
      </w:pPr>
      <w:r w:rsidRPr="505DBB2B">
        <w:rPr>
          <w:rFonts w:ascii="Aptos" w:eastAsia="Aptos" w:hAnsi="Aptos" w:cs="Aptos"/>
        </w:rPr>
        <w:t xml:space="preserve">Temeljne aktivnosti Kariernega centra UM so izvajanje celostne podpore na področju karierne orientacije in kariernega razvoja študentov in diplomantov UM, izvedba individualnih in skupinskih kariernih svetovanj za študente in diplomante UM, organizacija dogodkov, tematsko vezanih na karierno orientacijo, organizacija krajših opazovalnih vpogledov in dogodkov za krepitev vezi s potencialnimi delodajalci, sodelovanje pri aktivnostih baze </w:t>
      </w:r>
      <w:proofErr w:type="spellStart"/>
      <w:r w:rsidRPr="505DBB2B">
        <w:rPr>
          <w:rFonts w:ascii="Aptos" w:eastAsia="Aptos" w:hAnsi="Aptos" w:cs="Aptos"/>
        </w:rPr>
        <w:t>Alumni</w:t>
      </w:r>
      <w:proofErr w:type="spellEnd"/>
      <w:r w:rsidRPr="505DBB2B">
        <w:rPr>
          <w:rFonts w:ascii="Aptos" w:eastAsia="Aptos" w:hAnsi="Aptos" w:cs="Aptos"/>
        </w:rPr>
        <w:t xml:space="preserve"> UM ter razvojne dejavnosti v povezavi s področjem.</w:t>
      </w:r>
    </w:p>
    <w:p w14:paraId="2393EBB3" w14:textId="77777777" w:rsidR="00DA23DD" w:rsidRPr="00EF35DF" w:rsidRDefault="00DA23DD" w:rsidP="006B39AA">
      <w:pPr>
        <w:spacing w:before="120"/>
      </w:pPr>
      <w:r w:rsidRPr="505DBB2B">
        <w:rPr>
          <w:rFonts w:ascii="Aptos" w:eastAsia="Aptos" w:hAnsi="Aptos" w:cs="Aptos"/>
        </w:rPr>
        <w:t xml:space="preserve">Karierni center UM se je dejavno vključeval tudi v izvedbo nekaterih drugih dejavnosti, na primer podpora Študentskim izzivom UM (ŠI:UM) kot inovativne oblike spodbujanja vključevanja študentov v znanstvenoraziskovalno in projektno delo z vzpostavljanjem informacijske podpore mreženju, </w:t>
      </w:r>
      <w:proofErr w:type="spellStart"/>
      <w:r w:rsidRPr="505DBB2B">
        <w:rPr>
          <w:rFonts w:ascii="Aptos" w:eastAsia="Aptos" w:hAnsi="Aptos" w:cs="Aptos"/>
        </w:rPr>
        <w:t>facilitatorstvu</w:t>
      </w:r>
      <w:proofErr w:type="spellEnd"/>
      <w:r w:rsidRPr="505DBB2B">
        <w:rPr>
          <w:rFonts w:ascii="Aptos" w:eastAsia="Aptos" w:hAnsi="Aptos" w:cs="Aptos"/>
        </w:rPr>
        <w:t xml:space="preserve"> in delovanju le-teh. Sočasno je izvajal aktivnosti za podporo študentom in diplomantom na področju razvoja ključnih transverzalnih kompetenc in za razvoj kompetenčnega modela. Poleg navedenega je skrbel za realizacijo pilotnega projekta NOO </w:t>
      </w:r>
      <w:r w:rsidRPr="505DBB2B">
        <w:rPr>
          <w:rFonts w:ascii="Aptos" w:eastAsia="Aptos" w:hAnsi="Aptos" w:cs="Aptos"/>
          <w:i/>
          <w:iCs/>
        </w:rPr>
        <w:t>Enotna vstopna točka za delodajalce in inovativne oblike sodelovanja s študenti</w:t>
      </w:r>
      <w:r w:rsidRPr="505DBB2B">
        <w:rPr>
          <w:rFonts w:ascii="Aptos" w:eastAsia="Aptos" w:hAnsi="Aptos" w:cs="Aptos"/>
        </w:rPr>
        <w:t>, ki je omogočil učinkovito okrepitev vseh aktivnosti za sodelovanje z delodajalci in posledično zagotavljanje novih priložnosti za mreženje študentov in diplomantov UM z delodajalci. Karierni center UM je sodeloval tudi pri nekaterih drugih dejavnostih oddelka.</w:t>
      </w:r>
    </w:p>
    <w:p w14:paraId="42D587A3" w14:textId="21A8AFCC" w:rsidR="000D5379" w:rsidRPr="006B39AA" w:rsidRDefault="000D5379" w:rsidP="006B39AA">
      <w:pPr>
        <w:spacing w:before="120"/>
        <w:rPr>
          <w:rFonts w:ascii="Aptos" w:hAnsi="Aptos"/>
        </w:rPr>
      </w:pPr>
      <w:r w:rsidRPr="006B39AA">
        <w:rPr>
          <w:rFonts w:ascii="Aptos" w:hAnsi="Aptos"/>
        </w:rPr>
        <w:t>Prednosti:</w:t>
      </w:r>
    </w:p>
    <w:p w14:paraId="320B35D0" w14:textId="77777777" w:rsidR="006B39AA" w:rsidRPr="00EF35DF" w:rsidRDefault="006B39AA" w:rsidP="003B54B7">
      <w:pPr>
        <w:pStyle w:val="Odstavekseznama"/>
        <w:numPr>
          <w:ilvl w:val="0"/>
          <w:numId w:val="14"/>
        </w:numPr>
        <w:contextualSpacing w:val="0"/>
        <w:rPr>
          <w:rFonts w:ascii="Aptos" w:eastAsia="Aptos" w:hAnsi="Aptos" w:cs="Aptos"/>
        </w:rPr>
      </w:pPr>
      <w:r w:rsidRPr="505DBB2B">
        <w:rPr>
          <w:rFonts w:ascii="Aptos" w:eastAsia="Aptos" w:hAnsi="Aptos" w:cs="Aptos"/>
        </w:rPr>
        <w:t>Krepitev prepoznavnosti aktivnosti Kariernega centra UM z dodatno promocijo in nadgradnjami obstoječih e-orodij za študente in diplomante.</w:t>
      </w:r>
    </w:p>
    <w:p w14:paraId="3775DC63" w14:textId="5D4F288B" w:rsidR="00214A79" w:rsidRPr="006B39AA" w:rsidRDefault="00214A79" w:rsidP="003B54B7">
      <w:pPr>
        <w:pStyle w:val="Odstavekseznama"/>
        <w:numPr>
          <w:ilvl w:val="0"/>
          <w:numId w:val="14"/>
        </w:numPr>
        <w:spacing w:after="120"/>
        <w:rPr>
          <w:rFonts w:ascii="Aptos" w:hAnsi="Aptos"/>
        </w:rPr>
      </w:pPr>
      <w:r w:rsidRPr="006B39AA">
        <w:rPr>
          <w:rFonts w:ascii="Aptos" w:hAnsi="Aptos"/>
        </w:rPr>
        <w:t>Večanje števila izvedenih dogodkov in dvig kakovosti posameznih izvedenih dogodkov.</w:t>
      </w:r>
    </w:p>
    <w:p w14:paraId="40D3549B" w14:textId="0D6EB731" w:rsidR="00214A79" w:rsidRPr="006B39AA" w:rsidRDefault="00214A79" w:rsidP="003B54B7">
      <w:pPr>
        <w:pStyle w:val="Odstavekseznama"/>
        <w:numPr>
          <w:ilvl w:val="0"/>
          <w:numId w:val="14"/>
        </w:numPr>
        <w:spacing w:after="120"/>
        <w:rPr>
          <w:rFonts w:ascii="Aptos" w:hAnsi="Aptos"/>
        </w:rPr>
      </w:pPr>
      <w:r w:rsidRPr="006B39AA">
        <w:rPr>
          <w:rFonts w:ascii="Aptos" w:hAnsi="Aptos"/>
        </w:rPr>
        <w:t>Možnosti strokovnega usposabljanja sodelavcev doma in v tujini ter prenos znanj in dobrih praks.</w:t>
      </w:r>
    </w:p>
    <w:p w14:paraId="6B769B2E" w14:textId="141C8940" w:rsidR="00214A79" w:rsidRPr="006B39AA" w:rsidRDefault="00214A79" w:rsidP="003B54B7">
      <w:pPr>
        <w:pStyle w:val="Odstavekseznama"/>
        <w:numPr>
          <w:ilvl w:val="0"/>
          <w:numId w:val="14"/>
        </w:numPr>
        <w:spacing w:after="120"/>
        <w:rPr>
          <w:rFonts w:ascii="Aptos" w:hAnsi="Aptos"/>
        </w:rPr>
      </w:pPr>
      <w:r w:rsidRPr="006B39AA">
        <w:rPr>
          <w:rFonts w:ascii="Aptos" w:hAnsi="Aptos"/>
        </w:rPr>
        <w:t>Pokrivanje novih področij z vidika podpore in svetovanja študentom posebnih skupin.</w:t>
      </w:r>
    </w:p>
    <w:p w14:paraId="0CE88498" w14:textId="77777777" w:rsidR="00112E83" w:rsidRPr="006B39AA" w:rsidRDefault="00112E83" w:rsidP="003B54B7">
      <w:pPr>
        <w:pStyle w:val="Odstavekseznama"/>
        <w:numPr>
          <w:ilvl w:val="0"/>
          <w:numId w:val="14"/>
        </w:numPr>
        <w:spacing w:after="120"/>
        <w:rPr>
          <w:rFonts w:ascii="Aptos" w:hAnsi="Aptos"/>
        </w:rPr>
      </w:pPr>
      <w:r w:rsidRPr="006B39AA">
        <w:rPr>
          <w:rFonts w:ascii="Aptos" w:hAnsi="Aptos"/>
        </w:rPr>
        <w:t>Intenzivnejše in aktivnejše sodelovanje z delodajalci in razvoj novih podpornih e-orodij.</w:t>
      </w:r>
    </w:p>
    <w:p w14:paraId="35F1F99A" w14:textId="4E1D16FE" w:rsidR="000D5379" w:rsidRPr="0073395C" w:rsidRDefault="000D5379" w:rsidP="00214A79">
      <w:pPr>
        <w:rPr>
          <w:rFonts w:ascii="Aptos" w:hAnsi="Aptos"/>
        </w:rPr>
      </w:pPr>
      <w:r w:rsidRPr="0073395C">
        <w:rPr>
          <w:rFonts w:ascii="Aptos" w:hAnsi="Aptos"/>
        </w:rPr>
        <w:t>Priložnosti za izboljšanje:</w:t>
      </w:r>
    </w:p>
    <w:p w14:paraId="20A17D78" w14:textId="488733B0" w:rsidR="00214A79" w:rsidRPr="0073395C" w:rsidRDefault="00214A79" w:rsidP="003B54B7">
      <w:pPr>
        <w:pStyle w:val="Odstavekseznama"/>
        <w:numPr>
          <w:ilvl w:val="0"/>
          <w:numId w:val="14"/>
        </w:numPr>
        <w:spacing w:after="120"/>
        <w:rPr>
          <w:rFonts w:ascii="Aptos" w:hAnsi="Aptos"/>
        </w:rPr>
      </w:pPr>
      <w:r w:rsidRPr="0073395C">
        <w:rPr>
          <w:rFonts w:ascii="Aptos" w:hAnsi="Aptos"/>
        </w:rPr>
        <w:t>Okrepitev aktivnosti, namenjenih diplomantom UM.</w:t>
      </w:r>
    </w:p>
    <w:p w14:paraId="3517EE9B" w14:textId="722982F4" w:rsidR="00D20DE1" w:rsidRPr="0073395C" w:rsidRDefault="00D20DE1" w:rsidP="003B54B7">
      <w:pPr>
        <w:pStyle w:val="Odstavekseznama"/>
        <w:numPr>
          <w:ilvl w:val="0"/>
          <w:numId w:val="14"/>
        </w:numPr>
        <w:spacing w:after="120"/>
        <w:rPr>
          <w:rFonts w:ascii="Aptos" w:hAnsi="Aptos"/>
        </w:rPr>
      </w:pPr>
      <w:r w:rsidRPr="0073395C">
        <w:rPr>
          <w:rFonts w:ascii="Aptos" w:hAnsi="Aptos"/>
        </w:rPr>
        <w:t>Okrepitev aktivnosti na področju razvoja in poznavanja kompetenc študentov in diplomantov UM.</w:t>
      </w:r>
    </w:p>
    <w:p w14:paraId="5C3B9DC4" w14:textId="65E78D03" w:rsidR="00214A79" w:rsidRPr="0073395C" w:rsidRDefault="00214A79" w:rsidP="003B54B7">
      <w:pPr>
        <w:pStyle w:val="Odstavekseznama"/>
        <w:numPr>
          <w:ilvl w:val="0"/>
          <w:numId w:val="14"/>
        </w:numPr>
        <w:spacing w:after="120"/>
        <w:rPr>
          <w:rFonts w:ascii="Aptos" w:hAnsi="Aptos"/>
        </w:rPr>
      </w:pPr>
      <w:r w:rsidRPr="0073395C">
        <w:rPr>
          <w:rFonts w:ascii="Aptos" w:hAnsi="Aptos"/>
        </w:rPr>
        <w:t>V sodelovanju z drugimi službami oddelka sistematičen razvoj področja vključevanja študentov v znanstvenoraziskovalno in projektno delo in informacijske podpore le-temu.</w:t>
      </w:r>
    </w:p>
    <w:p w14:paraId="37EA753D" w14:textId="77777777" w:rsidR="003F41F8" w:rsidRPr="00515DD0" w:rsidRDefault="003F41F8" w:rsidP="00214A79">
      <w:pPr>
        <w:rPr>
          <w:rFonts w:ascii="Aptos" w:hAnsi="Aptos"/>
          <w:highlight w:val="yellow"/>
        </w:rPr>
      </w:pPr>
    </w:p>
    <w:p w14:paraId="6D468BDB" w14:textId="0313C42D" w:rsidR="00925576" w:rsidRPr="00C70132" w:rsidRDefault="00FC0253" w:rsidP="00925576">
      <w:pPr>
        <w:pStyle w:val="Naslov2calibri"/>
        <w:ind w:left="780" w:hanging="780"/>
        <w:rPr>
          <w:rFonts w:ascii="Aptos" w:hAnsi="Aptos"/>
          <w:sz w:val="22"/>
          <w:szCs w:val="22"/>
        </w:rPr>
      </w:pPr>
      <w:bookmarkStart w:id="37" w:name="_Toc225858164"/>
      <w:r w:rsidRPr="00C70132">
        <w:rPr>
          <w:rFonts w:ascii="Aptos" w:hAnsi="Aptos"/>
          <w:sz w:val="22"/>
          <w:szCs w:val="22"/>
        </w:rPr>
        <w:t>Računalniški</w:t>
      </w:r>
      <w:r w:rsidR="00925576" w:rsidRPr="00C70132">
        <w:rPr>
          <w:rFonts w:ascii="Aptos" w:hAnsi="Aptos"/>
          <w:sz w:val="22"/>
          <w:szCs w:val="22"/>
        </w:rPr>
        <w:t xml:space="preserve"> </w:t>
      </w:r>
      <w:r w:rsidRPr="00C70132">
        <w:rPr>
          <w:rFonts w:ascii="Aptos" w:hAnsi="Aptos"/>
          <w:sz w:val="22"/>
          <w:szCs w:val="22"/>
        </w:rPr>
        <w:t>center U</w:t>
      </w:r>
      <w:r w:rsidR="008150F5" w:rsidRPr="00C70132">
        <w:rPr>
          <w:rFonts w:ascii="Aptos" w:hAnsi="Aptos"/>
          <w:sz w:val="22"/>
          <w:szCs w:val="22"/>
        </w:rPr>
        <w:t xml:space="preserve">niverze v </w:t>
      </w:r>
      <w:r w:rsidRPr="00C70132">
        <w:rPr>
          <w:rFonts w:ascii="Aptos" w:hAnsi="Aptos"/>
          <w:sz w:val="22"/>
          <w:szCs w:val="22"/>
        </w:rPr>
        <w:t>M</w:t>
      </w:r>
      <w:r w:rsidR="008150F5" w:rsidRPr="00C70132">
        <w:rPr>
          <w:rFonts w:ascii="Aptos" w:hAnsi="Aptos"/>
          <w:sz w:val="22"/>
          <w:szCs w:val="22"/>
        </w:rPr>
        <w:t>ariboru</w:t>
      </w:r>
      <w:bookmarkEnd w:id="37"/>
    </w:p>
    <w:p w14:paraId="37F0F5FE" w14:textId="77777777" w:rsidR="00CB449E" w:rsidRPr="00CB449E" w:rsidRDefault="00CB449E" w:rsidP="00CB449E">
      <w:pPr>
        <w:pStyle w:val="Besedilo"/>
        <w:spacing w:after="120"/>
        <w:rPr>
          <w:rFonts w:ascii="Aptos" w:hAnsi="Aptos"/>
        </w:rPr>
      </w:pPr>
      <w:r w:rsidRPr="00CB449E">
        <w:rPr>
          <w:rFonts w:ascii="Aptos" w:hAnsi="Aptos"/>
        </w:rPr>
        <w:t>Računalniški center UM (RCUM) je od leta 2023 organiziran v tri centre: Center za računalniške sisteme, Center za informacijski sistem ter Center za upravljanje identitet in zagotavljanje dostopov. Sistemi, ki so pod vzdrževanjem in razvojem RCUM, veljajo za stabilne in varne (varnostni incident je omenjen kasneje).</w:t>
      </w:r>
    </w:p>
    <w:p w14:paraId="1796BEE9" w14:textId="0D26BC67" w:rsidR="001409FE" w:rsidRPr="00CB449E" w:rsidRDefault="001409FE" w:rsidP="001409FE">
      <w:pPr>
        <w:pStyle w:val="Besedilo"/>
        <w:spacing w:after="120"/>
        <w:rPr>
          <w:rFonts w:ascii="Aptos" w:hAnsi="Aptos" w:cstheme="minorHAnsi"/>
        </w:rPr>
      </w:pPr>
      <w:r w:rsidRPr="00CB449E">
        <w:rPr>
          <w:rFonts w:ascii="Aptos" w:hAnsi="Aptos"/>
        </w:rPr>
        <w:t xml:space="preserve">Administriranje pred kratkim ustanovljenega HPC (v okviru projekta </w:t>
      </w:r>
      <w:r w:rsidRPr="00CB449E">
        <w:rPr>
          <w:rFonts w:ascii="Aptos" w:hAnsi="Aptos" w:cstheme="minorHAnsi"/>
          <w:shd w:val="clear" w:color="auto" w:fill="FFFFFF"/>
        </w:rPr>
        <w:t>Nadgradnja nacionalnih raziskovalnih infrastruktur -</w:t>
      </w:r>
      <w:r w:rsidRPr="00CB449E">
        <w:rPr>
          <w:rFonts w:ascii="Aptos" w:hAnsi="Aptos" w:cstheme="minorHAnsi"/>
        </w:rPr>
        <w:t xml:space="preserve"> HPC RIVR), je zaradi pomanjkanja strokovnega kadra omejeno le na najnujnejše.</w:t>
      </w:r>
    </w:p>
    <w:p w14:paraId="0862EA18" w14:textId="26E1F134" w:rsidR="00800D83" w:rsidRPr="00651460" w:rsidRDefault="00800D83" w:rsidP="00800D83">
      <w:pPr>
        <w:pStyle w:val="Besedilo"/>
        <w:spacing w:after="120"/>
        <w:rPr>
          <w:rFonts w:ascii="Aptos" w:hAnsi="Aptos"/>
        </w:rPr>
      </w:pPr>
      <w:r w:rsidRPr="00651460">
        <w:rPr>
          <w:rFonts w:ascii="Aptos" w:hAnsi="Aptos"/>
        </w:rPr>
        <w:t>Tudi na drugih delovnih področjih RCUM ostaja veliko vrzeli, ki niso ustrezno kadrovsko podprta, deloma ali celo v celoti, kar se kaže tudi v nezadovoljstvu uporabnikov, v centru pa – zaradi nezmožnosti, da se ponudi ustrezna informacijsko tehnološka rešitev – povzroča frustracijo.</w:t>
      </w:r>
    </w:p>
    <w:p w14:paraId="51AE19F5" w14:textId="6128A315" w:rsidR="00651460" w:rsidRPr="00CB449E" w:rsidRDefault="00651460" w:rsidP="00651460">
      <w:pPr>
        <w:pStyle w:val="paragraph"/>
        <w:spacing w:before="0" w:beforeAutospacing="0" w:after="120" w:afterAutospacing="0"/>
        <w:textAlignment w:val="baseline"/>
        <w:rPr>
          <w:rStyle w:val="normaltextrun"/>
          <w:rFonts w:ascii="Aptos" w:eastAsiaTheme="majorEastAsia" w:hAnsi="Aptos" w:cs="Calibri"/>
          <w:sz w:val="22"/>
          <w:szCs w:val="22"/>
        </w:rPr>
      </w:pPr>
      <w:r w:rsidRPr="00CB449E">
        <w:rPr>
          <w:rStyle w:val="normaltextrun"/>
          <w:rFonts w:ascii="Aptos" w:hAnsi="Aptos" w:cs="Calibri"/>
          <w:sz w:val="22"/>
          <w:szCs w:val="22"/>
        </w:rPr>
        <w:t>Stanje na kadrovskem področju je izjemno kritično, saj zaradi odhoda sistemskih inženirjev (iz različnih vzrokov, prevladujoč je nizka in nekonkurenčna plača)</w:t>
      </w:r>
      <w:r w:rsidRPr="00CB449E">
        <w:rPr>
          <w:rStyle w:val="normaltextrun"/>
          <w:rFonts w:ascii="Aptos" w:eastAsiaTheme="majorEastAsia" w:hAnsi="Aptos" w:cs="Calibri"/>
          <w:sz w:val="22"/>
          <w:szCs w:val="22"/>
        </w:rPr>
        <w:t xml:space="preserve"> in nezasedenih prostih delovnih </w:t>
      </w:r>
      <w:r w:rsidRPr="00CB449E">
        <w:rPr>
          <w:rStyle w:val="normaltextrun"/>
          <w:rFonts w:ascii="Aptos" w:eastAsiaTheme="majorEastAsia" w:hAnsi="Aptos" w:cs="Calibri"/>
          <w:sz w:val="22"/>
          <w:szCs w:val="22"/>
        </w:rPr>
        <w:lastRenderedPageBreak/>
        <w:t xml:space="preserve">mest </w:t>
      </w:r>
      <w:r w:rsidRPr="00CB449E">
        <w:rPr>
          <w:rStyle w:val="normaltextrun"/>
          <w:rFonts w:ascii="Aptos" w:hAnsi="Aptos" w:cs="Calibri"/>
          <w:sz w:val="22"/>
          <w:szCs w:val="22"/>
        </w:rPr>
        <w:t>le z zunanjim</w:t>
      </w:r>
      <w:r>
        <w:rPr>
          <w:rStyle w:val="normaltextrun"/>
          <w:rFonts w:ascii="Aptos" w:hAnsi="Aptos" w:cs="Calibri"/>
          <w:sz w:val="22"/>
          <w:szCs w:val="22"/>
        </w:rPr>
        <w:t>i</w:t>
      </w:r>
      <w:r w:rsidRPr="00CB449E">
        <w:rPr>
          <w:rStyle w:val="normaltextrun"/>
          <w:rFonts w:ascii="Aptos" w:hAnsi="Aptos" w:cs="Calibri"/>
          <w:sz w:val="22"/>
          <w:szCs w:val="22"/>
        </w:rPr>
        <w:t xml:space="preserve"> izvajal</w:t>
      </w:r>
      <w:r>
        <w:rPr>
          <w:rStyle w:val="normaltextrun"/>
          <w:rFonts w:ascii="Aptos" w:hAnsi="Aptos" w:cs="Calibri"/>
          <w:sz w:val="22"/>
          <w:szCs w:val="22"/>
        </w:rPr>
        <w:t xml:space="preserve">ci lahko </w:t>
      </w:r>
      <w:r w:rsidRPr="00CB449E">
        <w:rPr>
          <w:rStyle w:val="normaltextrun"/>
          <w:rFonts w:ascii="Aptos" w:hAnsi="Aptos" w:cs="Calibri"/>
          <w:sz w:val="22"/>
          <w:szCs w:val="22"/>
        </w:rPr>
        <w:t>ohranjajo nemoteno izvajanje storitev, katerih obseg se povečuje, hkrati pa s tem bistveno narašča kompleksnost.</w:t>
      </w:r>
    </w:p>
    <w:p w14:paraId="0413B4AE" w14:textId="77777777" w:rsidR="001B2872" w:rsidRPr="00CB449E" w:rsidRDefault="001B2872" w:rsidP="001B2872">
      <w:pPr>
        <w:pStyle w:val="Besedilo"/>
        <w:spacing w:after="120"/>
        <w:rPr>
          <w:rFonts w:ascii="Aptos" w:hAnsi="Aptos"/>
        </w:rPr>
      </w:pPr>
      <w:r w:rsidRPr="00CB449E">
        <w:rPr>
          <w:rFonts w:ascii="Aptos" w:hAnsi="Aptos"/>
        </w:rPr>
        <w:t>Plače glede na primerljiva delovna mesta (informacijska tehnologija) zaostajajo, sistem ne omogoča dovolj prožnega nagrajevanja in zavzeti kader celo deloma demotivira. Novih tehnično podkovanih kadrov kljub ponavljajočim razpisom ne pridobijo. Pomanjkanje motiviranih, strokovno usposobljenih kadrov ostaja zato največji problem, ki mu niti na daljši rok zaradi omejitev sistema ni najti druge alternative kot je zunanje izvajanje storitev. Pomanjkanje ustreznega domenskega znanja zaznavajo tudi na drugih področjih zunaj informacijske tehnologije, za katere RCUM išče in pripravlja rešitve.</w:t>
      </w:r>
    </w:p>
    <w:p w14:paraId="41A49F64" w14:textId="6BE435F5" w:rsidR="000502D4" w:rsidRPr="00555EFC" w:rsidRDefault="000502D4" w:rsidP="000502D4">
      <w:pPr>
        <w:pStyle w:val="paragraph"/>
        <w:spacing w:before="0" w:beforeAutospacing="0" w:after="120" w:afterAutospacing="0"/>
        <w:textAlignment w:val="baseline"/>
        <w:rPr>
          <w:rStyle w:val="normaltextrun"/>
          <w:rFonts w:ascii="Aptos" w:eastAsiaTheme="majorEastAsia" w:hAnsi="Aptos" w:cs="Calibri"/>
          <w:sz w:val="22"/>
          <w:szCs w:val="22"/>
        </w:rPr>
      </w:pPr>
      <w:r w:rsidRPr="00555EFC">
        <w:rPr>
          <w:rStyle w:val="normaltextrun"/>
          <w:rFonts w:ascii="Aptos" w:eastAsiaTheme="majorEastAsia" w:hAnsi="Aptos" w:cs="Calibri"/>
          <w:sz w:val="22"/>
          <w:szCs w:val="22"/>
        </w:rPr>
        <w:t xml:space="preserve">Zaradi zmanjšanega števila zaposlenih na kritičnih delovnih mestih niso več v stanju ločevati dostopov do kritične infrastrukture po principih dobre prakse, kjer bi bilo potrebno zagotavljati način, da posamezni zaposleni ne krši načela ločevanja nalog (angl. </w:t>
      </w:r>
      <w:proofErr w:type="spellStart"/>
      <w:r w:rsidRPr="00555EFC">
        <w:rPr>
          <w:rStyle w:val="normaltextrun"/>
          <w:rFonts w:ascii="Aptos" w:eastAsiaTheme="majorEastAsia" w:hAnsi="Aptos" w:cs="Calibri"/>
          <w:sz w:val="22"/>
          <w:szCs w:val="22"/>
        </w:rPr>
        <w:t>segregation</w:t>
      </w:r>
      <w:proofErr w:type="spellEnd"/>
      <w:r w:rsidRPr="00555EFC">
        <w:rPr>
          <w:rStyle w:val="normaltextrun"/>
          <w:rFonts w:ascii="Aptos" w:eastAsiaTheme="majorEastAsia" w:hAnsi="Aptos" w:cs="Calibri"/>
          <w:sz w:val="22"/>
          <w:szCs w:val="22"/>
        </w:rPr>
        <w:t xml:space="preserve"> </w:t>
      </w:r>
      <w:proofErr w:type="spellStart"/>
      <w:r w:rsidRPr="00555EFC">
        <w:rPr>
          <w:rStyle w:val="normaltextrun"/>
          <w:rFonts w:ascii="Aptos" w:eastAsiaTheme="majorEastAsia" w:hAnsi="Aptos" w:cs="Calibri"/>
          <w:sz w:val="22"/>
          <w:szCs w:val="22"/>
        </w:rPr>
        <w:t>of</w:t>
      </w:r>
      <w:proofErr w:type="spellEnd"/>
      <w:r w:rsidRPr="00555EFC">
        <w:rPr>
          <w:rStyle w:val="normaltextrun"/>
          <w:rFonts w:ascii="Aptos" w:eastAsiaTheme="majorEastAsia" w:hAnsi="Aptos" w:cs="Calibri"/>
          <w:sz w:val="22"/>
          <w:szCs w:val="22"/>
        </w:rPr>
        <w:t xml:space="preserve"> </w:t>
      </w:r>
      <w:proofErr w:type="spellStart"/>
      <w:r w:rsidRPr="00555EFC">
        <w:rPr>
          <w:rStyle w:val="normaltextrun"/>
          <w:rFonts w:ascii="Aptos" w:eastAsiaTheme="majorEastAsia" w:hAnsi="Aptos" w:cs="Calibri"/>
          <w:sz w:val="22"/>
          <w:szCs w:val="22"/>
        </w:rPr>
        <w:t>duties</w:t>
      </w:r>
      <w:proofErr w:type="spellEnd"/>
      <w:r w:rsidRPr="00555EFC">
        <w:rPr>
          <w:rStyle w:val="normaltextrun"/>
          <w:rFonts w:ascii="Aptos" w:eastAsiaTheme="majorEastAsia" w:hAnsi="Aptos" w:cs="Calibri"/>
          <w:sz w:val="22"/>
          <w:szCs w:val="22"/>
        </w:rPr>
        <w:t>). Zaradi tega se povečuje tveganje za možne zlorabe, hkrati pa tudi tveganje za zlom sistema ob morebitnih odsotnostih (bolniških, dopustih) in odhodih. Dežurstva niso urejena, ob reševanju incidentov zunaj delovnega časa računa</w:t>
      </w:r>
      <w:r w:rsidR="00AE0A0E" w:rsidRPr="00555EFC">
        <w:rPr>
          <w:rStyle w:val="normaltextrun"/>
          <w:rFonts w:ascii="Aptos" w:eastAsiaTheme="majorEastAsia" w:hAnsi="Aptos" w:cs="Calibri"/>
          <w:sz w:val="22"/>
          <w:szCs w:val="22"/>
        </w:rPr>
        <w:t>jo</w:t>
      </w:r>
      <w:r w:rsidRPr="00555EFC">
        <w:rPr>
          <w:rStyle w:val="normaltextrun"/>
          <w:rFonts w:ascii="Aptos" w:eastAsiaTheme="majorEastAsia" w:hAnsi="Aptos" w:cs="Calibri"/>
          <w:sz w:val="22"/>
          <w:szCs w:val="22"/>
        </w:rPr>
        <w:t xml:space="preserve"> predvsem na pripadnost organizaciji in pripravljenost posameznikov, česar že na srednji rok ni mogoče vzdrževati oziroma ohranjati. Dodatne težave povzročajo zakonske omejitve glede dela, ki ne upoštevajo potrebne dinamike dela pri vzdrževanju informacijskih sistemov.</w:t>
      </w:r>
    </w:p>
    <w:p w14:paraId="11C020F5" w14:textId="77777777" w:rsidR="00502A62" w:rsidRPr="004666A5" w:rsidRDefault="00502A62" w:rsidP="00502A62">
      <w:pPr>
        <w:pStyle w:val="paragraph"/>
        <w:spacing w:before="120" w:beforeAutospacing="0" w:after="0" w:afterAutospacing="0"/>
        <w:textAlignment w:val="baseline"/>
        <w:rPr>
          <w:rStyle w:val="eop"/>
          <w:rFonts w:ascii="Aptos" w:hAnsi="Aptos"/>
          <w:sz w:val="22"/>
          <w:szCs w:val="22"/>
        </w:rPr>
      </w:pPr>
      <w:r w:rsidRPr="004666A5">
        <w:rPr>
          <w:rStyle w:val="normaltextrun"/>
          <w:rFonts w:ascii="Aptos" w:eastAsiaTheme="majorEastAsia" w:hAnsi="Aptos"/>
          <w:sz w:val="22"/>
          <w:szCs w:val="22"/>
        </w:rPr>
        <w:t xml:space="preserve">Posebno pozornost bo potrebno nameniti ohranjanju zaposlenih strokovnjakov. </w:t>
      </w:r>
      <w:r w:rsidRPr="004666A5">
        <w:rPr>
          <w:rFonts w:ascii="Aptos" w:hAnsi="Aptos"/>
          <w:sz w:val="22"/>
          <w:szCs w:val="22"/>
        </w:rPr>
        <w:t xml:space="preserve">V zadnjih letih je bilo mogoče nekatera delovna mesta zapolniti s kadrom, ki v osnovi ni iz stroke informacijske tehnologije ali računalništva, kar pa zaradi nujno potrebnega dodatnega usposabljanja pomeni daljše obdobje uvajanja ter posledično višje stroške. Pri visoko specializiranih delovnih mestih pa ostaja kadrovska vrzel. Strokovnjaki informacijske tehnologije so za tovrstni profil na delovnih mestih UM </w:t>
      </w:r>
      <w:r w:rsidRPr="004666A5">
        <w:rPr>
          <w:rStyle w:val="eop"/>
          <w:rFonts w:ascii="Aptos" w:hAnsi="Aptos"/>
          <w:sz w:val="22"/>
          <w:szCs w:val="22"/>
        </w:rPr>
        <w:t>premalo plačani in se na razpise niti več ne prijavljajo (primer razpisa za delovno mesto skrbnika podatkovnih baz in/ali programerja, kjer se na kar 8 zaporednih razpisov ni prijavil nihče z izobrazbo iz stroke informacijske tehnologije).</w:t>
      </w:r>
    </w:p>
    <w:p w14:paraId="62CD5DBB" w14:textId="77777777" w:rsidR="00105E0E" w:rsidRPr="00CB449E" w:rsidRDefault="00105E0E" w:rsidP="00105E0E">
      <w:pPr>
        <w:pStyle w:val="paragraph"/>
        <w:spacing w:before="120" w:beforeAutospacing="0" w:after="0" w:afterAutospacing="0"/>
        <w:textAlignment w:val="baseline"/>
        <w:rPr>
          <w:rFonts w:ascii="Aptos" w:hAnsi="Aptos" w:cstheme="minorHAnsi"/>
        </w:rPr>
      </w:pPr>
      <w:r w:rsidRPr="00CB449E">
        <w:rPr>
          <w:rFonts w:ascii="Aptos" w:hAnsi="Aptos" w:cstheme="minorHAnsi"/>
          <w:sz w:val="22"/>
          <w:szCs w:val="22"/>
        </w:rPr>
        <w:t>Zaposleni imajo dovolj možnosti za strokovno izobraževanje. Hibridni način dela, ki sicer zahteva prilagoditev, vendar ga v RCUM uspešno izvajajo že nekaj let, je zelo ustrezen in omogoča določeno fleksibilnost. Kljub zgledni urejenosti prostorov in opreme se pojavlja prostorska stika, ki onemogoča optimalno razporeditev zaposlenih.</w:t>
      </w:r>
    </w:p>
    <w:p w14:paraId="6A6AE678" w14:textId="5FA8FC4C" w:rsidR="00B63A12" w:rsidRPr="004F73A3" w:rsidRDefault="00B63A12" w:rsidP="00B63A12">
      <w:pPr>
        <w:pStyle w:val="paragraph"/>
        <w:spacing w:before="120" w:beforeAutospacing="0" w:after="0" w:afterAutospacing="0"/>
        <w:textAlignment w:val="baseline"/>
        <w:rPr>
          <w:rStyle w:val="normaltextrun"/>
          <w:rFonts w:ascii="Aptos" w:eastAsiaTheme="majorEastAsia" w:hAnsi="Aptos" w:cstheme="minorHAnsi"/>
          <w:sz w:val="22"/>
          <w:szCs w:val="22"/>
        </w:rPr>
      </w:pPr>
      <w:r w:rsidRPr="004F73A3">
        <w:rPr>
          <w:rFonts w:ascii="Aptos" w:hAnsi="Aptos" w:cstheme="minorHAnsi"/>
          <w:sz w:val="22"/>
          <w:szCs w:val="22"/>
        </w:rPr>
        <w:t xml:space="preserve">Na klimo v ekipi in tudi siceršnjo stanje je pozitivno vplivala pridobitev precejšnjih projektnih sredstev za menjavo strojne in programske opreme. Vendar je sistemsko in dolgoročno financiranje še nerešeno, zato </w:t>
      </w:r>
      <w:r w:rsidRPr="004F73A3">
        <w:rPr>
          <w:rStyle w:val="normaltextrun"/>
          <w:rFonts w:ascii="Aptos" w:eastAsiaTheme="majorEastAsia" w:hAnsi="Aptos" w:cstheme="minorHAnsi"/>
          <w:sz w:val="22"/>
          <w:szCs w:val="22"/>
        </w:rPr>
        <w:t xml:space="preserve">obstaja tveganje, da bo UM ne samo nezmožna ohranjati potreben tempo nadaljnje digitalizacije, ki je dobil pospešek v preteklih letih, ampak bo le z izjemnimi napori ohranjala nivo obstoječih </w:t>
      </w:r>
      <w:r w:rsidR="00315793" w:rsidRPr="004F73A3">
        <w:rPr>
          <w:rStyle w:val="normaltextrun"/>
          <w:rFonts w:ascii="Aptos" w:eastAsiaTheme="majorEastAsia" w:hAnsi="Aptos" w:cstheme="minorHAnsi"/>
          <w:sz w:val="22"/>
          <w:szCs w:val="22"/>
        </w:rPr>
        <w:t xml:space="preserve">informacijsko tehnoloških </w:t>
      </w:r>
      <w:r w:rsidRPr="004F73A3">
        <w:rPr>
          <w:rStyle w:val="normaltextrun"/>
          <w:rFonts w:ascii="Aptos" w:eastAsiaTheme="majorEastAsia" w:hAnsi="Aptos" w:cstheme="minorHAnsi"/>
          <w:sz w:val="22"/>
          <w:szCs w:val="22"/>
        </w:rPr>
        <w:t>storitev in rešitev.</w:t>
      </w:r>
    </w:p>
    <w:p w14:paraId="15860796" w14:textId="2DAD9BD2" w:rsidR="00CB449E" w:rsidRDefault="00CB449E" w:rsidP="00CB449E">
      <w:pPr>
        <w:pStyle w:val="paragraph"/>
        <w:spacing w:before="120" w:beforeAutospacing="0" w:after="0" w:afterAutospacing="0"/>
        <w:textAlignment w:val="baseline"/>
        <w:rPr>
          <w:rFonts w:ascii="Aptos" w:hAnsi="Aptos" w:cstheme="minorHAnsi"/>
          <w:sz w:val="22"/>
          <w:szCs w:val="22"/>
        </w:rPr>
      </w:pPr>
      <w:r w:rsidRPr="00CB449E">
        <w:rPr>
          <w:rFonts w:ascii="Aptos" w:hAnsi="Aptos" w:cstheme="minorHAnsi"/>
          <w:sz w:val="22"/>
          <w:szCs w:val="22"/>
        </w:rPr>
        <w:t>Vse zgoraj navedeno, k</w:t>
      </w:r>
      <w:r w:rsidR="004F73A3">
        <w:rPr>
          <w:rFonts w:ascii="Aptos" w:hAnsi="Aptos" w:cstheme="minorHAnsi"/>
          <w:sz w:val="22"/>
          <w:szCs w:val="22"/>
        </w:rPr>
        <w:t>ar</w:t>
      </w:r>
      <w:r w:rsidRPr="00CB449E">
        <w:rPr>
          <w:rFonts w:ascii="Aptos" w:hAnsi="Aptos" w:cstheme="minorHAnsi"/>
          <w:sz w:val="22"/>
          <w:szCs w:val="22"/>
        </w:rPr>
        <w:t xml:space="preserve"> v praktično nespremenjeni obliki navaja</w:t>
      </w:r>
      <w:r w:rsidR="00A059DB">
        <w:rPr>
          <w:rFonts w:ascii="Aptos" w:hAnsi="Aptos" w:cstheme="minorHAnsi"/>
          <w:sz w:val="22"/>
          <w:szCs w:val="22"/>
        </w:rPr>
        <w:t>jo</w:t>
      </w:r>
      <w:r w:rsidRPr="00CB449E">
        <w:rPr>
          <w:rFonts w:ascii="Aptos" w:hAnsi="Aptos" w:cstheme="minorHAnsi"/>
          <w:sz w:val="22"/>
          <w:szCs w:val="22"/>
        </w:rPr>
        <w:t xml:space="preserve"> že nekaj let, je botrovalo tudi večjemu varnostnemu incidentu oktobra 2024, ki je popolnoma onemogočil delovanje računalniškega/informacijskega sistema UM. V letu 2025 so bil</w:t>
      </w:r>
      <w:r w:rsidR="00A059DB">
        <w:rPr>
          <w:rFonts w:ascii="Aptos" w:hAnsi="Aptos" w:cstheme="minorHAnsi"/>
          <w:sz w:val="22"/>
          <w:szCs w:val="22"/>
        </w:rPr>
        <w:t>i</w:t>
      </w:r>
      <w:r w:rsidRPr="00CB449E">
        <w:rPr>
          <w:rFonts w:ascii="Aptos" w:hAnsi="Aptos" w:cstheme="minorHAnsi"/>
          <w:sz w:val="22"/>
          <w:szCs w:val="22"/>
        </w:rPr>
        <w:t xml:space="preserve"> povrnjena vsi informacijski sistemi in storitve, brez izgube podatkov.</w:t>
      </w:r>
    </w:p>
    <w:p w14:paraId="3BC0D2EA" w14:textId="77777777" w:rsidR="00654D97" w:rsidRPr="00CB449E" w:rsidRDefault="00654D97" w:rsidP="00CB449E">
      <w:pPr>
        <w:pStyle w:val="paragraph"/>
        <w:spacing w:before="120" w:beforeAutospacing="0" w:after="0" w:afterAutospacing="0"/>
        <w:textAlignment w:val="baseline"/>
        <w:rPr>
          <w:rFonts w:ascii="Aptos" w:hAnsi="Aptos"/>
        </w:rPr>
      </w:pPr>
    </w:p>
    <w:p w14:paraId="6A8C7A10" w14:textId="02BB7433" w:rsidR="00FC0253" w:rsidRPr="003F5292" w:rsidRDefault="00667DC0" w:rsidP="00791535">
      <w:pPr>
        <w:pStyle w:val="Naslov3calibri"/>
        <w:rPr>
          <w:rFonts w:ascii="Aptos" w:hAnsi="Aptos"/>
          <w:szCs w:val="22"/>
        </w:rPr>
      </w:pPr>
      <w:bookmarkStart w:id="38" w:name="_Toc225858165"/>
      <w:r w:rsidRPr="003F5292">
        <w:rPr>
          <w:rFonts w:ascii="Aptos" w:hAnsi="Aptos"/>
          <w:szCs w:val="22"/>
        </w:rPr>
        <w:t>Center</w:t>
      </w:r>
      <w:r w:rsidR="00FC0253" w:rsidRPr="003F5292">
        <w:rPr>
          <w:rFonts w:ascii="Aptos" w:hAnsi="Aptos"/>
          <w:szCs w:val="22"/>
        </w:rPr>
        <w:t xml:space="preserve"> za računalniške sistem</w:t>
      </w:r>
      <w:r w:rsidRPr="003F5292">
        <w:rPr>
          <w:rFonts w:ascii="Aptos" w:hAnsi="Aptos"/>
          <w:szCs w:val="22"/>
        </w:rPr>
        <w:t>e</w:t>
      </w:r>
      <w:bookmarkEnd w:id="38"/>
    </w:p>
    <w:p w14:paraId="7A8D5A4A" w14:textId="6BC4EEDE" w:rsidR="00F6735B" w:rsidRDefault="00852BE2" w:rsidP="00852BE2">
      <w:pPr>
        <w:spacing w:after="120"/>
        <w:rPr>
          <w:rFonts w:ascii="Aptos" w:hAnsi="Aptos"/>
        </w:rPr>
      </w:pPr>
      <w:r w:rsidRPr="00EF35DF">
        <w:rPr>
          <w:rFonts w:ascii="Aptos" w:hAnsi="Aptos"/>
        </w:rPr>
        <w:t>Center za računalniške sisteme ne le načrtuje, ampak tudi nadzoruje in upravlja omrežno, strežniško in e-poštno infrastrukturo UM ter skrbi za stalni nadzor in ažurnost sistemov. Obenem center izvaja javna naročila računalniške opreme</w:t>
      </w:r>
      <w:r>
        <w:rPr>
          <w:rFonts w:ascii="Aptos" w:hAnsi="Aptos"/>
        </w:rPr>
        <w:t>.</w:t>
      </w:r>
    </w:p>
    <w:p w14:paraId="67BD44BD" w14:textId="77777777" w:rsidR="00F86FE5" w:rsidRDefault="00F86FE5" w:rsidP="00852BE2">
      <w:pPr>
        <w:spacing w:after="120"/>
        <w:rPr>
          <w:rFonts w:ascii="Aptos" w:hAnsi="Aptos"/>
        </w:rPr>
      </w:pPr>
    </w:p>
    <w:p w14:paraId="3860B74C" w14:textId="14049820" w:rsidR="00F6735B" w:rsidRPr="004E359D" w:rsidRDefault="00F6735B" w:rsidP="00F6735B">
      <w:pPr>
        <w:pStyle w:val="Naslov3calibri"/>
        <w:numPr>
          <w:ilvl w:val="0"/>
          <w:numId w:val="0"/>
        </w:numPr>
        <w:ind w:left="709" w:hanging="709"/>
        <w:rPr>
          <w:rFonts w:ascii="Aptos" w:hAnsi="Aptos"/>
        </w:rPr>
      </w:pPr>
      <w:bookmarkStart w:id="39" w:name="_Toc225858166"/>
      <w:r w:rsidRPr="034A77D0">
        <w:rPr>
          <w:rFonts w:ascii="Aptos" w:hAnsi="Aptos"/>
        </w:rPr>
        <w:lastRenderedPageBreak/>
        <w:t>1.</w:t>
      </w:r>
      <w:r>
        <w:rPr>
          <w:rFonts w:ascii="Aptos" w:hAnsi="Aptos"/>
        </w:rPr>
        <w:t>6</w:t>
      </w:r>
      <w:r w:rsidRPr="034A77D0">
        <w:rPr>
          <w:rFonts w:ascii="Aptos" w:hAnsi="Aptos"/>
        </w:rPr>
        <w:t>.</w:t>
      </w:r>
      <w:r>
        <w:rPr>
          <w:rFonts w:ascii="Aptos" w:hAnsi="Aptos"/>
        </w:rPr>
        <w:t>1</w:t>
      </w:r>
      <w:r w:rsidRPr="034A77D0">
        <w:rPr>
          <w:rFonts w:ascii="Aptos" w:hAnsi="Aptos"/>
        </w:rPr>
        <w:t>.</w:t>
      </w:r>
      <w:r>
        <w:rPr>
          <w:rFonts w:ascii="Aptos" w:hAnsi="Aptos"/>
        </w:rPr>
        <w:t>1</w:t>
      </w:r>
      <w:r w:rsidRPr="034A77D0">
        <w:rPr>
          <w:rFonts w:ascii="Aptos" w:hAnsi="Aptos"/>
        </w:rPr>
        <w:t xml:space="preserve">. Služba za </w:t>
      </w:r>
      <w:r>
        <w:rPr>
          <w:rFonts w:ascii="Aptos" w:hAnsi="Aptos"/>
        </w:rPr>
        <w:t>podporo uporabnikom</w:t>
      </w:r>
      <w:bookmarkEnd w:id="39"/>
    </w:p>
    <w:p w14:paraId="21E6E87F" w14:textId="13A737EF" w:rsidR="00852BE2" w:rsidRPr="00EF35DF" w:rsidRDefault="00852BE2" w:rsidP="00852BE2">
      <w:pPr>
        <w:spacing w:after="120"/>
        <w:rPr>
          <w:rFonts w:ascii="Aptos" w:hAnsi="Aptos"/>
        </w:rPr>
      </w:pPr>
      <w:r>
        <w:rPr>
          <w:rFonts w:ascii="Aptos" w:hAnsi="Aptos"/>
          <w:iCs/>
        </w:rPr>
        <w:t xml:space="preserve">Del centra je tudi Služba za podporo uporabnikom, ki </w:t>
      </w:r>
      <w:r w:rsidRPr="00EF35DF">
        <w:rPr>
          <w:rFonts w:ascii="Aptos" w:hAnsi="Aptos"/>
        </w:rPr>
        <w:t>nudi tehnično podporo v času različnih prireditev oziroma dogodkov in vzdržuje tehnično opremo Rektorata.</w:t>
      </w:r>
    </w:p>
    <w:p w14:paraId="468EBBEE" w14:textId="44589342" w:rsidR="008A7A71" w:rsidRPr="00BB53B2" w:rsidRDefault="008A7A71" w:rsidP="008A7A71">
      <w:pPr>
        <w:spacing w:after="120"/>
        <w:rPr>
          <w:rFonts w:ascii="Aptos" w:hAnsi="Aptos"/>
        </w:rPr>
      </w:pPr>
      <w:r w:rsidRPr="00BB53B2">
        <w:rPr>
          <w:rFonts w:ascii="Aptos" w:hAnsi="Aptos"/>
        </w:rPr>
        <w:t>Ena izmed nalog je tudi upravljanje odjemalcev tako Rektorata kot tudi v Univerzitetnem športnem centru Leona Štuklja in Študentskih domovih Maribor.</w:t>
      </w:r>
    </w:p>
    <w:p w14:paraId="68F2A379" w14:textId="77777777" w:rsidR="00245CD9" w:rsidRPr="00803614" w:rsidRDefault="00245CD9" w:rsidP="00711064">
      <w:pPr>
        <w:rPr>
          <w:rFonts w:ascii="Aptos" w:hAnsi="Aptos"/>
        </w:rPr>
      </w:pPr>
      <w:r w:rsidRPr="00803614">
        <w:rPr>
          <w:rFonts w:ascii="Aptos" w:hAnsi="Aptos"/>
        </w:rPr>
        <w:t>Prednosti:</w:t>
      </w:r>
    </w:p>
    <w:p w14:paraId="3F764E98" w14:textId="77777777" w:rsidR="0045742C" w:rsidRPr="00EF45FC" w:rsidRDefault="0045742C" w:rsidP="00711064">
      <w:pPr>
        <w:pStyle w:val="Odstavekseznama"/>
        <w:rPr>
          <w:rFonts w:ascii="Aptos" w:hAnsi="Aptos"/>
        </w:rPr>
      </w:pPr>
      <w:r w:rsidRPr="00EF45FC">
        <w:rPr>
          <w:rFonts w:ascii="Aptos" w:hAnsi="Aptos"/>
        </w:rPr>
        <w:t>Sprotno vzdrževanje omrežne in strežniške infrastrukture.</w:t>
      </w:r>
    </w:p>
    <w:p w14:paraId="38B1FDCD" w14:textId="186B6D5E" w:rsidR="0045742C" w:rsidRPr="00EF45FC" w:rsidRDefault="0045742C" w:rsidP="0045742C">
      <w:pPr>
        <w:pStyle w:val="Odstavekseznama"/>
        <w:rPr>
          <w:rFonts w:ascii="Aptos" w:hAnsi="Aptos"/>
        </w:rPr>
      </w:pPr>
      <w:r w:rsidRPr="00EF45FC">
        <w:rPr>
          <w:rFonts w:ascii="Aptos" w:hAnsi="Aptos"/>
        </w:rPr>
        <w:t>Redni nadzor in vzdrževanje opreme ter skrb za posodobitve.</w:t>
      </w:r>
    </w:p>
    <w:p w14:paraId="78DBF924" w14:textId="77777777" w:rsidR="0045742C" w:rsidRDefault="005916F6" w:rsidP="0045742C">
      <w:pPr>
        <w:pStyle w:val="Odstavekseznama"/>
        <w:rPr>
          <w:rFonts w:ascii="Aptos" w:hAnsi="Aptos"/>
        </w:rPr>
      </w:pPr>
      <w:r w:rsidRPr="00EF45FC">
        <w:rPr>
          <w:rFonts w:ascii="Aptos" w:hAnsi="Aptos"/>
        </w:rPr>
        <w:t>V</w:t>
      </w:r>
      <w:r w:rsidR="0045742C" w:rsidRPr="00EF45FC">
        <w:rPr>
          <w:rFonts w:ascii="Aptos" w:hAnsi="Aptos"/>
        </w:rPr>
        <w:t>si sistemi s poenoteno prijavo prek</w:t>
      </w:r>
      <w:r w:rsidRPr="00EF45FC">
        <w:rPr>
          <w:rFonts w:ascii="Aptos" w:hAnsi="Aptos"/>
        </w:rPr>
        <w:t>o</w:t>
      </w:r>
      <w:r w:rsidR="0045742C" w:rsidRPr="00EF45FC">
        <w:rPr>
          <w:rFonts w:ascii="Aptos" w:hAnsi="Aptos"/>
        </w:rPr>
        <w:t xml:space="preserve"> digitalne identitet</w:t>
      </w:r>
      <w:r w:rsidRPr="00EF45FC">
        <w:rPr>
          <w:rFonts w:ascii="Aptos" w:hAnsi="Aptos"/>
        </w:rPr>
        <w:t>e.</w:t>
      </w:r>
    </w:p>
    <w:p w14:paraId="24F65B62" w14:textId="77777777" w:rsidR="00812EBD" w:rsidRPr="00EF35DF" w:rsidRDefault="00812EBD" w:rsidP="00812EBD">
      <w:pPr>
        <w:pStyle w:val="Odstavekseznama"/>
        <w:rPr>
          <w:rFonts w:ascii="Aptos" w:hAnsi="Aptos"/>
        </w:rPr>
      </w:pPr>
      <w:r>
        <w:rPr>
          <w:rFonts w:ascii="Aptos" w:hAnsi="Aptos"/>
        </w:rPr>
        <w:t xml:space="preserve">Prijava na sisteme z </w:t>
      </w:r>
      <w:proofErr w:type="spellStart"/>
      <w:r>
        <w:rPr>
          <w:rFonts w:ascii="Aptos" w:hAnsi="Aptos"/>
        </w:rPr>
        <w:t>dvofaktorsko</w:t>
      </w:r>
      <w:proofErr w:type="spellEnd"/>
      <w:r>
        <w:rPr>
          <w:rFonts w:ascii="Aptos" w:hAnsi="Aptos"/>
        </w:rPr>
        <w:t xml:space="preserve"> </w:t>
      </w:r>
      <w:proofErr w:type="spellStart"/>
      <w:r>
        <w:rPr>
          <w:rFonts w:ascii="Aptos" w:hAnsi="Aptos"/>
        </w:rPr>
        <w:t>avtentikacijo</w:t>
      </w:r>
      <w:proofErr w:type="spellEnd"/>
      <w:r>
        <w:rPr>
          <w:rFonts w:ascii="Aptos" w:hAnsi="Aptos"/>
        </w:rPr>
        <w:t xml:space="preserve"> (MFA).</w:t>
      </w:r>
    </w:p>
    <w:p w14:paraId="2E5584A4" w14:textId="77777777" w:rsidR="00CF05EB" w:rsidRPr="00812EBD" w:rsidRDefault="00CF05EB" w:rsidP="00CF05EB">
      <w:pPr>
        <w:pStyle w:val="Odstavekseznama"/>
        <w:rPr>
          <w:rFonts w:ascii="Aptos" w:hAnsi="Aptos"/>
        </w:rPr>
      </w:pPr>
      <w:r w:rsidRPr="00812EBD">
        <w:rPr>
          <w:rFonts w:ascii="Aptos" w:hAnsi="Aptos"/>
        </w:rPr>
        <w:t>Uspešno sodelovanje z drugimi strokovnimi službami Rektorata.</w:t>
      </w:r>
    </w:p>
    <w:p w14:paraId="40B12626" w14:textId="77777777" w:rsidR="00EA15DC" w:rsidRPr="00812EBD" w:rsidRDefault="00EA15DC" w:rsidP="00EA15DC">
      <w:pPr>
        <w:pStyle w:val="Odstavekseznama"/>
        <w:rPr>
          <w:rFonts w:ascii="Aptos" w:hAnsi="Aptos"/>
        </w:rPr>
      </w:pPr>
      <w:r w:rsidRPr="00812EBD">
        <w:rPr>
          <w:rFonts w:ascii="Aptos" w:hAnsi="Aptos"/>
        </w:rPr>
        <w:t xml:space="preserve">Obravnava napak preko aplikacije </w:t>
      </w:r>
      <w:r w:rsidRPr="00812EBD">
        <w:rPr>
          <w:rFonts w:ascii="Aptos" w:hAnsi="Aptos"/>
          <w:i/>
        </w:rPr>
        <w:t>Podpora</w:t>
      </w:r>
      <w:r w:rsidRPr="00812EBD">
        <w:rPr>
          <w:rFonts w:ascii="Aptos" w:hAnsi="Aptos"/>
        </w:rPr>
        <w:t>.</w:t>
      </w:r>
    </w:p>
    <w:p w14:paraId="126F1424" w14:textId="77777777" w:rsidR="00EF45FC" w:rsidRPr="00EF35DF" w:rsidRDefault="00EF45FC" w:rsidP="00EF45FC">
      <w:pPr>
        <w:pStyle w:val="Odstavekseznama"/>
        <w:spacing w:after="120"/>
        <w:rPr>
          <w:rFonts w:ascii="Aptos" w:hAnsi="Aptos"/>
        </w:rPr>
      </w:pPr>
      <w:r w:rsidRPr="00EF35DF">
        <w:rPr>
          <w:rFonts w:ascii="Aptos" w:hAnsi="Aptos"/>
        </w:rPr>
        <w:t>Redno nadgrajevanje znanja.</w:t>
      </w:r>
    </w:p>
    <w:p w14:paraId="4A647102" w14:textId="77777777" w:rsidR="00EF45FC" w:rsidRPr="00812EBD" w:rsidRDefault="00EF45FC" w:rsidP="00EF45FC">
      <w:pPr>
        <w:pStyle w:val="Odstavekseznama"/>
        <w:rPr>
          <w:rFonts w:ascii="Aptos" w:hAnsi="Aptos"/>
        </w:rPr>
      </w:pPr>
      <w:r w:rsidRPr="00812EBD">
        <w:rPr>
          <w:rFonts w:ascii="Aptos" w:hAnsi="Aptos"/>
        </w:rPr>
        <w:t>Vzpostavljen sistem za sprotno dokumentiranje delovnega okolja in sistemov.</w:t>
      </w:r>
    </w:p>
    <w:p w14:paraId="0A5041F5" w14:textId="5342E03C" w:rsidR="00EF45FC" w:rsidRPr="00812EBD" w:rsidRDefault="00EF45FC" w:rsidP="00EF45FC">
      <w:pPr>
        <w:pStyle w:val="Odstavekseznama"/>
        <w:rPr>
          <w:rFonts w:ascii="Aptos" w:hAnsi="Aptos"/>
        </w:rPr>
      </w:pPr>
      <w:r w:rsidRPr="00812EBD">
        <w:rPr>
          <w:rFonts w:ascii="Aptos" w:hAnsi="Aptos"/>
        </w:rPr>
        <w:t xml:space="preserve">Vzpostavljen centralni varnostni nadzor nad delovnimi postajami in strežniškim okoljem (Microsoft </w:t>
      </w:r>
      <w:proofErr w:type="spellStart"/>
      <w:r w:rsidRPr="00812EBD">
        <w:rPr>
          <w:rFonts w:ascii="Aptos" w:hAnsi="Aptos"/>
        </w:rPr>
        <w:t>Defender</w:t>
      </w:r>
      <w:proofErr w:type="spellEnd"/>
      <w:r w:rsidRPr="00812EBD">
        <w:rPr>
          <w:rFonts w:ascii="Aptos" w:hAnsi="Aptos"/>
        </w:rPr>
        <w:t>)</w:t>
      </w:r>
    </w:p>
    <w:p w14:paraId="43FEFA84" w14:textId="77777777" w:rsidR="00EF45FC" w:rsidRPr="00812EBD" w:rsidRDefault="00EF45FC" w:rsidP="00887206">
      <w:pPr>
        <w:pStyle w:val="Odstavekseznama"/>
        <w:spacing w:before="120"/>
        <w:rPr>
          <w:rFonts w:ascii="Aptos" w:hAnsi="Aptos"/>
        </w:rPr>
      </w:pPr>
      <w:r w:rsidRPr="00812EBD">
        <w:rPr>
          <w:rFonts w:ascii="Aptos" w:hAnsi="Aptos"/>
        </w:rPr>
        <w:t>Minimizacija tehničnega dolga na področju strežniške infrastrukture.</w:t>
      </w:r>
    </w:p>
    <w:p w14:paraId="69809927" w14:textId="77777777" w:rsidR="00245CD9" w:rsidRPr="003F5292" w:rsidRDefault="00245CD9" w:rsidP="00887206">
      <w:pPr>
        <w:spacing w:before="120"/>
        <w:rPr>
          <w:rFonts w:ascii="Aptos" w:hAnsi="Aptos"/>
          <w:iCs/>
        </w:rPr>
      </w:pPr>
      <w:r w:rsidRPr="003F5292">
        <w:rPr>
          <w:rFonts w:ascii="Aptos" w:hAnsi="Aptos"/>
          <w:iCs/>
        </w:rPr>
        <w:t>Priložnosti za izboljšanje:</w:t>
      </w:r>
    </w:p>
    <w:p w14:paraId="50FB95EA" w14:textId="5EB30B65" w:rsidR="00887206" w:rsidRDefault="00887206" w:rsidP="00887206">
      <w:pPr>
        <w:pStyle w:val="Odstavekseznama"/>
        <w:rPr>
          <w:rFonts w:ascii="Aptos" w:hAnsi="Aptos"/>
        </w:rPr>
      </w:pPr>
      <w:r w:rsidRPr="00EF35DF">
        <w:rPr>
          <w:rFonts w:ascii="Aptos" w:hAnsi="Aptos"/>
        </w:rPr>
        <w:t xml:space="preserve">Ponovna vzpostavitev </w:t>
      </w:r>
      <w:r>
        <w:rPr>
          <w:rFonts w:ascii="Aptos" w:hAnsi="Aptos"/>
        </w:rPr>
        <w:t xml:space="preserve">lastne </w:t>
      </w:r>
      <w:r w:rsidRPr="00EF35DF">
        <w:rPr>
          <w:rFonts w:ascii="Aptos" w:hAnsi="Aptos"/>
        </w:rPr>
        <w:t xml:space="preserve">ekipe </w:t>
      </w:r>
      <w:r>
        <w:rPr>
          <w:rFonts w:ascii="Aptos" w:hAnsi="Aptos"/>
        </w:rPr>
        <w:t>na področju omrežja in sistemske administracije.</w:t>
      </w:r>
    </w:p>
    <w:p w14:paraId="2ACFD146" w14:textId="77777777" w:rsidR="003F5292" w:rsidRPr="00EF35DF" w:rsidRDefault="003F5292" w:rsidP="003F5292">
      <w:pPr>
        <w:pStyle w:val="Odstavekseznama"/>
        <w:rPr>
          <w:rFonts w:ascii="Aptos" w:hAnsi="Aptos"/>
        </w:rPr>
      </w:pPr>
      <w:r>
        <w:rPr>
          <w:rFonts w:ascii="Aptos" w:hAnsi="Aptos"/>
        </w:rPr>
        <w:t xml:space="preserve">Sprotno dopolnjevanje dokumentacije </w:t>
      </w:r>
      <w:r w:rsidRPr="00EF35DF">
        <w:rPr>
          <w:rFonts w:ascii="Aptos" w:hAnsi="Aptos"/>
        </w:rPr>
        <w:t>delovnega okolja in sistemov.</w:t>
      </w:r>
    </w:p>
    <w:p w14:paraId="7DA9D8B1" w14:textId="20A5DBB5" w:rsidR="00E34619" w:rsidRPr="003F5292" w:rsidRDefault="00E34619" w:rsidP="00E34619">
      <w:pPr>
        <w:pStyle w:val="Odstavekseznama"/>
        <w:rPr>
          <w:rFonts w:ascii="Aptos" w:hAnsi="Aptos"/>
        </w:rPr>
      </w:pPr>
      <w:r w:rsidRPr="003F5292">
        <w:rPr>
          <w:rFonts w:ascii="Aptos" w:hAnsi="Aptos"/>
        </w:rPr>
        <w:t>Seznanjanje z aktualnimi zadevami s področja dela z udeležbami na konferencah in izobraževanjih.</w:t>
      </w:r>
    </w:p>
    <w:p w14:paraId="5000BC4B" w14:textId="77777777" w:rsidR="00E34619" w:rsidRPr="00515DD0" w:rsidRDefault="00E34619" w:rsidP="00FC0253">
      <w:pPr>
        <w:pStyle w:val="znaki"/>
        <w:rPr>
          <w:rFonts w:ascii="Aptos" w:hAnsi="Aptos"/>
          <w:highlight w:val="yellow"/>
        </w:rPr>
      </w:pPr>
    </w:p>
    <w:p w14:paraId="3390C89B" w14:textId="4F0B5221" w:rsidR="00B47888" w:rsidRPr="008B0362" w:rsidRDefault="00D76722" w:rsidP="00791535">
      <w:pPr>
        <w:pStyle w:val="Naslov3calibri"/>
        <w:rPr>
          <w:rFonts w:ascii="Aptos" w:hAnsi="Aptos"/>
          <w:szCs w:val="22"/>
        </w:rPr>
      </w:pPr>
      <w:bookmarkStart w:id="40" w:name="_Toc225858167"/>
      <w:r w:rsidRPr="008B0362">
        <w:rPr>
          <w:rFonts w:ascii="Aptos" w:hAnsi="Aptos"/>
          <w:szCs w:val="22"/>
        </w:rPr>
        <w:t>Center</w:t>
      </w:r>
      <w:r w:rsidR="00B47888" w:rsidRPr="008B0362">
        <w:rPr>
          <w:rFonts w:ascii="Aptos" w:hAnsi="Aptos"/>
          <w:szCs w:val="22"/>
        </w:rPr>
        <w:t xml:space="preserve"> za informacijski sistem</w:t>
      </w:r>
      <w:bookmarkEnd w:id="40"/>
    </w:p>
    <w:p w14:paraId="5FC9B4E0" w14:textId="74631B4C" w:rsidR="00C6617F" w:rsidRDefault="00C6617F" w:rsidP="00C6617F">
      <w:pPr>
        <w:spacing w:after="120"/>
        <w:rPr>
          <w:rFonts w:ascii="Aptos" w:hAnsi="Aptos"/>
        </w:rPr>
      </w:pPr>
      <w:r w:rsidRPr="00EA52C3">
        <w:rPr>
          <w:rFonts w:ascii="Aptos" w:hAnsi="Aptos"/>
        </w:rPr>
        <w:t xml:space="preserve">Center za informacijski sistem je zadolžen za razvoj in vzdrževanje enovitega informacijskega sistema UM: AIPS, </w:t>
      </w:r>
      <w:proofErr w:type="spellStart"/>
      <w:r w:rsidRPr="00EA52C3">
        <w:rPr>
          <w:rFonts w:ascii="Aptos" w:hAnsi="Aptos"/>
        </w:rPr>
        <w:t>Moodle</w:t>
      </w:r>
      <w:proofErr w:type="spellEnd"/>
      <w:r w:rsidRPr="00EA52C3">
        <w:rPr>
          <w:rFonts w:ascii="Aptos" w:hAnsi="Aptos"/>
        </w:rPr>
        <w:t>, spletni portali, rešitve za Rektorat, vmesniki za izmenjavo podatkov</w:t>
      </w:r>
      <w:r w:rsidR="00F0791E" w:rsidRPr="00EA52C3">
        <w:rPr>
          <w:rFonts w:ascii="Aptos" w:hAnsi="Aptos"/>
        </w:rPr>
        <w:t>.</w:t>
      </w:r>
    </w:p>
    <w:p w14:paraId="10F7B30F" w14:textId="7BF26075" w:rsidR="00C65624" w:rsidRPr="00447C88" w:rsidRDefault="00C8574E" w:rsidP="00CE0EC9">
      <w:pPr>
        <w:rPr>
          <w:rFonts w:ascii="Aptos" w:hAnsi="Aptos"/>
        </w:rPr>
      </w:pPr>
      <w:r w:rsidRPr="00447C88">
        <w:rPr>
          <w:rFonts w:ascii="Aptos" w:hAnsi="Aptos"/>
        </w:rPr>
        <w:t>Prednosti:</w:t>
      </w:r>
    </w:p>
    <w:p w14:paraId="66B6C48F" w14:textId="08E874D6" w:rsidR="00C65624" w:rsidRPr="00100D2E" w:rsidRDefault="009D6CB4" w:rsidP="00CE0EC9">
      <w:pPr>
        <w:pStyle w:val="Odstavekseznama"/>
        <w:rPr>
          <w:rFonts w:ascii="Aptos" w:hAnsi="Aptos"/>
        </w:rPr>
      </w:pPr>
      <w:r w:rsidRPr="00100D2E">
        <w:rPr>
          <w:rFonts w:ascii="Aptos" w:hAnsi="Aptos"/>
        </w:rPr>
        <w:t>Ohranjanje</w:t>
      </w:r>
      <w:r w:rsidR="00C8574E" w:rsidRPr="00100D2E">
        <w:rPr>
          <w:rFonts w:ascii="Aptos" w:hAnsi="Aptos"/>
        </w:rPr>
        <w:t xml:space="preserve"> </w:t>
      </w:r>
      <w:r w:rsidRPr="00100D2E">
        <w:rPr>
          <w:rFonts w:ascii="Aptos" w:hAnsi="Aptos"/>
        </w:rPr>
        <w:t>ekipe dobrih strokovnjakov</w:t>
      </w:r>
      <w:r w:rsidR="00396178" w:rsidRPr="00100D2E">
        <w:rPr>
          <w:rFonts w:ascii="Aptos" w:hAnsi="Aptos"/>
        </w:rPr>
        <w:t>.</w:t>
      </w:r>
    </w:p>
    <w:p w14:paraId="46174E07" w14:textId="487CC99F" w:rsidR="009D6CB4" w:rsidRPr="00100D2E" w:rsidRDefault="009D6CB4" w:rsidP="00CE0EC9">
      <w:pPr>
        <w:pStyle w:val="Odstavekseznama"/>
        <w:rPr>
          <w:rFonts w:ascii="Aptos" w:hAnsi="Aptos"/>
        </w:rPr>
      </w:pPr>
      <w:r w:rsidRPr="00100D2E">
        <w:rPr>
          <w:rFonts w:ascii="Aptos" w:hAnsi="Aptos"/>
        </w:rPr>
        <w:t>Uspešna vpeljava novih sodelavcev preko sistema</w:t>
      </w:r>
      <w:r w:rsidR="008024D3" w:rsidRPr="00100D2E">
        <w:rPr>
          <w:rFonts w:ascii="Aptos" w:hAnsi="Aptos"/>
        </w:rPr>
        <w:t xml:space="preserve"> internega </w:t>
      </w:r>
      <w:proofErr w:type="spellStart"/>
      <w:r w:rsidR="008024D3" w:rsidRPr="00100D2E">
        <w:rPr>
          <w:rFonts w:ascii="Aptos" w:hAnsi="Aptos"/>
        </w:rPr>
        <w:t>mentoriranja</w:t>
      </w:r>
      <w:proofErr w:type="spellEnd"/>
      <w:r w:rsidR="008024D3" w:rsidRPr="00100D2E">
        <w:rPr>
          <w:rFonts w:ascii="Aptos" w:hAnsi="Aptos"/>
        </w:rPr>
        <w:t>.</w:t>
      </w:r>
    </w:p>
    <w:p w14:paraId="6D18B1DF" w14:textId="3881C043" w:rsidR="008024D3" w:rsidRPr="00100D2E" w:rsidRDefault="008024D3" w:rsidP="00CE0EC9">
      <w:pPr>
        <w:pStyle w:val="Odstavekseznama"/>
        <w:rPr>
          <w:rFonts w:ascii="Aptos" w:hAnsi="Aptos"/>
        </w:rPr>
      </w:pPr>
      <w:r w:rsidRPr="00100D2E">
        <w:rPr>
          <w:rFonts w:ascii="Aptos" w:hAnsi="Aptos"/>
        </w:rPr>
        <w:t>Timsko delo pri večjih informacijskih sistemih in projektih.</w:t>
      </w:r>
    </w:p>
    <w:p w14:paraId="53B9D53F" w14:textId="7953361D" w:rsidR="00100D2E" w:rsidRPr="00DC18C9" w:rsidRDefault="00100D2E" w:rsidP="00100D2E">
      <w:pPr>
        <w:pStyle w:val="Odstavekseznama"/>
        <w:rPr>
          <w:rFonts w:ascii="Aptos" w:hAnsi="Aptos"/>
        </w:rPr>
      </w:pPr>
      <w:r w:rsidRPr="00EA52C3">
        <w:rPr>
          <w:rFonts w:ascii="Aptos" w:hAnsi="Aptos"/>
        </w:rPr>
        <w:t xml:space="preserve">Uspešno sodelovanje z drugimi strokovnimi službami Rektorata, članic UM in izven (MVZI, </w:t>
      </w:r>
      <w:r w:rsidRPr="00DC18C9">
        <w:rPr>
          <w:rFonts w:ascii="Aptos" w:hAnsi="Aptos"/>
        </w:rPr>
        <w:t>NAKVIS,</w:t>
      </w:r>
      <w:r w:rsidR="00DC18C9" w:rsidRPr="00DC18C9">
        <w:rPr>
          <w:rFonts w:ascii="Aptos" w:hAnsi="Aptos" w:cs="Arial"/>
          <w:shd w:val="clear" w:color="auto" w:fill="FFFFFF"/>
        </w:rPr>
        <w:t xml:space="preserve"> Akademsk</w:t>
      </w:r>
      <w:r w:rsidR="00DC18C9">
        <w:rPr>
          <w:rFonts w:ascii="Aptos" w:hAnsi="Aptos" w:cs="Arial"/>
          <w:shd w:val="clear" w:color="auto" w:fill="FFFFFF"/>
        </w:rPr>
        <w:t>a</w:t>
      </w:r>
      <w:r w:rsidR="00DC18C9" w:rsidRPr="00DC18C9">
        <w:rPr>
          <w:rFonts w:ascii="Aptos" w:hAnsi="Aptos" w:cs="Arial"/>
          <w:shd w:val="clear" w:color="auto" w:fill="FFFFFF"/>
        </w:rPr>
        <w:t xml:space="preserve"> in raziskovalno mrežo Slovenije</w:t>
      </w:r>
      <w:r w:rsidR="00DC18C9">
        <w:rPr>
          <w:rFonts w:ascii="Aptos" w:hAnsi="Aptos" w:cs="Arial"/>
          <w:shd w:val="clear" w:color="auto" w:fill="FFFFFF"/>
        </w:rPr>
        <w:t xml:space="preserve"> (</w:t>
      </w:r>
      <w:r w:rsidRPr="00DC18C9">
        <w:rPr>
          <w:rFonts w:ascii="Aptos" w:hAnsi="Aptos"/>
        </w:rPr>
        <w:t>A</w:t>
      </w:r>
      <w:r w:rsidR="00DC18C9">
        <w:rPr>
          <w:rFonts w:ascii="Aptos" w:hAnsi="Aptos"/>
        </w:rPr>
        <w:t>RNES</w:t>
      </w:r>
      <w:r w:rsidRPr="00DC18C9">
        <w:rPr>
          <w:rFonts w:ascii="Aptos" w:hAnsi="Aptos"/>
        </w:rPr>
        <w:t>).</w:t>
      </w:r>
    </w:p>
    <w:p w14:paraId="62254EF6" w14:textId="77777777" w:rsidR="00C65624" w:rsidRPr="007671FF" w:rsidRDefault="00396178" w:rsidP="00CE0EC9">
      <w:pPr>
        <w:pStyle w:val="Odstavekseznama"/>
        <w:rPr>
          <w:rFonts w:ascii="Aptos" w:hAnsi="Aptos"/>
        </w:rPr>
      </w:pPr>
      <w:r w:rsidRPr="007671FF">
        <w:rPr>
          <w:rFonts w:ascii="Aptos" w:hAnsi="Aptos"/>
        </w:rPr>
        <w:t>O</w:t>
      </w:r>
      <w:r w:rsidR="00C8574E" w:rsidRPr="007671FF">
        <w:rPr>
          <w:rFonts w:ascii="Aptos" w:hAnsi="Aptos"/>
        </w:rPr>
        <w:t>bravnav</w:t>
      </w:r>
      <w:r w:rsidR="00876E6D" w:rsidRPr="007671FF">
        <w:rPr>
          <w:rFonts w:ascii="Aptos" w:hAnsi="Aptos"/>
        </w:rPr>
        <w:t>o</w:t>
      </w:r>
      <w:r w:rsidR="00C8574E" w:rsidRPr="007671FF">
        <w:rPr>
          <w:rFonts w:ascii="Aptos" w:hAnsi="Aptos"/>
        </w:rPr>
        <w:t xml:space="preserve"> napak izvaja</w:t>
      </w:r>
      <w:r w:rsidR="00876E6D" w:rsidRPr="007671FF">
        <w:rPr>
          <w:rFonts w:ascii="Aptos" w:hAnsi="Aptos"/>
        </w:rPr>
        <w:t>jo</w:t>
      </w:r>
      <w:r w:rsidR="00C8574E" w:rsidRPr="007671FF">
        <w:rPr>
          <w:rFonts w:ascii="Aptos" w:hAnsi="Aptos"/>
        </w:rPr>
        <w:t xml:space="preserve"> preko </w:t>
      </w:r>
      <w:r w:rsidR="001E63DB" w:rsidRPr="007671FF">
        <w:rPr>
          <w:rFonts w:ascii="Aptos" w:hAnsi="Aptos"/>
        </w:rPr>
        <w:t xml:space="preserve">aplikacije </w:t>
      </w:r>
      <w:r w:rsidR="00C8574E" w:rsidRPr="007671FF">
        <w:rPr>
          <w:rFonts w:ascii="Aptos" w:hAnsi="Aptos"/>
          <w:i/>
        </w:rPr>
        <w:t>Podpor</w:t>
      </w:r>
      <w:r w:rsidR="001E63DB" w:rsidRPr="007671FF">
        <w:rPr>
          <w:rFonts w:ascii="Aptos" w:hAnsi="Aptos"/>
          <w:i/>
        </w:rPr>
        <w:t>a</w:t>
      </w:r>
      <w:r w:rsidR="001E63DB" w:rsidRPr="007671FF">
        <w:rPr>
          <w:rFonts w:ascii="Aptos" w:hAnsi="Aptos"/>
        </w:rPr>
        <w:t>.</w:t>
      </w:r>
    </w:p>
    <w:p w14:paraId="4C5315E6" w14:textId="77777777" w:rsidR="00C8574E" w:rsidRPr="007671FF" w:rsidRDefault="001E63DB" w:rsidP="00CE0EC9">
      <w:pPr>
        <w:pStyle w:val="Odstavekseznama"/>
        <w:rPr>
          <w:rFonts w:ascii="Aptos" w:hAnsi="Aptos"/>
        </w:rPr>
      </w:pPr>
      <w:r w:rsidRPr="007671FF">
        <w:rPr>
          <w:rFonts w:ascii="Aptos" w:hAnsi="Aptos"/>
        </w:rPr>
        <w:t>A</w:t>
      </w:r>
      <w:r w:rsidR="00C8574E" w:rsidRPr="007671FF">
        <w:rPr>
          <w:rFonts w:ascii="Aptos" w:hAnsi="Aptos"/>
        </w:rPr>
        <w:t xml:space="preserve">ktivna vloga lastnikov </w:t>
      </w:r>
      <w:r w:rsidR="00CE518F" w:rsidRPr="007671FF">
        <w:rPr>
          <w:rFonts w:ascii="Aptos" w:hAnsi="Aptos"/>
        </w:rPr>
        <w:t>informacijskih sistemov</w:t>
      </w:r>
      <w:r w:rsidR="00C8574E" w:rsidRPr="007671FF">
        <w:rPr>
          <w:rFonts w:ascii="Aptos" w:hAnsi="Aptos"/>
        </w:rPr>
        <w:t xml:space="preserve"> na večini le-teh in dobro sodelovanje z njimi</w:t>
      </w:r>
      <w:r w:rsidRPr="007671FF">
        <w:rPr>
          <w:rFonts w:ascii="Aptos" w:hAnsi="Aptos"/>
        </w:rPr>
        <w:t>.</w:t>
      </w:r>
    </w:p>
    <w:p w14:paraId="7333D4E8" w14:textId="0EE1230D" w:rsidR="00C6617F" w:rsidRPr="00447C88" w:rsidRDefault="00C6617F" w:rsidP="00C6617F">
      <w:pPr>
        <w:pStyle w:val="Odstavekseznama"/>
        <w:spacing w:after="120"/>
        <w:rPr>
          <w:rFonts w:ascii="Aptos" w:hAnsi="Aptos"/>
        </w:rPr>
      </w:pPr>
      <w:r w:rsidRPr="00447C88">
        <w:rPr>
          <w:rFonts w:ascii="Aptos" w:hAnsi="Aptos"/>
        </w:rPr>
        <w:t>Skupni razvoj funkcionalnosti na ravni vseh članic UM omogoča poenoteno upravljanje procesov in poenoteno izgradnjo poročil.</w:t>
      </w:r>
    </w:p>
    <w:p w14:paraId="13613D29" w14:textId="77777777" w:rsidR="00C8574E" w:rsidRPr="008B0362" w:rsidRDefault="00C8574E" w:rsidP="00711064">
      <w:pPr>
        <w:rPr>
          <w:rFonts w:ascii="Aptos" w:hAnsi="Aptos"/>
        </w:rPr>
      </w:pPr>
      <w:r w:rsidRPr="008B0362">
        <w:rPr>
          <w:rFonts w:ascii="Aptos" w:hAnsi="Aptos"/>
        </w:rPr>
        <w:t>Priložnosti za izboljšanje:</w:t>
      </w:r>
    </w:p>
    <w:p w14:paraId="22FEB7FB" w14:textId="77777777" w:rsidR="00A8724C" w:rsidRPr="00447C88" w:rsidRDefault="00A8724C" w:rsidP="00A8724C">
      <w:pPr>
        <w:pStyle w:val="Odstavekseznama"/>
        <w:rPr>
          <w:rFonts w:ascii="Aptos" w:hAnsi="Aptos"/>
        </w:rPr>
      </w:pPr>
      <w:r w:rsidRPr="00447C88">
        <w:rPr>
          <w:rFonts w:ascii="Aptos" w:hAnsi="Aptos"/>
        </w:rPr>
        <w:t>Ni sistemiziranih delovnih mest za dejavnosti, ki so izven trenutnega obsega dela centra (npr. analitika ...), uporabniki pa od njih pričakujejo rešitve; potrebno je omogočiti vsaj dve dodatni delovni mesti na strani informacijske tehnologije za vpeljavo vsakega novega področja.</w:t>
      </w:r>
    </w:p>
    <w:p w14:paraId="414E6C38" w14:textId="77777777" w:rsidR="00A96B6E" w:rsidRPr="008B0362" w:rsidRDefault="00A96B6E" w:rsidP="00A96B6E">
      <w:pPr>
        <w:pStyle w:val="Odstavekseznama"/>
        <w:rPr>
          <w:rFonts w:ascii="Aptos" w:hAnsi="Aptos"/>
        </w:rPr>
      </w:pPr>
      <w:r w:rsidRPr="008B0362">
        <w:rPr>
          <w:rFonts w:ascii="Aptos" w:hAnsi="Aptos"/>
        </w:rPr>
        <w:t>Izboljšanje znanja uporabnikov z izvedbo izobraževanj za končne uporabnike.</w:t>
      </w:r>
    </w:p>
    <w:p w14:paraId="789A7456" w14:textId="77777777" w:rsidR="00A96B6E" w:rsidRPr="008B0362" w:rsidRDefault="00A96B6E" w:rsidP="00A96B6E">
      <w:pPr>
        <w:pStyle w:val="Odstavekseznama"/>
        <w:rPr>
          <w:rFonts w:ascii="Aptos" w:hAnsi="Aptos"/>
        </w:rPr>
      </w:pPr>
      <w:r w:rsidRPr="008B0362">
        <w:rPr>
          <w:rFonts w:ascii="Aptos" w:hAnsi="Aptos"/>
        </w:rPr>
        <w:t>Seznanjanje z aktualnimi zadevami s področja dela z udeležbami na konferencah.</w:t>
      </w:r>
    </w:p>
    <w:p w14:paraId="21DE2F54" w14:textId="4D397566" w:rsidR="00BA4349" w:rsidRPr="008B0362" w:rsidRDefault="00BA4349" w:rsidP="00BA4349">
      <w:pPr>
        <w:pStyle w:val="Odstavekseznama"/>
        <w:rPr>
          <w:rFonts w:ascii="Aptos" w:hAnsi="Aptos"/>
        </w:rPr>
      </w:pPr>
      <w:r w:rsidRPr="008B0362">
        <w:rPr>
          <w:rFonts w:ascii="Aptos" w:hAnsi="Aptos"/>
        </w:rPr>
        <w:t xml:space="preserve">Pri načrtovanju novih informacijskih sistemov oziroma njihovih nadgradenj se nekatere odločitve še vedno sprejemajo brez predhodne preverbe (kadrovskih) možnosti </w:t>
      </w:r>
      <w:r w:rsidR="008B0362">
        <w:rPr>
          <w:rFonts w:ascii="Aptos" w:hAnsi="Aptos"/>
        </w:rPr>
        <w:lastRenderedPageBreak/>
        <w:t>uresničevanja</w:t>
      </w:r>
      <w:r w:rsidRPr="008B0362">
        <w:rPr>
          <w:rFonts w:ascii="Aptos" w:hAnsi="Aptos"/>
        </w:rPr>
        <w:t xml:space="preserve"> (tako na strani vsebine kot na strani informatike), kar posledično pomeni velik pritisk na zaposlene oziroma nezadovoljstvo s storitvami zaradi spreminjanja prioritet že dogovorjenih aktivnosti.</w:t>
      </w:r>
    </w:p>
    <w:p w14:paraId="4426C5BB" w14:textId="061A39AA" w:rsidR="002F2531" w:rsidRPr="00515DD0" w:rsidRDefault="002F2531" w:rsidP="002F2531">
      <w:pPr>
        <w:rPr>
          <w:rFonts w:ascii="Aptos" w:hAnsi="Aptos"/>
          <w:highlight w:val="yellow"/>
        </w:rPr>
      </w:pPr>
    </w:p>
    <w:p w14:paraId="2DFE58A0" w14:textId="448958F2" w:rsidR="00AE7983" w:rsidRPr="001C3B57" w:rsidRDefault="002F2531" w:rsidP="002F2531">
      <w:pPr>
        <w:pStyle w:val="Naslov3calibri"/>
        <w:rPr>
          <w:rFonts w:ascii="Aptos" w:hAnsi="Aptos"/>
          <w:szCs w:val="22"/>
        </w:rPr>
      </w:pPr>
      <w:bookmarkStart w:id="41" w:name="_Toc225858168"/>
      <w:r w:rsidRPr="001C3B57">
        <w:rPr>
          <w:rFonts w:ascii="Aptos" w:hAnsi="Aptos"/>
          <w:szCs w:val="22"/>
        </w:rPr>
        <w:t>Center za upravljanje identitet in zagotavljanje dostopov</w:t>
      </w:r>
      <w:bookmarkEnd w:id="41"/>
    </w:p>
    <w:p w14:paraId="02EC96D4" w14:textId="1E7801E0" w:rsidR="001D1F65" w:rsidRPr="00157552" w:rsidRDefault="00B53DDE" w:rsidP="00676C49">
      <w:pPr>
        <w:spacing w:before="120"/>
        <w:rPr>
          <w:rFonts w:ascii="Aptos" w:hAnsi="Aptos"/>
        </w:rPr>
      </w:pPr>
      <w:r w:rsidRPr="00157552">
        <w:rPr>
          <w:rFonts w:ascii="Aptos" w:hAnsi="Aptos"/>
        </w:rPr>
        <w:t>C</w:t>
      </w:r>
      <w:r w:rsidR="001D1F65" w:rsidRPr="00157552">
        <w:rPr>
          <w:rFonts w:ascii="Aptos" w:hAnsi="Aptos"/>
        </w:rPr>
        <w:t xml:space="preserve">enter pokriva področje upravljanja identitet in zagotavljanja dostopov do storitev, </w:t>
      </w:r>
      <w:r w:rsidR="000A6987" w:rsidRPr="00157552">
        <w:rPr>
          <w:rFonts w:ascii="Aptos" w:hAnsi="Aptos"/>
        </w:rPr>
        <w:t>vključno</w:t>
      </w:r>
      <w:r w:rsidR="001D1F65" w:rsidRPr="00157552">
        <w:rPr>
          <w:rFonts w:ascii="Aptos" w:hAnsi="Aptos"/>
        </w:rPr>
        <w:t xml:space="preserve"> </w:t>
      </w:r>
      <w:r w:rsidR="000A6987" w:rsidRPr="00157552">
        <w:rPr>
          <w:rFonts w:ascii="Aptos" w:hAnsi="Aptos"/>
        </w:rPr>
        <w:t>s</w:t>
      </w:r>
      <w:r w:rsidR="001D1F65" w:rsidRPr="00157552">
        <w:rPr>
          <w:rFonts w:ascii="Aptos" w:hAnsi="Aptos"/>
        </w:rPr>
        <w:t xml:space="preserve"> področje</w:t>
      </w:r>
      <w:r w:rsidR="000A6987" w:rsidRPr="00157552">
        <w:rPr>
          <w:rFonts w:ascii="Aptos" w:hAnsi="Aptos"/>
        </w:rPr>
        <w:t>m</w:t>
      </w:r>
      <w:r w:rsidR="001D1F65" w:rsidRPr="00157552">
        <w:rPr>
          <w:rFonts w:ascii="Aptos" w:hAnsi="Aptos"/>
        </w:rPr>
        <w:t xml:space="preserve"> privilegiranih računov.</w:t>
      </w:r>
    </w:p>
    <w:p w14:paraId="744974F0" w14:textId="77777777" w:rsidR="001D1F65" w:rsidRPr="001C3B57" w:rsidRDefault="001D1F65" w:rsidP="00676C49">
      <w:pPr>
        <w:spacing w:before="120"/>
        <w:rPr>
          <w:rFonts w:ascii="Aptos" w:hAnsi="Aptos"/>
        </w:rPr>
      </w:pPr>
      <w:r w:rsidRPr="001C3B57">
        <w:rPr>
          <w:rFonts w:ascii="Aptos" w:hAnsi="Aptos"/>
        </w:rPr>
        <w:t>Prednosti:</w:t>
      </w:r>
    </w:p>
    <w:p w14:paraId="51EE7EF5" w14:textId="77777777" w:rsidR="001D1F65" w:rsidRPr="00157552" w:rsidRDefault="001D1F65" w:rsidP="001D1F65">
      <w:pPr>
        <w:pStyle w:val="Odstavekseznama"/>
        <w:rPr>
          <w:rFonts w:ascii="Aptos" w:hAnsi="Aptos"/>
        </w:rPr>
      </w:pPr>
      <w:r w:rsidRPr="00157552">
        <w:rPr>
          <w:rFonts w:ascii="Aptos" w:hAnsi="Aptos"/>
        </w:rPr>
        <w:t>Redno vzdrževanje opreme ter skrb za posodobitve.</w:t>
      </w:r>
    </w:p>
    <w:p w14:paraId="458962E8" w14:textId="77777777" w:rsidR="001D1F65" w:rsidRPr="00157552" w:rsidRDefault="001D1F65" w:rsidP="001D1F65">
      <w:pPr>
        <w:pStyle w:val="Odstavekseznama"/>
        <w:rPr>
          <w:rFonts w:ascii="Aptos" w:hAnsi="Aptos"/>
        </w:rPr>
      </w:pPr>
      <w:r w:rsidRPr="00157552">
        <w:rPr>
          <w:rFonts w:ascii="Aptos" w:hAnsi="Aptos"/>
        </w:rPr>
        <w:t>Stalno nadgrajevanje sistema s funkcionalnostmi za uporabnike.</w:t>
      </w:r>
    </w:p>
    <w:p w14:paraId="42A43952" w14:textId="498B5FD1" w:rsidR="001D1F65" w:rsidRPr="00157552" w:rsidRDefault="001D1F65" w:rsidP="001D1F65">
      <w:pPr>
        <w:pStyle w:val="Odstavekseznama"/>
        <w:rPr>
          <w:rFonts w:ascii="Aptos" w:hAnsi="Aptos"/>
        </w:rPr>
      </w:pPr>
      <w:r w:rsidRPr="00157552">
        <w:rPr>
          <w:rFonts w:ascii="Aptos" w:hAnsi="Aptos"/>
        </w:rPr>
        <w:t xml:space="preserve">Uspešno sodelovanje z drugimi strokovnimi službami </w:t>
      </w:r>
      <w:r w:rsidR="006741A3" w:rsidRPr="00157552">
        <w:rPr>
          <w:rFonts w:ascii="Aptos" w:hAnsi="Aptos"/>
        </w:rPr>
        <w:t>R</w:t>
      </w:r>
      <w:r w:rsidRPr="00157552">
        <w:rPr>
          <w:rFonts w:ascii="Aptos" w:hAnsi="Aptos"/>
        </w:rPr>
        <w:t xml:space="preserve">ektorata in koordinatorji </w:t>
      </w:r>
      <w:r w:rsidR="006741A3" w:rsidRPr="00157552">
        <w:rPr>
          <w:rFonts w:ascii="Aptos" w:hAnsi="Aptos"/>
        </w:rPr>
        <w:t xml:space="preserve">za informacijsko-komunikacijsko tehnologijo </w:t>
      </w:r>
      <w:r w:rsidRPr="00157552">
        <w:rPr>
          <w:rFonts w:ascii="Aptos" w:hAnsi="Aptos"/>
        </w:rPr>
        <w:t>po članicah</w:t>
      </w:r>
      <w:r w:rsidR="0096755C" w:rsidRPr="00157552">
        <w:rPr>
          <w:rFonts w:ascii="Aptos" w:hAnsi="Aptos"/>
        </w:rPr>
        <w:t xml:space="preserve"> UM</w:t>
      </w:r>
      <w:r w:rsidRPr="00157552">
        <w:rPr>
          <w:rFonts w:ascii="Aptos" w:hAnsi="Aptos"/>
        </w:rPr>
        <w:t>.</w:t>
      </w:r>
    </w:p>
    <w:p w14:paraId="3137CCDE" w14:textId="77777777" w:rsidR="001D1F65" w:rsidRDefault="001D1F65" w:rsidP="00676C49">
      <w:pPr>
        <w:pStyle w:val="Odstavekseznama"/>
        <w:spacing w:before="120"/>
        <w:rPr>
          <w:rFonts w:ascii="Aptos" w:hAnsi="Aptos"/>
        </w:rPr>
      </w:pPr>
      <w:r w:rsidRPr="00157552">
        <w:rPr>
          <w:rFonts w:ascii="Aptos" w:hAnsi="Aptos"/>
        </w:rPr>
        <w:t xml:space="preserve">Obravnava napak preko aplikacije </w:t>
      </w:r>
      <w:r w:rsidRPr="00157552">
        <w:rPr>
          <w:rFonts w:ascii="Aptos" w:hAnsi="Aptos"/>
          <w:i/>
        </w:rPr>
        <w:t>Podpora</w:t>
      </w:r>
      <w:r w:rsidRPr="00157552">
        <w:rPr>
          <w:rFonts w:ascii="Aptos" w:hAnsi="Aptos"/>
        </w:rPr>
        <w:t>.</w:t>
      </w:r>
    </w:p>
    <w:p w14:paraId="529CEB69" w14:textId="77777777" w:rsidR="00157552" w:rsidRDefault="00157552" w:rsidP="00157552">
      <w:pPr>
        <w:pStyle w:val="Odstavekseznama"/>
        <w:rPr>
          <w:rFonts w:ascii="Aptos" w:hAnsi="Aptos"/>
        </w:rPr>
      </w:pPr>
      <w:r>
        <w:rPr>
          <w:rFonts w:ascii="Aptos" w:hAnsi="Aptos"/>
        </w:rPr>
        <w:t xml:space="preserve">Prijava na sisteme z </w:t>
      </w:r>
      <w:proofErr w:type="spellStart"/>
      <w:r>
        <w:rPr>
          <w:rFonts w:ascii="Aptos" w:hAnsi="Aptos"/>
        </w:rPr>
        <w:t>dvofaktorsko</w:t>
      </w:r>
      <w:proofErr w:type="spellEnd"/>
      <w:r>
        <w:rPr>
          <w:rFonts w:ascii="Aptos" w:hAnsi="Aptos"/>
        </w:rPr>
        <w:t xml:space="preserve"> </w:t>
      </w:r>
      <w:proofErr w:type="spellStart"/>
      <w:r>
        <w:rPr>
          <w:rFonts w:ascii="Aptos" w:hAnsi="Aptos"/>
        </w:rPr>
        <w:t>avtentikacijo</w:t>
      </w:r>
      <w:proofErr w:type="spellEnd"/>
      <w:r>
        <w:rPr>
          <w:rFonts w:ascii="Aptos" w:hAnsi="Aptos"/>
        </w:rPr>
        <w:t xml:space="preserve"> (MFA).</w:t>
      </w:r>
    </w:p>
    <w:p w14:paraId="598C8F73" w14:textId="77777777" w:rsidR="001D1F65" w:rsidRPr="001C3B57" w:rsidRDefault="001D1F65" w:rsidP="00676C49">
      <w:pPr>
        <w:spacing w:before="120"/>
        <w:rPr>
          <w:rFonts w:ascii="Aptos" w:hAnsi="Aptos"/>
        </w:rPr>
      </w:pPr>
      <w:r w:rsidRPr="001C3B57">
        <w:rPr>
          <w:rFonts w:ascii="Aptos" w:hAnsi="Aptos"/>
        </w:rPr>
        <w:t>Priložnosti za izboljšanje:</w:t>
      </w:r>
    </w:p>
    <w:p w14:paraId="11D1D9EF" w14:textId="3AA26FA1" w:rsidR="001C3B57" w:rsidRPr="00EF35DF" w:rsidRDefault="001C3B57" w:rsidP="001C3B57">
      <w:pPr>
        <w:pStyle w:val="Odstavekseznama"/>
        <w:rPr>
          <w:rFonts w:ascii="Aptos" w:hAnsi="Aptos"/>
        </w:rPr>
      </w:pPr>
      <w:r w:rsidRPr="00EF35DF">
        <w:rPr>
          <w:rFonts w:ascii="Aptos" w:hAnsi="Aptos"/>
        </w:rPr>
        <w:t>Uvedba sistema za upravljanje privilegiranih dostopov (za vse sistemske administratorje znotraj UM in zunanje izvajalce)</w:t>
      </w:r>
      <w:r>
        <w:rPr>
          <w:rFonts w:ascii="Aptos" w:hAnsi="Aptos"/>
        </w:rPr>
        <w:t xml:space="preserve"> – v teku.</w:t>
      </w:r>
    </w:p>
    <w:p w14:paraId="3AA4C6C0" w14:textId="1027E586" w:rsidR="001C3B57" w:rsidRPr="00EF35DF" w:rsidRDefault="001C3B57" w:rsidP="001C3B57">
      <w:pPr>
        <w:pStyle w:val="Odstavekseznama"/>
        <w:rPr>
          <w:rFonts w:ascii="Aptos" w:hAnsi="Aptos"/>
        </w:rPr>
      </w:pPr>
      <w:r w:rsidRPr="00EF35DF">
        <w:rPr>
          <w:rFonts w:ascii="Aptos" w:hAnsi="Aptos"/>
        </w:rPr>
        <w:t>Popis manjkajočih procesov (npr. upravljanje varnostnih incidentov</w:t>
      </w:r>
      <w:r>
        <w:rPr>
          <w:rFonts w:ascii="Aptos" w:hAnsi="Aptos"/>
        </w:rPr>
        <w:t xml:space="preserve"> na področju dela centra</w:t>
      </w:r>
      <w:r w:rsidRPr="00EF35DF">
        <w:rPr>
          <w:rFonts w:ascii="Aptos" w:hAnsi="Aptos"/>
        </w:rPr>
        <w:t>).</w:t>
      </w:r>
    </w:p>
    <w:p w14:paraId="28DCB5BF" w14:textId="1667F22C" w:rsidR="001D1F65" w:rsidRPr="001C3B57" w:rsidRDefault="001D1F65" w:rsidP="001D1F65">
      <w:pPr>
        <w:pStyle w:val="Odstavekseznama"/>
        <w:rPr>
          <w:rFonts w:ascii="Aptos" w:hAnsi="Aptos"/>
        </w:rPr>
      </w:pPr>
      <w:r w:rsidRPr="001C3B57">
        <w:rPr>
          <w:rFonts w:ascii="Aptos" w:hAnsi="Aptos"/>
        </w:rPr>
        <w:t>Seznanjanje z aktualnimi zadevami s področja dela z udeležbami na konferencah in udeležbo na izobraževanjih.</w:t>
      </w:r>
    </w:p>
    <w:p w14:paraId="52A91625" w14:textId="77777777" w:rsidR="00157552" w:rsidRPr="00157552" w:rsidRDefault="00157552" w:rsidP="00157552">
      <w:pPr>
        <w:rPr>
          <w:rFonts w:ascii="Aptos" w:hAnsi="Aptos"/>
          <w:highlight w:val="yellow"/>
        </w:rPr>
      </w:pPr>
    </w:p>
    <w:p w14:paraId="4822E6B4" w14:textId="77777777" w:rsidR="00B47888" w:rsidRPr="00DD51A5" w:rsidRDefault="00B06641" w:rsidP="00B47888">
      <w:pPr>
        <w:pStyle w:val="Naslov2calibri"/>
        <w:ind w:left="780" w:hanging="780"/>
        <w:rPr>
          <w:rFonts w:ascii="Aptos" w:hAnsi="Aptos"/>
          <w:sz w:val="22"/>
          <w:szCs w:val="22"/>
        </w:rPr>
      </w:pPr>
      <w:bookmarkStart w:id="42" w:name="_Toc225858169"/>
      <w:r w:rsidRPr="00DD51A5">
        <w:rPr>
          <w:rFonts w:ascii="Aptos" w:hAnsi="Aptos"/>
          <w:sz w:val="22"/>
          <w:szCs w:val="22"/>
        </w:rPr>
        <w:t>Oddelek za mednarodno sodelovanje</w:t>
      </w:r>
      <w:bookmarkEnd w:id="42"/>
    </w:p>
    <w:p w14:paraId="480CAE34" w14:textId="0AFDED7B" w:rsidR="0047012C" w:rsidRPr="00C9207A" w:rsidRDefault="0047012C" w:rsidP="00C9207A">
      <w:pPr>
        <w:rPr>
          <w:rFonts w:ascii="Aptos" w:hAnsi="Aptos"/>
        </w:rPr>
      </w:pPr>
      <w:r w:rsidRPr="00C9207A">
        <w:rPr>
          <w:rFonts w:ascii="Aptos" w:hAnsi="Aptos"/>
        </w:rPr>
        <w:t>Oddelek za mednarodno sodelovanje skrbi za realizacijo ciljev Strategije internacionalizacije kot dela institucionalne strategije UM do leta 2030. Na področju soustvarjanja Evropskega visokošolskega in raziskovalnega podpira</w:t>
      </w:r>
      <w:r w:rsidR="00724EB2" w:rsidRPr="00C9207A">
        <w:rPr>
          <w:rFonts w:ascii="Aptos" w:hAnsi="Aptos"/>
        </w:rPr>
        <w:t>jo</w:t>
      </w:r>
      <w:r w:rsidRPr="00C9207A">
        <w:rPr>
          <w:rFonts w:ascii="Aptos" w:hAnsi="Aptos"/>
        </w:rPr>
        <w:t xml:space="preserve"> vodstvo UM pri skrbi za aktivno vključitev UM kot članice mednarodnih zvez univerz, kot so rektorske konference (Podonavska, Alpsko-jadranska, </w:t>
      </w:r>
      <w:proofErr w:type="spellStart"/>
      <w:r w:rsidRPr="00C9207A">
        <w:rPr>
          <w:rFonts w:ascii="Aptos" w:hAnsi="Aptos"/>
        </w:rPr>
        <w:t>UniAdrion</w:t>
      </w:r>
      <w:proofErr w:type="spellEnd"/>
      <w:r w:rsidRPr="00C9207A">
        <w:rPr>
          <w:rFonts w:ascii="Aptos" w:hAnsi="Aptos"/>
        </w:rPr>
        <w:t>, EUA), in regionalnih povezav, kot s</w:t>
      </w:r>
      <w:r w:rsidR="00DD51A5" w:rsidRPr="00C9207A">
        <w:rPr>
          <w:rFonts w:ascii="Aptos" w:hAnsi="Aptos"/>
        </w:rPr>
        <w:t>ta</w:t>
      </w:r>
      <w:r w:rsidRPr="00C9207A">
        <w:rPr>
          <w:rFonts w:ascii="Aptos" w:hAnsi="Aptos"/>
        </w:rPr>
        <w:t xml:space="preserve"> usmerjevalna odbora Strategije EU za Podonavsko regijo na področju Družbe znanja in Konkurenčnost.</w:t>
      </w:r>
    </w:p>
    <w:p w14:paraId="2983D21D" w14:textId="570F6CD1" w:rsidR="0047012C" w:rsidRDefault="0047012C" w:rsidP="00C9207A">
      <w:pPr>
        <w:rPr>
          <w:rFonts w:ascii="Aptos" w:hAnsi="Aptos"/>
        </w:rPr>
      </w:pPr>
      <w:r w:rsidRPr="00C9207A">
        <w:rPr>
          <w:rFonts w:ascii="Aptos" w:hAnsi="Aptos"/>
        </w:rPr>
        <w:t>Oddelek pridobiva informacije o novostih na ravni univerzitetnih zvez in povezav ter daje predloge za vključitev UM v trende razvoja na področju internacionalizacije. Največji del aktivnosti oddelka zajema organizacija in koordinacija izvedbe mobilnosti zaposlenih in študentov v okviru Službe za mednarodno sodelovanje in programe mobilnosti.</w:t>
      </w:r>
    </w:p>
    <w:p w14:paraId="055C2746" w14:textId="77777777" w:rsidR="00F86FE5" w:rsidRPr="00C9207A" w:rsidRDefault="00F86FE5" w:rsidP="00C9207A">
      <w:pPr>
        <w:rPr>
          <w:rFonts w:ascii="Aptos" w:hAnsi="Aptos"/>
        </w:rPr>
      </w:pPr>
    </w:p>
    <w:p w14:paraId="7DF95949" w14:textId="14CFF7A8" w:rsidR="00B06641" w:rsidRPr="00392136" w:rsidRDefault="00B06641" w:rsidP="00791535">
      <w:pPr>
        <w:pStyle w:val="Naslov3calibri"/>
        <w:rPr>
          <w:rFonts w:ascii="Aptos" w:hAnsi="Aptos"/>
          <w:szCs w:val="22"/>
        </w:rPr>
      </w:pPr>
      <w:bookmarkStart w:id="43" w:name="_Toc225858170"/>
      <w:r w:rsidRPr="00392136">
        <w:rPr>
          <w:rFonts w:ascii="Aptos" w:hAnsi="Aptos"/>
          <w:szCs w:val="22"/>
        </w:rPr>
        <w:t>Služba za mednarodno sodelovanje in programe mobilnosti</w:t>
      </w:r>
      <w:bookmarkEnd w:id="43"/>
    </w:p>
    <w:p w14:paraId="476685E5" w14:textId="6AF06891" w:rsidR="004B2F40" w:rsidRPr="004B2F40" w:rsidRDefault="004B2F40" w:rsidP="004B2F40">
      <w:pPr>
        <w:spacing w:after="120"/>
        <w:rPr>
          <w:rFonts w:ascii="Aptos" w:eastAsia="Calibri" w:hAnsi="Aptos" w:cs="Times New Roman"/>
        </w:rPr>
      </w:pPr>
      <w:r w:rsidRPr="004B2F40">
        <w:rPr>
          <w:rFonts w:ascii="Aptos" w:eastAsia="Calibri" w:hAnsi="Aptos" w:cs="Times New Roman"/>
        </w:rPr>
        <w:t xml:space="preserve">Služba za mednarodno sodelovanje in programe mobilnosti deluje kot osrednja strokovna enota za upravljanje, koordinacijo in podporo mednarodnim aktivnostim UM. S svojim delovanjem pomembno prispeva k uresničevanju strateških ciljev </w:t>
      </w:r>
      <w:r>
        <w:rPr>
          <w:rFonts w:ascii="Aptos" w:eastAsia="Calibri" w:hAnsi="Aptos" w:cs="Times New Roman"/>
        </w:rPr>
        <w:t>univerze</w:t>
      </w:r>
      <w:r w:rsidRPr="004B2F40">
        <w:rPr>
          <w:rFonts w:ascii="Aptos" w:eastAsia="Calibri" w:hAnsi="Aptos" w:cs="Times New Roman"/>
        </w:rPr>
        <w:t xml:space="preserve"> na področju internacionalizacije, krepitvi </w:t>
      </w:r>
      <w:r w:rsidR="003D216C">
        <w:rPr>
          <w:rFonts w:ascii="Aptos" w:eastAsia="Calibri" w:hAnsi="Aptos" w:cs="Times New Roman"/>
        </w:rPr>
        <w:t xml:space="preserve">njene </w:t>
      </w:r>
      <w:r w:rsidRPr="004B2F40">
        <w:rPr>
          <w:rFonts w:ascii="Aptos" w:eastAsia="Calibri" w:hAnsi="Aptos" w:cs="Times New Roman"/>
        </w:rPr>
        <w:t xml:space="preserve">mednarodne prepoznavnosti in spodbujanju mobilnosti </w:t>
      </w:r>
      <w:r w:rsidR="003D216C">
        <w:rPr>
          <w:rFonts w:ascii="Aptos" w:eastAsia="Calibri" w:hAnsi="Aptos" w:cs="Times New Roman"/>
        </w:rPr>
        <w:t xml:space="preserve">svojih </w:t>
      </w:r>
      <w:r w:rsidRPr="004B2F40">
        <w:rPr>
          <w:rFonts w:ascii="Aptos" w:eastAsia="Calibri" w:hAnsi="Aptos" w:cs="Times New Roman"/>
        </w:rPr>
        <w:t>študentov ter zaposlenih.</w:t>
      </w:r>
    </w:p>
    <w:p w14:paraId="432B8C37" w14:textId="7051C460" w:rsidR="004B2F40" w:rsidRPr="004B2F40" w:rsidRDefault="004B2F40" w:rsidP="004B2F40">
      <w:pPr>
        <w:spacing w:after="120"/>
        <w:rPr>
          <w:rFonts w:ascii="Aptos" w:eastAsia="Calibri" w:hAnsi="Aptos" w:cs="Times New Roman"/>
        </w:rPr>
      </w:pPr>
      <w:r w:rsidRPr="004B2F40">
        <w:rPr>
          <w:rFonts w:ascii="Aptos" w:eastAsia="Calibri" w:hAnsi="Aptos" w:cs="Times New Roman"/>
        </w:rPr>
        <w:t xml:space="preserve">Kot del Oddelka za mednarodno sodelovanje služba vzpostavlja podporno okolje za mednarodno sodelovanje članic in drugih članic UM, razvija institucionalna partnerstva, koordinira izvedbo mednarodnih programov ter skrbi za kakovostno administrativno, pravno in vsebinsko podporo mednarodnim projektom in mobilnostim – tako odhodnim </w:t>
      </w:r>
      <w:r w:rsidR="003D216C">
        <w:rPr>
          <w:rFonts w:ascii="Aptos" w:eastAsia="Calibri" w:hAnsi="Aptos" w:cs="Times New Roman"/>
        </w:rPr>
        <w:t>(</w:t>
      </w:r>
      <w:proofErr w:type="spellStart"/>
      <w:r w:rsidR="003D216C">
        <w:rPr>
          <w:rFonts w:ascii="Aptos" w:eastAsia="Calibri" w:hAnsi="Aptos" w:cs="Times New Roman"/>
        </w:rPr>
        <w:t>outgoing</w:t>
      </w:r>
      <w:proofErr w:type="spellEnd"/>
      <w:r w:rsidR="003D216C">
        <w:rPr>
          <w:rFonts w:ascii="Aptos" w:eastAsia="Calibri" w:hAnsi="Aptos" w:cs="Times New Roman"/>
        </w:rPr>
        <w:t xml:space="preserve">) </w:t>
      </w:r>
      <w:r w:rsidRPr="004B2F40">
        <w:rPr>
          <w:rFonts w:ascii="Aptos" w:eastAsia="Calibri" w:hAnsi="Aptos" w:cs="Times New Roman"/>
        </w:rPr>
        <w:t>kot prihajajočim</w:t>
      </w:r>
      <w:r w:rsidR="003D216C">
        <w:rPr>
          <w:rFonts w:ascii="Aptos" w:eastAsia="Calibri" w:hAnsi="Aptos" w:cs="Times New Roman"/>
        </w:rPr>
        <w:t xml:space="preserve"> (</w:t>
      </w:r>
      <w:proofErr w:type="spellStart"/>
      <w:r w:rsidR="003D216C">
        <w:rPr>
          <w:rFonts w:ascii="Aptos" w:eastAsia="Calibri" w:hAnsi="Aptos" w:cs="Times New Roman"/>
        </w:rPr>
        <w:t>incoming</w:t>
      </w:r>
      <w:proofErr w:type="spellEnd"/>
      <w:r w:rsidR="003D216C">
        <w:rPr>
          <w:rFonts w:ascii="Aptos" w:eastAsia="Calibri" w:hAnsi="Aptos" w:cs="Times New Roman"/>
        </w:rPr>
        <w:t>)</w:t>
      </w:r>
      <w:r w:rsidRPr="004B2F40">
        <w:rPr>
          <w:rFonts w:ascii="Aptos" w:eastAsia="Calibri" w:hAnsi="Aptos" w:cs="Times New Roman"/>
        </w:rPr>
        <w:t>.</w:t>
      </w:r>
    </w:p>
    <w:p w14:paraId="78AEF4A4" w14:textId="321C4A48" w:rsidR="004B2F40" w:rsidRPr="004B2F40" w:rsidRDefault="003470FA" w:rsidP="004B2F40">
      <w:pPr>
        <w:spacing w:after="120"/>
        <w:rPr>
          <w:rFonts w:ascii="Aptos" w:eastAsia="Calibri" w:hAnsi="Aptos" w:cs="Times New Roman"/>
        </w:rPr>
      </w:pPr>
      <w:r>
        <w:rPr>
          <w:rFonts w:ascii="Aptos" w:eastAsia="Calibri" w:hAnsi="Aptos" w:cs="Times New Roman"/>
        </w:rPr>
        <w:lastRenderedPageBreak/>
        <w:t>I</w:t>
      </w:r>
      <w:r w:rsidR="004B2F40" w:rsidRPr="004B2F40">
        <w:rPr>
          <w:rFonts w:ascii="Aptos" w:eastAsia="Calibri" w:hAnsi="Aptos" w:cs="Times New Roman"/>
        </w:rPr>
        <w:t>zvaja</w:t>
      </w:r>
      <w:r>
        <w:rPr>
          <w:rFonts w:ascii="Aptos" w:eastAsia="Calibri" w:hAnsi="Aptos" w:cs="Times New Roman"/>
        </w:rPr>
        <w:t>jo</w:t>
      </w:r>
      <w:r w:rsidR="004B2F40" w:rsidRPr="004B2F40">
        <w:rPr>
          <w:rFonts w:ascii="Aptos" w:eastAsia="Calibri" w:hAnsi="Aptos" w:cs="Times New Roman"/>
        </w:rPr>
        <w:t xml:space="preserve"> širok spekter mednarodnih aktivnosti, med katerimi osrednje mesto zavzemajo projekti mobilnosti Erasmus+ in CEEPUS, ki študentom in zaposlenim omogočajo pridobivanje dragocenih akademskih, profesionalnih in kulturnih izkušenj v mednarodnem okolju. Za krepitev učinkov teh programov služba komplementarno izvaja tudi ukrepe RSF 2025–2028 ter RSF </w:t>
      </w:r>
      <w:r w:rsidR="00223B8F">
        <w:rPr>
          <w:rFonts w:ascii="Aptos" w:eastAsia="Calibri" w:hAnsi="Aptos" w:cs="Times New Roman"/>
        </w:rPr>
        <w:t>znanstvenoraziskovalne dejavnosti</w:t>
      </w:r>
      <w:r w:rsidR="004B2F40" w:rsidRPr="004B2F40">
        <w:rPr>
          <w:rFonts w:ascii="Aptos" w:eastAsia="Calibri" w:hAnsi="Aptos" w:cs="Times New Roman"/>
        </w:rPr>
        <w:t xml:space="preserve"> 2023–2027, s katerimi se dodatno spodbuja internacionalizacija, kadrovski razvoj in kakovostno izvajanje mednarodnih mobilnosti. Poleg tega sodeluje</w:t>
      </w:r>
      <w:r>
        <w:rPr>
          <w:rFonts w:ascii="Aptos" w:eastAsia="Calibri" w:hAnsi="Aptos" w:cs="Times New Roman"/>
        </w:rPr>
        <w:t>jo</w:t>
      </w:r>
      <w:r w:rsidR="004B2F40" w:rsidRPr="004B2F40">
        <w:rPr>
          <w:rFonts w:ascii="Aptos" w:eastAsia="Calibri" w:hAnsi="Aptos" w:cs="Times New Roman"/>
        </w:rPr>
        <w:t xml:space="preserve"> pri izvajanju projektov programa Erasmus+ KA2, ki omogočajo razvoj inovativnih partnerstev, prenos znanja ter oblikovanje skupnih evropskih rešitev na področju visokega šolstva.</w:t>
      </w:r>
    </w:p>
    <w:p w14:paraId="01E893A2" w14:textId="6D4D16B6" w:rsidR="004B2F40" w:rsidRDefault="008D22D9" w:rsidP="00833C3B">
      <w:pPr>
        <w:spacing w:after="120"/>
        <w:rPr>
          <w:rFonts w:ascii="Aptos" w:hAnsi="Aptos"/>
          <w:lang w:eastAsia="sl-SI"/>
        </w:rPr>
      </w:pPr>
      <w:r>
        <w:rPr>
          <w:rFonts w:ascii="Aptos" w:eastAsia="Calibri" w:hAnsi="Aptos" w:cs="Times New Roman"/>
        </w:rPr>
        <w:t>U</w:t>
      </w:r>
      <w:r w:rsidR="004B2F40" w:rsidRPr="004B2F40">
        <w:rPr>
          <w:rFonts w:ascii="Aptos" w:hAnsi="Aptos"/>
          <w:lang w:eastAsia="sl-SI"/>
        </w:rPr>
        <w:t>pravlja</w:t>
      </w:r>
      <w:r>
        <w:rPr>
          <w:rFonts w:ascii="Aptos" w:hAnsi="Aptos"/>
          <w:lang w:eastAsia="sl-SI"/>
        </w:rPr>
        <w:t>jo</w:t>
      </w:r>
      <w:r w:rsidR="004B2F40" w:rsidRPr="004B2F40">
        <w:rPr>
          <w:rFonts w:ascii="Aptos" w:hAnsi="Aptos"/>
          <w:lang w:eastAsia="sl-SI"/>
        </w:rPr>
        <w:t xml:space="preserve"> mednarodn</w:t>
      </w:r>
      <w:r>
        <w:rPr>
          <w:rFonts w:ascii="Aptos" w:hAnsi="Aptos"/>
          <w:lang w:eastAsia="sl-SI"/>
        </w:rPr>
        <w:t>e</w:t>
      </w:r>
      <w:r w:rsidR="004B2F40" w:rsidRPr="004B2F40">
        <w:rPr>
          <w:rFonts w:ascii="Aptos" w:hAnsi="Aptos"/>
          <w:lang w:eastAsia="sl-SI"/>
        </w:rPr>
        <w:t xml:space="preserve"> program</w:t>
      </w:r>
      <w:r>
        <w:rPr>
          <w:rFonts w:ascii="Aptos" w:hAnsi="Aptos"/>
          <w:lang w:eastAsia="sl-SI"/>
        </w:rPr>
        <w:t>e</w:t>
      </w:r>
      <w:r w:rsidR="004B2F40" w:rsidRPr="004B2F40">
        <w:rPr>
          <w:rFonts w:ascii="Aptos" w:hAnsi="Aptos"/>
          <w:lang w:eastAsia="sl-SI"/>
        </w:rPr>
        <w:t xml:space="preserve"> mobilnosti</w:t>
      </w:r>
      <w:r>
        <w:rPr>
          <w:rFonts w:ascii="Aptos" w:hAnsi="Aptos"/>
          <w:lang w:eastAsia="sl-SI"/>
        </w:rPr>
        <w:t>,</w:t>
      </w:r>
      <w:r w:rsidR="004B2F40" w:rsidRPr="004B2F40">
        <w:rPr>
          <w:rFonts w:ascii="Aptos" w:hAnsi="Aptos"/>
          <w:lang w:eastAsia="sl-SI"/>
        </w:rPr>
        <w:t xml:space="preserve"> tako da celovito koordinira</w:t>
      </w:r>
      <w:r>
        <w:rPr>
          <w:rFonts w:ascii="Aptos" w:hAnsi="Aptos"/>
          <w:lang w:eastAsia="sl-SI"/>
        </w:rPr>
        <w:t>jo</w:t>
      </w:r>
      <w:r w:rsidR="004B2F40" w:rsidRPr="004B2F40">
        <w:rPr>
          <w:rFonts w:ascii="Aptos" w:hAnsi="Aptos"/>
          <w:lang w:eastAsia="sl-SI"/>
        </w:rPr>
        <w:t xml:space="preserve"> in nudi</w:t>
      </w:r>
      <w:r>
        <w:rPr>
          <w:rFonts w:ascii="Aptos" w:hAnsi="Aptos"/>
          <w:lang w:eastAsia="sl-SI"/>
        </w:rPr>
        <w:t>jo</w:t>
      </w:r>
      <w:r w:rsidR="004B2F40" w:rsidRPr="004B2F40">
        <w:rPr>
          <w:rFonts w:ascii="Aptos" w:hAnsi="Aptos"/>
          <w:lang w:eastAsia="sl-SI"/>
        </w:rPr>
        <w:t xml:space="preserve"> podporo programom Erasmus+, CEEPUS, bilateralnim sporazumom, evropski univerzi ATHENA PLUS in drugim mednarodnim shemam. Pri tem obdeluje</w:t>
      </w:r>
      <w:r>
        <w:rPr>
          <w:rFonts w:ascii="Aptos" w:hAnsi="Aptos"/>
          <w:lang w:eastAsia="sl-SI"/>
        </w:rPr>
        <w:t>jo</w:t>
      </w:r>
      <w:r w:rsidR="004B2F40" w:rsidRPr="004B2F40">
        <w:rPr>
          <w:rFonts w:ascii="Aptos" w:hAnsi="Aptos"/>
          <w:lang w:eastAsia="sl-SI"/>
        </w:rPr>
        <w:t xml:space="preserve"> ter vodi</w:t>
      </w:r>
      <w:r>
        <w:rPr>
          <w:rFonts w:ascii="Aptos" w:hAnsi="Aptos"/>
          <w:lang w:eastAsia="sl-SI"/>
        </w:rPr>
        <w:t>jo</w:t>
      </w:r>
      <w:r w:rsidR="004B2F40" w:rsidRPr="004B2F40">
        <w:rPr>
          <w:rFonts w:ascii="Aptos" w:hAnsi="Aptos"/>
          <w:lang w:eastAsia="sl-SI"/>
        </w:rPr>
        <w:t xml:space="preserve"> prijave študentov in zaposlenih, skrbi</w:t>
      </w:r>
      <w:r>
        <w:rPr>
          <w:rFonts w:ascii="Aptos" w:hAnsi="Aptos"/>
          <w:lang w:eastAsia="sl-SI"/>
        </w:rPr>
        <w:t>jo</w:t>
      </w:r>
      <w:r w:rsidR="004B2F40" w:rsidRPr="004B2F40">
        <w:rPr>
          <w:rFonts w:ascii="Aptos" w:hAnsi="Aptos"/>
          <w:lang w:eastAsia="sl-SI"/>
        </w:rPr>
        <w:t xml:space="preserve"> za pravilno izvedbo postopkov in zagotavlja</w:t>
      </w:r>
      <w:r>
        <w:rPr>
          <w:rFonts w:ascii="Aptos" w:hAnsi="Aptos"/>
          <w:lang w:eastAsia="sl-SI"/>
        </w:rPr>
        <w:t>jo</w:t>
      </w:r>
      <w:r w:rsidR="004B2F40" w:rsidRPr="004B2F40">
        <w:rPr>
          <w:rFonts w:ascii="Aptos" w:hAnsi="Aptos"/>
          <w:lang w:eastAsia="sl-SI"/>
        </w:rPr>
        <w:t xml:space="preserve"> podporo članicam UM pri razpisih, študijskih sporazumih, pogodbenih obveznostih in poročanju, hkrati pa študente, zaposlene in partnerske institucije sproti informira</w:t>
      </w:r>
      <w:r w:rsidR="00D9558C">
        <w:rPr>
          <w:rFonts w:ascii="Aptos" w:hAnsi="Aptos"/>
          <w:lang w:eastAsia="sl-SI"/>
        </w:rPr>
        <w:t>jo</w:t>
      </w:r>
      <w:r w:rsidR="004B2F40" w:rsidRPr="004B2F40">
        <w:rPr>
          <w:rFonts w:ascii="Aptos" w:hAnsi="Aptos"/>
          <w:lang w:eastAsia="sl-SI"/>
        </w:rPr>
        <w:t xml:space="preserve"> o vseh pogojih, rokih, finančnih pravilih ter morebitnih spremembah, ki vplivajo na izvedbo mobilnosti.</w:t>
      </w:r>
    </w:p>
    <w:p w14:paraId="527460E0" w14:textId="24A2B588" w:rsidR="004B2F40" w:rsidRPr="004B2F40" w:rsidRDefault="00D9558C" w:rsidP="00514C98">
      <w:pPr>
        <w:spacing w:after="120"/>
      </w:pPr>
      <w:r w:rsidRPr="00D9558C">
        <w:rPr>
          <w:rFonts w:ascii="Aptos" w:hAnsi="Aptos"/>
        </w:rPr>
        <w:t>Služba n</w:t>
      </w:r>
      <w:r w:rsidRPr="004B2F40">
        <w:rPr>
          <w:rFonts w:ascii="Aptos" w:hAnsi="Aptos"/>
        </w:rPr>
        <w:t>udi podporo pri vzpostavljanju in upravljanju mednarodnih partnerstev</w:t>
      </w:r>
      <w:r>
        <w:rPr>
          <w:rFonts w:ascii="Aptos" w:hAnsi="Aptos"/>
        </w:rPr>
        <w:t>,</w:t>
      </w:r>
      <w:r w:rsidRPr="004B2F40">
        <w:rPr>
          <w:rFonts w:ascii="Aptos" w:hAnsi="Aptos"/>
        </w:rPr>
        <w:t xml:space="preserve"> tako da koordinira bilateralne in multilateralne sporazume, vzdržuje redno in učinkovito komunikacijo s partnerskimi univerzami, pomaga fakultetam pri iskanju in oblikovanju novih mednarodnih sodelovanj ter skrbi za usklajeno izvajanje aktivnosti v okviru univerzitetne mreže ATHENA PLUS, s čimer krepi strateške povezave UM v mednarodnem prostoru</w:t>
      </w:r>
    </w:p>
    <w:p w14:paraId="1F1DBECB" w14:textId="532D310F" w:rsidR="00215132" w:rsidRPr="004B2F40" w:rsidRDefault="004B2F40" w:rsidP="000D307B">
      <w:pPr>
        <w:spacing w:before="120"/>
        <w:rPr>
          <w:rFonts w:ascii="Aptos" w:hAnsi="Aptos"/>
          <w:lang w:eastAsia="sl-SI"/>
        </w:rPr>
      </w:pPr>
      <w:r w:rsidRPr="004B2F40">
        <w:rPr>
          <w:rFonts w:ascii="Aptos" w:hAnsi="Aptos"/>
          <w:lang w:eastAsia="sl-SI"/>
        </w:rPr>
        <w:t>Zagotavlja</w:t>
      </w:r>
      <w:r w:rsidR="00514C98">
        <w:rPr>
          <w:rFonts w:ascii="Aptos" w:hAnsi="Aptos"/>
          <w:lang w:eastAsia="sl-SI"/>
        </w:rPr>
        <w:t>jo</w:t>
      </w:r>
      <w:r w:rsidRPr="004B2F40">
        <w:rPr>
          <w:rFonts w:ascii="Aptos" w:hAnsi="Aptos"/>
          <w:lang w:eastAsia="sl-SI"/>
        </w:rPr>
        <w:t xml:space="preserve"> celovito podporo tujim študentom in gostujočemu osebju</w:t>
      </w:r>
      <w:r w:rsidR="00514C98">
        <w:rPr>
          <w:rFonts w:ascii="Aptos" w:hAnsi="Aptos"/>
          <w:lang w:eastAsia="sl-SI"/>
        </w:rPr>
        <w:t>, s tem</w:t>
      </w:r>
      <w:r w:rsidRPr="004B2F40">
        <w:rPr>
          <w:rFonts w:ascii="Aptos" w:hAnsi="Aptos"/>
          <w:lang w:eastAsia="sl-SI"/>
        </w:rPr>
        <w:t xml:space="preserve"> da </w:t>
      </w:r>
      <w:proofErr w:type="spellStart"/>
      <w:r w:rsidRPr="004B2F40">
        <w:rPr>
          <w:rFonts w:ascii="Aptos" w:hAnsi="Aptos"/>
          <w:lang w:eastAsia="sl-SI"/>
        </w:rPr>
        <w:t>incoming</w:t>
      </w:r>
      <w:proofErr w:type="spellEnd"/>
      <w:r w:rsidRPr="004B2F40">
        <w:rPr>
          <w:rFonts w:ascii="Aptos" w:hAnsi="Aptos"/>
          <w:lang w:eastAsia="sl-SI"/>
        </w:rPr>
        <w:t xml:space="preserve"> študentom nudi</w:t>
      </w:r>
      <w:r w:rsidR="00514C98">
        <w:rPr>
          <w:rFonts w:ascii="Aptos" w:hAnsi="Aptos"/>
          <w:lang w:eastAsia="sl-SI"/>
        </w:rPr>
        <w:t>jo</w:t>
      </w:r>
      <w:r w:rsidRPr="004B2F40">
        <w:rPr>
          <w:rFonts w:ascii="Aptos" w:hAnsi="Aptos"/>
          <w:lang w:eastAsia="sl-SI"/>
        </w:rPr>
        <w:t xml:space="preserve"> ažurno informiranje, administrativno pomoč in mentorstvo, aktivno sodeluje</w:t>
      </w:r>
      <w:r w:rsidR="00514C98">
        <w:rPr>
          <w:rFonts w:ascii="Aptos" w:hAnsi="Aptos"/>
          <w:lang w:eastAsia="sl-SI"/>
        </w:rPr>
        <w:t>jo</w:t>
      </w:r>
      <w:r w:rsidRPr="004B2F40">
        <w:rPr>
          <w:rFonts w:ascii="Aptos" w:hAnsi="Aptos"/>
          <w:lang w:eastAsia="sl-SI"/>
        </w:rPr>
        <w:t xml:space="preserve"> pri organizaciji uvodnih srečanj, orientacijskih tednov in drugih integracijskih aktivnosti ter jim pomaga</w:t>
      </w:r>
      <w:r w:rsidR="00514C98">
        <w:rPr>
          <w:rFonts w:ascii="Aptos" w:hAnsi="Aptos"/>
          <w:lang w:eastAsia="sl-SI"/>
        </w:rPr>
        <w:t>jo</w:t>
      </w:r>
      <w:r w:rsidRPr="004B2F40">
        <w:rPr>
          <w:rFonts w:ascii="Aptos" w:hAnsi="Aptos"/>
          <w:lang w:eastAsia="sl-SI"/>
        </w:rPr>
        <w:t xml:space="preserve"> pri reševanju vprašanj, povezanih z vizumi, nastanitvijo, bivanjem in uspešno vključitvijo v univerzitetno okolje.</w:t>
      </w:r>
    </w:p>
    <w:p w14:paraId="67CA5C94" w14:textId="1C577806" w:rsidR="004B2F40" w:rsidRDefault="004B2F40" w:rsidP="00B64EA2">
      <w:pPr>
        <w:spacing w:before="120"/>
        <w:rPr>
          <w:rFonts w:ascii="Aptos" w:hAnsi="Aptos"/>
        </w:rPr>
      </w:pPr>
      <w:r w:rsidRPr="004B2F40">
        <w:rPr>
          <w:rFonts w:ascii="Aptos" w:hAnsi="Aptos"/>
        </w:rPr>
        <w:t>Aktivno promovira</w:t>
      </w:r>
      <w:r w:rsidR="000D307B">
        <w:rPr>
          <w:rFonts w:ascii="Aptos" w:hAnsi="Aptos"/>
        </w:rPr>
        <w:t>jo</w:t>
      </w:r>
      <w:r w:rsidRPr="004B2F40">
        <w:rPr>
          <w:rFonts w:ascii="Aptos" w:hAnsi="Aptos"/>
        </w:rPr>
        <w:t xml:space="preserve"> mednarodno mobilnost in sodelovanje</w:t>
      </w:r>
      <w:r w:rsidR="000D307B">
        <w:rPr>
          <w:rFonts w:ascii="Aptos" w:hAnsi="Aptos"/>
        </w:rPr>
        <w:t>:</w:t>
      </w:r>
      <w:r w:rsidRPr="004B2F40">
        <w:rPr>
          <w:rFonts w:ascii="Aptos" w:hAnsi="Aptos"/>
        </w:rPr>
        <w:t xml:space="preserve"> pripravlja</w:t>
      </w:r>
      <w:r w:rsidR="000D307B">
        <w:rPr>
          <w:rFonts w:ascii="Aptos" w:hAnsi="Aptos"/>
        </w:rPr>
        <w:t>jo</w:t>
      </w:r>
      <w:r w:rsidRPr="004B2F40">
        <w:rPr>
          <w:rFonts w:ascii="Aptos" w:hAnsi="Aptos"/>
        </w:rPr>
        <w:t xml:space="preserve"> informativna gradiva in ažurne spletne vsebine, sodeluje</w:t>
      </w:r>
      <w:r w:rsidR="000D307B">
        <w:rPr>
          <w:rFonts w:ascii="Aptos" w:hAnsi="Aptos"/>
        </w:rPr>
        <w:t>jo</w:t>
      </w:r>
      <w:r w:rsidRPr="004B2F40">
        <w:rPr>
          <w:rFonts w:ascii="Aptos" w:hAnsi="Aptos"/>
        </w:rPr>
        <w:t xml:space="preserve"> na promocijskih dogodkih UM ter se pri oblikovanju komunikacijskih kampanj in ozaveščanju o priložnostih mobilnosti tesno usklajuje</w:t>
      </w:r>
      <w:r w:rsidR="00C12EEB">
        <w:rPr>
          <w:rFonts w:ascii="Aptos" w:hAnsi="Aptos"/>
        </w:rPr>
        <w:t>jo</w:t>
      </w:r>
      <w:r w:rsidRPr="004B2F40">
        <w:rPr>
          <w:rFonts w:ascii="Aptos" w:hAnsi="Aptos"/>
        </w:rPr>
        <w:t xml:space="preserve"> z drugimi službami Rektorata, kot so </w:t>
      </w:r>
      <w:r w:rsidR="00C12EEB">
        <w:rPr>
          <w:rFonts w:ascii="Aptos" w:hAnsi="Aptos"/>
        </w:rPr>
        <w:t>S</w:t>
      </w:r>
      <w:r w:rsidRPr="004B2F40">
        <w:rPr>
          <w:rFonts w:ascii="Aptos" w:hAnsi="Aptos"/>
        </w:rPr>
        <w:t>lužba</w:t>
      </w:r>
      <w:r w:rsidR="00C12EEB">
        <w:rPr>
          <w:rFonts w:ascii="Aptos" w:hAnsi="Aptos"/>
        </w:rPr>
        <w:t xml:space="preserve"> za odnose z javnostmi</w:t>
      </w:r>
      <w:r w:rsidRPr="004B2F40">
        <w:rPr>
          <w:rFonts w:ascii="Aptos" w:hAnsi="Aptos"/>
        </w:rPr>
        <w:t>, Karierni center ter Oddelek za izobraževanje in študij, s čimer zagotavlja</w:t>
      </w:r>
      <w:r w:rsidR="00C12EEB">
        <w:rPr>
          <w:rFonts w:ascii="Aptos" w:hAnsi="Aptos"/>
        </w:rPr>
        <w:t>jo</w:t>
      </w:r>
      <w:r w:rsidRPr="004B2F40">
        <w:rPr>
          <w:rFonts w:ascii="Aptos" w:hAnsi="Aptos"/>
        </w:rPr>
        <w:t xml:space="preserve"> celovito, usklajeno in učinkovito komunikacijsko podporo mednarodnim aktivnostim UM.</w:t>
      </w:r>
    </w:p>
    <w:p w14:paraId="35C94409" w14:textId="685E410B" w:rsidR="004B2F40" w:rsidRPr="004B2F40" w:rsidRDefault="00B64EA2" w:rsidP="005A0FFE">
      <w:pPr>
        <w:spacing w:before="120"/>
        <w:rPr>
          <w:rFonts w:ascii="Aptos" w:hAnsi="Aptos"/>
          <w:lang w:eastAsia="sl-SI"/>
        </w:rPr>
      </w:pPr>
      <w:r>
        <w:rPr>
          <w:rFonts w:ascii="Aptos" w:hAnsi="Aptos"/>
          <w:lang w:eastAsia="sl-SI"/>
        </w:rPr>
        <w:t>Zaposleni v službi s</w:t>
      </w:r>
      <w:r w:rsidR="004B2F40" w:rsidRPr="004B2F40">
        <w:rPr>
          <w:rFonts w:ascii="Aptos" w:hAnsi="Aptos"/>
          <w:lang w:eastAsia="sl-SI"/>
        </w:rPr>
        <w:t>istematično spremlja</w:t>
      </w:r>
      <w:r>
        <w:rPr>
          <w:rFonts w:ascii="Aptos" w:hAnsi="Aptos"/>
          <w:lang w:eastAsia="sl-SI"/>
        </w:rPr>
        <w:t>jo</w:t>
      </w:r>
      <w:r w:rsidR="004B2F40" w:rsidRPr="004B2F40">
        <w:rPr>
          <w:rFonts w:ascii="Aptos" w:hAnsi="Aptos"/>
          <w:lang w:eastAsia="sl-SI"/>
        </w:rPr>
        <w:t xml:space="preserve"> kakovost izvajanja mednarodnih mobilnosti, pripravlja</w:t>
      </w:r>
      <w:r>
        <w:rPr>
          <w:rFonts w:ascii="Aptos" w:hAnsi="Aptos"/>
          <w:lang w:eastAsia="sl-SI"/>
        </w:rPr>
        <w:t>jo</w:t>
      </w:r>
      <w:r w:rsidR="004B2F40" w:rsidRPr="004B2F40">
        <w:rPr>
          <w:rFonts w:ascii="Aptos" w:hAnsi="Aptos"/>
          <w:lang w:eastAsia="sl-SI"/>
        </w:rPr>
        <w:t xml:space="preserve"> letna poročila o mobilnosti, analizira</w:t>
      </w:r>
      <w:r>
        <w:rPr>
          <w:rFonts w:ascii="Aptos" w:hAnsi="Aptos"/>
          <w:lang w:eastAsia="sl-SI"/>
        </w:rPr>
        <w:t>jo</w:t>
      </w:r>
      <w:r w:rsidR="004B2F40" w:rsidRPr="004B2F40">
        <w:rPr>
          <w:rFonts w:ascii="Aptos" w:hAnsi="Aptos"/>
          <w:lang w:eastAsia="sl-SI"/>
        </w:rPr>
        <w:t xml:space="preserve"> udeležbo ter na podlagi ugotovitev oblikuje</w:t>
      </w:r>
      <w:r>
        <w:rPr>
          <w:rFonts w:ascii="Aptos" w:hAnsi="Aptos"/>
          <w:lang w:eastAsia="sl-SI"/>
        </w:rPr>
        <w:t>jo</w:t>
      </w:r>
      <w:r w:rsidR="004B2F40" w:rsidRPr="004B2F40">
        <w:rPr>
          <w:rFonts w:ascii="Aptos" w:hAnsi="Aptos"/>
          <w:lang w:eastAsia="sl-SI"/>
        </w:rPr>
        <w:t xml:space="preserve"> ukrepe za širitev mednarodne vpetosti, hkrati pa zagotavlja</w:t>
      </w:r>
      <w:r>
        <w:rPr>
          <w:rFonts w:ascii="Aptos" w:hAnsi="Aptos"/>
          <w:lang w:eastAsia="sl-SI"/>
        </w:rPr>
        <w:t>jo</w:t>
      </w:r>
      <w:r w:rsidR="004B2F40" w:rsidRPr="004B2F40">
        <w:rPr>
          <w:rFonts w:ascii="Aptos" w:hAnsi="Aptos"/>
          <w:lang w:eastAsia="sl-SI"/>
        </w:rPr>
        <w:t>, da vsi postopki potekajo skladno s pravili Evropske komisije, nacionalnih agencij in notranjimi univerzitetnimi akti, kar omogoča transparentno, skladno in kakovostno izvajanje mednarodnih programov.</w:t>
      </w:r>
    </w:p>
    <w:p w14:paraId="18FD4F3C" w14:textId="2059FCF1" w:rsidR="004B2F40" w:rsidRPr="004B2F40" w:rsidRDefault="004B2F40" w:rsidP="00463B8F">
      <w:pPr>
        <w:spacing w:before="120"/>
        <w:rPr>
          <w:rFonts w:ascii="Aptos" w:hAnsi="Aptos"/>
          <w:lang w:eastAsia="sl-SI"/>
        </w:rPr>
      </w:pPr>
      <w:r w:rsidRPr="004B2F40">
        <w:rPr>
          <w:rFonts w:ascii="Aptos" w:hAnsi="Aptos"/>
          <w:lang w:eastAsia="sl-SI"/>
        </w:rPr>
        <w:t>Izvaja</w:t>
      </w:r>
      <w:r w:rsidR="005A0FFE">
        <w:rPr>
          <w:rFonts w:ascii="Aptos" w:hAnsi="Aptos"/>
          <w:lang w:eastAsia="sl-SI"/>
        </w:rPr>
        <w:t>jo</w:t>
      </w:r>
      <w:r w:rsidRPr="004B2F40">
        <w:rPr>
          <w:rFonts w:ascii="Aptos" w:hAnsi="Aptos"/>
          <w:lang w:eastAsia="sl-SI"/>
        </w:rPr>
        <w:t xml:space="preserve"> </w:t>
      </w:r>
      <w:r w:rsidR="005A0FFE">
        <w:rPr>
          <w:rFonts w:ascii="Aptos" w:hAnsi="Aptos"/>
          <w:lang w:eastAsia="sl-SI"/>
        </w:rPr>
        <w:t xml:space="preserve">tudi </w:t>
      </w:r>
      <w:r w:rsidRPr="004B2F40">
        <w:rPr>
          <w:rFonts w:ascii="Aptos" w:hAnsi="Aptos"/>
          <w:lang w:eastAsia="sl-SI"/>
        </w:rPr>
        <w:t xml:space="preserve">aktivnosti promocije rednega študija na UM v okviru nacionalne iniciative </w:t>
      </w:r>
      <w:proofErr w:type="spellStart"/>
      <w:r w:rsidRPr="004B2F40">
        <w:rPr>
          <w:rFonts w:ascii="Aptos" w:hAnsi="Aptos"/>
          <w:lang w:eastAsia="sl-SI"/>
        </w:rPr>
        <w:t>Study</w:t>
      </w:r>
      <w:proofErr w:type="spellEnd"/>
      <w:r w:rsidRPr="004B2F40">
        <w:rPr>
          <w:rFonts w:ascii="Aptos" w:hAnsi="Aptos"/>
          <w:lang w:eastAsia="sl-SI"/>
        </w:rPr>
        <w:t xml:space="preserve"> in </w:t>
      </w:r>
      <w:proofErr w:type="spellStart"/>
      <w:r w:rsidRPr="004B2F40">
        <w:rPr>
          <w:rFonts w:ascii="Aptos" w:hAnsi="Aptos"/>
          <w:lang w:eastAsia="sl-SI"/>
        </w:rPr>
        <w:t>Slovenia</w:t>
      </w:r>
      <w:proofErr w:type="spellEnd"/>
      <w:r w:rsidRPr="004B2F40">
        <w:rPr>
          <w:rFonts w:ascii="Aptos" w:hAnsi="Aptos"/>
          <w:lang w:eastAsia="sl-SI"/>
        </w:rPr>
        <w:t>, pri čemer aktivno sodeluje</w:t>
      </w:r>
      <w:r w:rsidR="005A0FFE">
        <w:rPr>
          <w:rFonts w:ascii="Aptos" w:hAnsi="Aptos"/>
          <w:lang w:eastAsia="sl-SI"/>
        </w:rPr>
        <w:t>jo</w:t>
      </w:r>
      <w:r w:rsidRPr="004B2F40">
        <w:rPr>
          <w:rFonts w:ascii="Aptos" w:hAnsi="Aptos"/>
          <w:lang w:eastAsia="sl-SI"/>
        </w:rPr>
        <w:t xml:space="preserve"> pri predstavitvah in </w:t>
      </w:r>
      <w:r w:rsidR="005A0FFE">
        <w:rPr>
          <w:rFonts w:ascii="Aptos" w:hAnsi="Aptos"/>
          <w:lang w:eastAsia="sl-SI"/>
        </w:rPr>
        <w:t xml:space="preserve">na </w:t>
      </w:r>
      <w:r w:rsidRPr="004B2F40">
        <w:rPr>
          <w:rFonts w:ascii="Aptos" w:hAnsi="Aptos"/>
          <w:lang w:eastAsia="sl-SI"/>
        </w:rPr>
        <w:t xml:space="preserve">sejmih ter </w:t>
      </w:r>
      <w:r w:rsidR="005A0FFE">
        <w:rPr>
          <w:rFonts w:ascii="Aptos" w:hAnsi="Aptos"/>
          <w:lang w:eastAsia="sl-SI"/>
        </w:rPr>
        <w:t xml:space="preserve">pri </w:t>
      </w:r>
      <w:r w:rsidRPr="004B2F40">
        <w:rPr>
          <w:rFonts w:ascii="Aptos" w:hAnsi="Aptos"/>
          <w:lang w:eastAsia="sl-SI"/>
        </w:rPr>
        <w:t>informiranju bodočih študentov doma in v tujini. Poleg tega upravlja</w:t>
      </w:r>
      <w:r w:rsidR="00463B8F">
        <w:rPr>
          <w:rFonts w:ascii="Aptos" w:hAnsi="Aptos"/>
          <w:lang w:eastAsia="sl-SI"/>
        </w:rPr>
        <w:t>jo</w:t>
      </w:r>
      <w:r w:rsidRPr="004B2F40">
        <w:rPr>
          <w:rFonts w:ascii="Aptos" w:hAnsi="Aptos"/>
          <w:lang w:eastAsia="sl-SI"/>
        </w:rPr>
        <w:t xml:space="preserve"> in razvija</w:t>
      </w:r>
      <w:r w:rsidR="00463B8F">
        <w:rPr>
          <w:rFonts w:ascii="Aptos" w:hAnsi="Aptos"/>
          <w:lang w:eastAsia="sl-SI"/>
        </w:rPr>
        <w:t>jo</w:t>
      </w:r>
      <w:r w:rsidRPr="004B2F40">
        <w:rPr>
          <w:rFonts w:ascii="Aptos" w:hAnsi="Aptos"/>
          <w:lang w:eastAsia="sl-SI"/>
        </w:rPr>
        <w:t xml:space="preserve"> družbena omrežja </w:t>
      </w:r>
      <w:proofErr w:type="spellStart"/>
      <w:r w:rsidRPr="004B2F40">
        <w:rPr>
          <w:rFonts w:ascii="Aptos" w:hAnsi="Aptos"/>
          <w:lang w:eastAsia="sl-SI"/>
        </w:rPr>
        <w:t>StudyatUM</w:t>
      </w:r>
      <w:proofErr w:type="spellEnd"/>
      <w:r w:rsidRPr="004B2F40">
        <w:rPr>
          <w:rFonts w:ascii="Aptos" w:hAnsi="Aptos"/>
          <w:lang w:eastAsia="sl-SI"/>
        </w:rPr>
        <w:t>, kjer skrbi</w:t>
      </w:r>
      <w:r w:rsidR="00463B8F">
        <w:rPr>
          <w:rFonts w:ascii="Aptos" w:hAnsi="Aptos"/>
          <w:lang w:eastAsia="sl-SI"/>
        </w:rPr>
        <w:t>jo</w:t>
      </w:r>
      <w:r w:rsidRPr="004B2F40">
        <w:rPr>
          <w:rFonts w:ascii="Aptos" w:hAnsi="Aptos"/>
          <w:lang w:eastAsia="sl-SI"/>
        </w:rPr>
        <w:t xml:space="preserve"> za usklajeno, privlačno in ciljno usmerjeno komunikacijo z mladimi ter širšo javnostjo.</w:t>
      </w:r>
    </w:p>
    <w:p w14:paraId="3764988B" w14:textId="77777777" w:rsidR="000E5A29" w:rsidRPr="00D0271E" w:rsidRDefault="006B0844" w:rsidP="00463B8F">
      <w:pPr>
        <w:spacing w:before="120"/>
        <w:rPr>
          <w:rFonts w:ascii="Aptos" w:hAnsi="Aptos"/>
        </w:rPr>
      </w:pPr>
      <w:r w:rsidRPr="00D0271E">
        <w:rPr>
          <w:rFonts w:ascii="Aptos" w:hAnsi="Aptos"/>
        </w:rPr>
        <w:t>Prednosti:</w:t>
      </w:r>
    </w:p>
    <w:p w14:paraId="68AFD7DA" w14:textId="3268583B" w:rsidR="00DC391F" w:rsidRPr="00DC391F" w:rsidRDefault="0025796A" w:rsidP="00DC391F">
      <w:pPr>
        <w:pStyle w:val="Odstavekseznama"/>
        <w:rPr>
          <w:rFonts w:ascii="Aptos" w:hAnsi="Aptos"/>
        </w:rPr>
      </w:pPr>
      <w:r>
        <w:rPr>
          <w:rFonts w:ascii="Aptos" w:hAnsi="Aptos"/>
        </w:rPr>
        <w:t>I</w:t>
      </w:r>
      <w:r w:rsidR="00DC391F" w:rsidRPr="00DC391F">
        <w:rPr>
          <w:rFonts w:ascii="Aptos" w:hAnsi="Aptos"/>
        </w:rPr>
        <w:t>zkušena in strokovno usposobljena ekipa</w:t>
      </w:r>
      <w:r>
        <w:rPr>
          <w:rFonts w:ascii="Aptos" w:hAnsi="Aptos"/>
        </w:rPr>
        <w:t>.</w:t>
      </w:r>
    </w:p>
    <w:p w14:paraId="3CF8AB80" w14:textId="5C1A32CC" w:rsidR="00DC391F" w:rsidRPr="00DC391F" w:rsidRDefault="0025796A" w:rsidP="00DC391F">
      <w:pPr>
        <w:pStyle w:val="Odstavekseznama"/>
        <w:rPr>
          <w:rFonts w:ascii="Aptos" w:hAnsi="Aptos"/>
        </w:rPr>
      </w:pPr>
      <w:r>
        <w:rPr>
          <w:rFonts w:ascii="Aptos" w:hAnsi="Aptos"/>
        </w:rPr>
        <w:t>U</w:t>
      </w:r>
      <w:r w:rsidR="00DC391F" w:rsidRPr="00DC391F">
        <w:rPr>
          <w:rFonts w:ascii="Aptos" w:hAnsi="Aptos"/>
        </w:rPr>
        <w:t>veljavljeni postopki in kakovostne informacijske podpore</w:t>
      </w:r>
      <w:r>
        <w:rPr>
          <w:rFonts w:ascii="Aptos" w:hAnsi="Aptos"/>
        </w:rPr>
        <w:t>.</w:t>
      </w:r>
    </w:p>
    <w:p w14:paraId="2AD81728" w14:textId="48858A99" w:rsidR="00DC391F" w:rsidRPr="00DC391F" w:rsidRDefault="0025796A" w:rsidP="00DC391F">
      <w:pPr>
        <w:pStyle w:val="Odstavekseznama"/>
        <w:rPr>
          <w:rFonts w:ascii="Aptos" w:hAnsi="Aptos"/>
        </w:rPr>
      </w:pPr>
      <w:r>
        <w:rPr>
          <w:rFonts w:ascii="Aptos" w:hAnsi="Aptos"/>
        </w:rPr>
        <w:t>M</w:t>
      </w:r>
      <w:r w:rsidR="00DC391F" w:rsidRPr="00DC391F">
        <w:rPr>
          <w:rFonts w:ascii="Aptos" w:hAnsi="Aptos"/>
        </w:rPr>
        <w:t>očna institucionalna mreža partnerskih univerz</w:t>
      </w:r>
      <w:r>
        <w:rPr>
          <w:rFonts w:ascii="Aptos" w:hAnsi="Aptos"/>
        </w:rPr>
        <w:t>.</w:t>
      </w:r>
    </w:p>
    <w:p w14:paraId="3EFD2236" w14:textId="478681B2" w:rsidR="00DC391F" w:rsidRPr="00DC391F" w:rsidRDefault="0025796A" w:rsidP="00DC391F">
      <w:pPr>
        <w:pStyle w:val="Odstavekseznama"/>
        <w:rPr>
          <w:rFonts w:ascii="Aptos" w:hAnsi="Aptos"/>
        </w:rPr>
      </w:pPr>
      <w:r>
        <w:rPr>
          <w:rFonts w:ascii="Aptos" w:hAnsi="Aptos"/>
        </w:rPr>
        <w:t>N</w:t>
      </w:r>
      <w:r w:rsidR="00DC391F" w:rsidRPr="00DC391F">
        <w:rPr>
          <w:rFonts w:ascii="Aptos" w:hAnsi="Aptos"/>
        </w:rPr>
        <w:t>eposreden stik s študenti in udeleženci mobilnosti, kar omogoča sprotno prepoznavanje potreb in uvajanje izboljšav,</w:t>
      </w:r>
    </w:p>
    <w:p w14:paraId="101652CD" w14:textId="325A8BCB" w:rsidR="00DC391F" w:rsidRPr="00DC391F" w:rsidRDefault="0025796A" w:rsidP="00DC391F">
      <w:pPr>
        <w:pStyle w:val="Odstavekseznama"/>
        <w:rPr>
          <w:rFonts w:ascii="Aptos" w:hAnsi="Aptos"/>
        </w:rPr>
      </w:pPr>
      <w:r>
        <w:rPr>
          <w:rFonts w:ascii="Aptos" w:hAnsi="Aptos"/>
        </w:rPr>
        <w:lastRenderedPageBreak/>
        <w:t>K</w:t>
      </w:r>
      <w:r w:rsidR="00DC391F" w:rsidRPr="00DC391F">
        <w:rPr>
          <w:rFonts w:ascii="Aptos" w:hAnsi="Aptos"/>
        </w:rPr>
        <w:t>orektno in partnersko sodelovanje z drugimi oddelki Rektorata, fakultetami ter zunanjimi institucijami doma in v tujini</w:t>
      </w:r>
      <w:r>
        <w:rPr>
          <w:rFonts w:ascii="Aptos" w:hAnsi="Aptos"/>
        </w:rPr>
        <w:t>.</w:t>
      </w:r>
    </w:p>
    <w:p w14:paraId="43734C80" w14:textId="69E9D87A" w:rsidR="00DC391F" w:rsidRPr="00DC391F" w:rsidRDefault="0025796A" w:rsidP="00DC391F">
      <w:pPr>
        <w:pStyle w:val="Odstavekseznama"/>
        <w:rPr>
          <w:rFonts w:ascii="Aptos" w:hAnsi="Aptos"/>
        </w:rPr>
      </w:pPr>
      <w:r>
        <w:rPr>
          <w:rFonts w:ascii="Aptos" w:hAnsi="Aptos"/>
        </w:rPr>
        <w:t>S</w:t>
      </w:r>
      <w:r w:rsidR="00DC391F" w:rsidRPr="00DC391F">
        <w:rPr>
          <w:rFonts w:ascii="Aptos" w:hAnsi="Aptos"/>
        </w:rPr>
        <w:t xml:space="preserve">talno sodelovanje s študentskimi društvi, predvsem društvom </w:t>
      </w:r>
      <w:r w:rsidR="00A5234A">
        <w:rPr>
          <w:rFonts w:ascii="Aptos" w:hAnsi="Aptos"/>
        </w:rPr>
        <w:t xml:space="preserve">Erasmus Student </w:t>
      </w:r>
      <w:proofErr w:type="spellStart"/>
      <w:r w:rsidR="00A5234A">
        <w:rPr>
          <w:rFonts w:ascii="Aptos" w:hAnsi="Aptos"/>
        </w:rPr>
        <w:t>Network</w:t>
      </w:r>
      <w:proofErr w:type="spellEnd"/>
      <w:r w:rsidR="00A5234A">
        <w:rPr>
          <w:rFonts w:ascii="Aptos" w:hAnsi="Aptos"/>
        </w:rPr>
        <w:t xml:space="preserve"> </w:t>
      </w:r>
      <w:proofErr w:type="spellStart"/>
      <w:r w:rsidR="00A5234A">
        <w:rPr>
          <w:rFonts w:ascii="Aptos" w:hAnsi="Aptos"/>
        </w:rPr>
        <w:t>Section</w:t>
      </w:r>
      <w:proofErr w:type="spellEnd"/>
      <w:r w:rsidR="00A5234A">
        <w:rPr>
          <w:rFonts w:ascii="Aptos" w:hAnsi="Aptos"/>
        </w:rPr>
        <w:t xml:space="preserve"> Maribor</w:t>
      </w:r>
      <w:r w:rsidR="00DC391F" w:rsidRPr="00DC391F">
        <w:rPr>
          <w:rFonts w:ascii="Aptos" w:hAnsi="Aptos"/>
        </w:rPr>
        <w:t xml:space="preserve"> ter tudi s Študentsko organizacijo UM</w:t>
      </w:r>
    </w:p>
    <w:p w14:paraId="394AB606" w14:textId="5AA239EB" w:rsidR="00DC391F" w:rsidRDefault="000B6CF8" w:rsidP="00DC391F">
      <w:pPr>
        <w:pStyle w:val="Odstavekseznama"/>
        <w:rPr>
          <w:rFonts w:ascii="Aptos" w:hAnsi="Aptos"/>
        </w:rPr>
      </w:pPr>
      <w:r>
        <w:rPr>
          <w:rFonts w:ascii="Aptos" w:hAnsi="Aptos"/>
        </w:rPr>
        <w:t>P</w:t>
      </w:r>
      <w:r w:rsidR="00DC391F" w:rsidRPr="00DC391F">
        <w:rPr>
          <w:rFonts w:ascii="Aptos" w:hAnsi="Aptos"/>
        </w:rPr>
        <w:t xml:space="preserve">rispevek k mednarodni prepoznavnosti UM s predstavitvami na sejmih </w:t>
      </w:r>
      <w:proofErr w:type="spellStart"/>
      <w:r w:rsidR="00DC391F" w:rsidRPr="00DC391F">
        <w:rPr>
          <w:rFonts w:ascii="Aptos" w:hAnsi="Aptos"/>
        </w:rPr>
        <w:t>Study</w:t>
      </w:r>
      <w:proofErr w:type="spellEnd"/>
      <w:r w:rsidR="00DC391F" w:rsidRPr="00DC391F">
        <w:rPr>
          <w:rFonts w:ascii="Aptos" w:hAnsi="Aptos"/>
        </w:rPr>
        <w:t xml:space="preserve"> in </w:t>
      </w:r>
      <w:proofErr w:type="spellStart"/>
      <w:r w:rsidR="00DC391F" w:rsidRPr="00DC391F">
        <w:rPr>
          <w:rFonts w:ascii="Aptos" w:hAnsi="Aptos"/>
        </w:rPr>
        <w:t>Slovenia</w:t>
      </w:r>
      <w:proofErr w:type="spellEnd"/>
      <w:r w:rsidR="00DC391F" w:rsidRPr="00DC391F">
        <w:rPr>
          <w:rFonts w:ascii="Aptos" w:hAnsi="Aptos"/>
        </w:rPr>
        <w:t xml:space="preserve">, </w:t>
      </w:r>
      <w:r>
        <w:rPr>
          <w:rFonts w:ascii="Aptos" w:hAnsi="Aptos"/>
        </w:rPr>
        <w:t xml:space="preserve">z </w:t>
      </w:r>
      <w:r w:rsidR="00DC391F" w:rsidRPr="00DC391F">
        <w:rPr>
          <w:rFonts w:ascii="Aptos" w:hAnsi="Aptos"/>
        </w:rPr>
        <w:t>aktivnost</w:t>
      </w:r>
      <w:r>
        <w:rPr>
          <w:rFonts w:ascii="Aptos" w:hAnsi="Aptos"/>
        </w:rPr>
        <w:t>m</w:t>
      </w:r>
      <w:r w:rsidR="00DC391F" w:rsidRPr="00DC391F">
        <w:rPr>
          <w:rFonts w:ascii="Aptos" w:hAnsi="Aptos"/>
        </w:rPr>
        <w:t xml:space="preserve">i ATHENA PLUS in </w:t>
      </w:r>
      <w:r>
        <w:rPr>
          <w:rFonts w:ascii="Aptos" w:hAnsi="Aptos"/>
        </w:rPr>
        <w:t xml:space="preserve">pri </w:t>
      </w:r>
      <w:r w:rsidR="00DC391F" w:rsidRPr="00DC391F">
        <w:rPr>
          <w:rFonts w:ascii="Aptos" w:hAnsi="Aptos"/>
        </w:rPr>
        <w:t>drugih mednarodnih dogodkih</w:t>
      </w:r>
      <w:r>
        <w:rPr>
          <w:rFonts w:ascii="Aptos" w:hAnsi="Aptos"/>
        </w:rPr>
        <w:t>.</w:t>
      </w:r>
    </w:p>
    <w:p w14:paraId="1388A731" w14:textId="34169933" w:rsidR="00D0271E" w:rsidRPr="00DC391F" w:rsidRDefault="00D0271E" w:rsidP="00DC391F">
      <w:pPr>
        <w:pStyle w:val="Odstavekseznama"/>
        <w:rPr>
          <w:rFonts w:ascii="Aptos" w:hAnsi="Aptos"/>
        </w:rPr>
      </w:pPr>
      <w:r>
        <w:rPr>
          <w:rFonts w:ascii="Aptos" w:hAnsi="Aptos"/>
        </w:rPr>
        <w:t>D</w:t>
      </w:r>
      <w:r w:rsidRPr="00DC391F">
        <w:rPr>
          <w:rFonts w:ascii="Aptos" w:hAnsi="Aptos"/>
        </w:rPr>
        <w:t>obro sodelovanje s Centrom Republike Slovenije za mobilnost in evropske programe izobraževanja in usposabljanja (nacionalno agencijo CMEPIUS), predstavniki ministrstev ter drugimi nacionalnimi in kontaktnimi točkami Evropske unije za njene posamezne programe</w:t>
      </w:r>
    </w:p>
    <w:p w14:paraId="24480FE5" w14:textId="77777777" w:rsidR="006B0844" w:rsidRPr="00392136" w:rsidRDefault="008B0D53" w:rsidP="00D0271E">
      <w:pPr>
        <w:spacing w:before="120"/>
        <w:rPr>
          <w:rFonts w:ascii="Aptos" w:hAnsi="Aptos"/>
        </w:rPr>
      </w:pPr>
      <w:r w:rsidRPr="00392136">
        <w:rPr>
          <w:rFonts w:ascii="Aptos" w:hAnsi="Aptos"/>
        </w:rPr>
        <w:t>Priložnosti za izboljšanje:</w:t>
      </w:r>
    </w:p>
    <w:p w14:paraId="2C4B2645" w14:textId="0B486205" w:rsidR="00AD0E85" w:rsidRPr="00DD51A5" w:rsidRDefault="00AD0E85" w:rsidP="003B54B7">
      <w:pPr>
        <w:pStyle w:val="Odstavekseznama"/>
        <w:numPr>
          <w:ilvl w:val="0"/>
          <w:numId w:val="16"/>
        </w:numPr>
        <w:rPr>
          <w:rFonts w:ascii="Aptos" w:hAnsi="Aptos"/>
        </w:rPr>
      </w:pPr>
      <w:r w:rsidRPr="00DD51A5">
        <w:rPr>
          <w:rFonts w:ascii="Aptos" w:eastAsia="Times New Roman" w:hAnsi="Aptos" w:cs="Times New Roman"/>
          <w:lang w:eastAsia="sl-SI"/>
        </w:rPr>
        <w:t>Priprava strateških smernic razvoja programa Erasmus+ na UM za obdobje 2028-2035</w:t>
      </w:r>
      <w:r w:rsidR="00392136" w:rsidRPr="00DD51A5">
        <w:rPr>
          <w:rFonts w:ascii="Aptos" w:eastAsia="Times New Roman" w:hAnsi="Aptos" w:cs="Times New Roman"/>
          <w:lang w:eastAsia="sl-SI"/>
        </w:rPr>
        <w:t>.</w:t>
      </w:r>
    </w:p>
    <w:p w14:paraId="397BA39E" w14:textId="2D338391" w:rsidR="00927C6D" w:rsidRPr="00927C6D" w:rsidRDefault="00927C6D" w:rsidP="003B54B7">
      <w:pPr>
        <w:pStyle w:val="Odstavekseznama"/>
        <w:numPr>
          <w:ilvl w:val="0"/>
          <w:numId w:val="16"/>
        </w:numPr>
        <w:rPr>
          <w:rFonts w:ascii="Aptos" w:hAnsi="Aptos"/>
        </w:rPr>
      </w:pPr>
      <w:r w:rsidRPr="00927C6D">
        <w:rPr>
          <w:rFonts w:ascii="Aptos" w:hAnsi="Aptos"/>
        </w:rPr>
        <w:t>Nadaljnja digitalizacija postopkov mobilnosti, ki bi zmanjšala administrativno obremenitev zaposlenih in študentov</w:t>
      </w:r>
      <w:r>
        <w:rPr>
          <w:rFonts w:ascii="Aptos" w:hAnsi="Aptos"/>
        </w:rPr>
        <w:t>.</w:t>
      </w:r>
    </w:p>
    <w:p w14:paraId="5740A55C" w14:textId="58204FF4" w:rsidR="00927C6D" w:rsidRPr="00927C6D" w:rsidRDefault="00927C6D" w:rsidP="003B54B7">
      <w:pPr>
        <w:pStyle w:val="Odstavekseznama"/>
        <w:numPr>
          <w:ilvl w:val="0"/>
          <w:numId w:val="16"/>
        </w:numPr>
        <w:rPr>
          <w:rFonts w:ascii="Aptos" w:hAnsi="Aptos"/>
        </w:rPr>
      </w:pPr>
      <w:r>
        <w:rPr>
          <w:rFonts w:ascii="Aptos" w:hAnsi="Aptos"/>
        </w:rPr>
        <w:t>V</w:t>
      </w:r>
      <w:r w:rsidRPr="00927C6D">
        <w:rPr>
          <w:rFonts w:ascii="Aptos" w:hAnsi="Aptos"/>
        </w:rPr>
        <w:t xml:space="preserve">ečja prepoznavnost ponudbe mobilnosti na fakultetah </w:t>
      </w:r>
      <w:r>
        <w:rPr>
          <w:rFonts w:ascii="Aptos" w:hAnsi="Aptos"/>
        </w:rPr>
        <w:t xml:space="preserve">UM </w:t>
      </w:r>
      <w:r w:rsidRPr="00927C6D">
        <w:rPr>
          <w:rFonts w:ascii="Aptos" w:hAnsi="Aptos"/>
        </w:rPr>
        <w:t>in krepitev motivacije študentov za odhod na izmenjavo z namenom uravnovešene odhodne in prihodne mobilnosti,</w:t>
      </w:r>
    </w:p>
    <w:p w14:paraId="6614A6C4" w14:textId="6B719010" w:rsidR="00927C6D" w:rsidRPr="00927C6D" w:rsidRDefault="00927C6D" w:rsidP="003B54B7">
      <w:pPr>
        <w:pStyle w:val="Odstavekseznama"/>
        <w:numPr>
          <w:ilvl w:val="0"/>
          <w:numId w:val="16"/>
        </w:numPr>
        <w:rPr>
          <w:rFonts w:ascii="Aptos" w:hAnsi="Aptos"/>
        </w:rPr>
      </w:pPr>
      <w:r>
        <w:rPr>
          <w:rFonts w:ascii="Aptos" w:hAnsi="Aptos"/>
        </w:rPr>
        <w:t>Š</w:t>
      </w:r>
      <w:r w:rsidRPr="00927C6D">
        <w:rPr>
          <w:rFonts w:ascii="Aptos" w:hAnsi="Aptos"/>
        </w:rPr>
        <w:t>iritev vključenosti večjega števila zaposlenih in študentov pri sodelovanju v mednarodnih mrežah in projektih, zlasti v okviru Evropske univerze ATHENA PLUS</w:t>
      </w:r>
      <w:r>
        <w:rPr>
          <w:rFonts w:ascii="Aptos" w:hAnsi="Aptos"/>
        </w:rPr>
        <w:t>.</w:t>
      </w:r>
    </w:p>
    <w:p w14:paraId="414EA012" w14:textId="121D1838" w:rsidR="00927C6D" w:rsidRPr="00927C6D" w:rsidRDefault="00927C6D" w:rsidP="003B54B7">
      <w:pPr>
        <w:pStyle w:val="Odstavekseznama"/>
        <w:numPr>
          <w:ilvl w:val="0"/>
          <w:numId w:val="16"/>
        </w:numPr>
        <w:rPr>
          <w:rFonts w:ascii="Aptos" w:hAnsi="Aptos"/>
        </w:rPr>
      </w:pPr>
      <w:r>
        <w:rPr>
          <w:rFonts w:ascii="Aptos" w:eastAsia="Calibri" w:hAnsi="Aptos" w:cs="Times New Roman"/>
        </w:rPr>
        <w:t>D</w:t>
      </w:r>
      <w:r w:rsidRPr="00927C6D">
        <w:rPr>
          <w:rFonts w:ascii="Aptos" w:eastAsia="Calibri" w:hAnsi="Aptos" w:cs="Times New Roman"/>
        </w:rPr>
        <w:t>odatno usposabljanje zaposlenih na področju mednarodnih izobraževalnih trendov, zakonodaje in projektnega menedžmenta</w:t>
      </w:r>
      <w:r w:rsidR="00AD0E85">
        <w:rPr>
          <w:rFonts w:ascii="Aptos" w:eastAsia="Calibri" w:hAnsi="Aptos" w:cs="Times New Roman"/>
        </w:rPr>
        <w:t>.</w:t>
      </w:r>
    </w:p>
    <w:p w14:paraId="005F977A" w14:textId="58B5AF16" w:rsidR="00927C6D" w:rsidRPr="00927C6D" w:rsidRDefault="00AD0E85" w:rsidP="003B54B7">
      <w:pPr>
        <w:pStyle w:val="Odstavekseznama"/>
        <w:numPr>
          <w:ilvl w:val="0"/>
          <w:numId w:val="16"/>
        </w:numPr>
        <w:rPr>
          <w:rFonts w:ascii="Aptos" w:hAnsi="Aptos"/>
        </w:rPr>
      </w:pPr>
      <w:r>
        <w:rPr>
          <w:rFonts w:ascii="Aptos" w:eastAsia="Calibri" w:hAnsi="Aptos" w:cs="Times New Roman"/>
        </w:rPr>
        <w:t>K</w:t>
      </w:r>
      <w:r w:rsidR="00927C6D" w:rsidRPr="00927C6D">
        <w:rPr>
          <w:rFonts w:ascii="Aptos" w:eastAsia="Calibri" w:hAnsi="Aptos" w:cs="Times New Roman"/>
        </w:rPr>
        <w:t>repitev zmogljivosti ob povečanem številu tujih študentov in kompleksnosti postopkov</w:t>
      </w:r>
      <w:r>
        <w:rPr>
          <w:rFonts w:ascii="Aptos" w:eastAsia="Calibri" w:hAnsi="Aptos" w:cs="Times New Roman"/>
        </w:rPr>
        <w:t>.</w:t>
      </w:r>
    </w:p>
    <w:p w14:paraId="6E42DAFD" w14:textId="0FA98647" w:rsidR="00927C6D" w:rsidRPr="00927C6D" w:rsidRDefault="00AD0E85" w:rsidP="003B54B7">
      <w:pPr>
        <w:pStyle w:val="Odstavekseznama"/>
        <w:numPr>
          <w:ilvl w:val="0"/>
          <w:numId w:val="16"/>
        </w:numPr>
        <w:rPr>
          <w:rFonts w:ascii="Aptos" w:hAnsi="Aptos"/>
        </w:rPr>
      </w:pPr>
      <w:r>
        <w:rPr>
          <w:rFonts w:ascii="Aptos" w:hAnsi="Aptos"/>
        </w:rPr>
        <w:t>U</w:t>
      </w:r>
      <w:r w:rsidR="00927C6D" w:rsidRPr="00927C6D">
        <w:rPr>
          <w:rFonts w:ascii="Aptos" w:hAnsi="Aptos"/>
        </w:rPr>
        <w:t>vedba poenotenih standardov komunikacije in promocije mobilnosti na ravni UM</w:t>
      </w:r>
      <w:r>
        <w:rPr>
          <w:rFonts w:ascii="Aptos" w:hAnsi="Aptos"/>
        </w:rPr>
        <w:t>.</w:t>
      </w:r>
    </w:p>
    <w:p w14:paraId="1F4822D2" w14:textId="77777777" w:rsidR="00103A2D" w:rsidRPr="00515DD0" w:rsidRDefault="00103A2D" w:rsidP="00B06641">
      <w:pPr>
        <w:pStyle w:val="znaki"/>
        <w:rPr>
          <w:rFonts w:ascii="Aptos" w:hAnsi="Aptos"/>
          <w:highlight w:val="yellow"/>
        </w:rPr>
      </w:pPr>
    </w:p>
    <w:p w14:paraId="23C39767" w14:textId="6B786870" w:rsidR="00411CBE" w:rsidRPr="000E0FCE" w:rsidRDefault="00411CBE" w:rsidP="00411CBE">
      <w:pPr>
        <w:pStyle w:val="Naslov2calibri"/>
        <w:ind w:left="780" w:hanging="780"/>
        <w:rPr>
          <w:rFonts w:ascii="Aptos" w:hAnsi="Aptos"/>
          <w:sz w:val="22"/>
          <w:szCs w:val="22"/>
        </w:rPr>
      </w:pPr>
      <w:bookmarkStart w:id="44" w:name="_Toc225858171"/>
      <w:r w:rsidRPr="000E0FCE">
        <w:rPr>
          <w:rFonts w:ascii="Aptos" w:hAnsi="Aptos"/>
          <w:sz w:val="22"/>
          <w:szCs w:val="22"/>
        </w:rPr>
        <w:t xml:space="preserve">Oddelek za </w:t>
      </w:r>
      <w:r w:rsidR="00E20C73" w:rsidRPr="000E0FCE">
        <w:rPr>
          <w:rFonts w:ascii="Aptos" w:hAnsi="Aptos"/>
          <w:sz w:val="22"/>
          <w:szCs w:val="22"/>
        </w:rPr>
        <w:t>razvoj in študentske</w:t>
      </w:r>
      <w:r w:rsidRPr="000E0FCE">
        <w:rPr>
          <w:rFonts w:ascii="Aptos" w:hAnsi="Aptos"/>
          <w:sz w:val="22"/>
          <w:szCs w:val="22"/>
        </w:rPr>
        <w:t xml:space="preserve"> </w:t>
      </w:r>
      <w:r w:rsidR="00E20C73" w:rsidRPr="000E0FCE">
        <w:rPr>
          <w:rFonts w:ascii="Aptos" w:hAnsi="Aptos"/>
          <w:sz w:val="22"/>
          <w:szCs w:val="22"/>
        </w:rPr>
        <w:t>zadeve</w:t>
      </w:r>
      <w:bookmarkEnd w:id="44"/>
    </w:p>
    <w:p w14:paraId="4B163674" w14:textId="77777777" w:rsidR="00CB234E" w:rsidRPr="000E0FCE" w:rsidRDefault="00CB234E" w:rsidP="00CB234E">
      <w:pPr>
        <w:rPr>
          <w:rFonts w:ascii="Aptos" w:hAnsi="Aptos"/>
        </w:rPr>
      </w:pPr>
      <w:r w:rsidRPr="000E0FCE">
        <w:rPr>
          <w:rFonts w:ascii="Aptos" w:hAnsi="Aptos"/>
        </w:rPr>
        <w:t>V Oddelku za razvoj in študentske zadeve delujejo tri strokovne službe: Služba za razvoj, Služba za razvoj kariere zaposlenih in Služba za študentske zadeve.</w:t>
      </w:r>
    </w:p>
    <w:p w14:paraId="427E614F" w14:textId="77777777" w:rsidR="008A43A2" w:rsidRPr="000E0FCE" w:rsidRDefault="008A43A2" w:rsidP="00CB234E">
      <w:pPr>
        <w:rPr>
          <w:rFonts w:ascii="Aptos" w:hAnsi="Aptos"/>
        </w:rPr>
      </w:pPr>
    </w:p>
    <w:p w14:paraId="21940BD5" w14:textId="32F7F217" w:rsidR="00411CBE" w:rsidRPr="000E0FCE" w:rsidRDefault="00E20C73" w:rsidP="00791535">
      <w:pPr>
        <w:pStyle w:val="Naslov3calibri"/>
        <w:rPr>
          <w:rFonts w:ascii="Aptos" w:hAnsi="Aptos"/>
          <w:szCs w:val="22"/>
        </w:rPr>
      </w:pPr>
      <w:bookmarkStart w:id="45" w:name="_Hlk127271482"/>
      <w:bookmarkStart w:id="46" w:name="_Toc225858172"/>
      <w:r w:rsidRPr="000E0FCE">
        <w:rPr>
          <w:rFonts w:ascii="Aptos" w:hAnsi="Aptos"/>
          <w:szCs w:val="22"/>
        </w:rPr>
        <w:t>Služba za razvoj</w:t>
      </w:r>
      <w:bookmarkEnd w:id="46"/>
    </w:p>
    <w:p w14:paraId="10195CB7" w14:textId="013AD5AF" w:rsidR="008A43A2" w:rsidRPr="00BA2388" w:rsidRDefault="008A43A2" w:rsidP="008A43A2">
      <w:pPr>
        <w:spacing w:after="120"/>
        <w:rPr>
          <w:rFonts w:ascii="Aptos" w:hAnsi="Aptos"/>
        </w:rPr>
      </w:pPr>
      <w:r w:rsidRPr="00BA2388">
        <w:rPr>
          <w:rFonts w:ascii="Aptos" w:hAnsi="Aptos"/>
        </w:rPr>
        <w:t xml:space="preserve">Služba za razvoj primarno skrbi za podporo pri izvajanju in razvoju notranjega sistema spremljanja in zagotavljanja kakovosti na UM, vključno s spremljanjem uresničevanja </w:t>
      </w:r>
      <w:r w:rsidRPr="00BA2388">
        <w:rPr>
          <w:rFonts w:ascii="Aptos" w:hAnsi="Aptos"/>
          <w:i/>
        </w:rPr>
        <w:t>Strategije Univerze v Mariboru 2021–2030</w:t>
      </w:r>
      <w:r w:rsidRPr="00BA2388">
        <w:rPr>
          <w:rFonts w:ascii="Aptos" w:hAnsi="Aptos"/>
        </w:rPr>
        <w:t xml:space="preserve"> preko povezanih akcijskih načrtov in drugih razvojnih dokumentov UM.</w:t>
      </w:r>
    </w:p>
    <w:p w14:paraId="7F4EF625" w14:textId="77777777" w:rsidR="00BA2388" w:rsidRPr="0011271C" w:rsidRDefault="00BA2388" w:rsidP="00BA2388">
      <w:pPr>
        <w:spacing w:after="120"/>
        <w:rPr>
          <w:rFonts w:ascii="Aptos" w:hAnsi="Aptos"/>
        </w:rPr>
      </w:pPr>
      <w:r w:rsidRPr="0011271C">
        <w:rPr>
          <w:rFonts w:ascii="Aptos" w:hAnsi="Aptos"/>
        </w:rPr>
        <w:t>Notranji sistem spremljanja kakovosti na UM temelji na delu Komisije za ocenjevanje kakovosti univerze in se izvaja prek organov UM. Služba v ta namen nudi strokovno podporo, pripravlja ustrezna gradiva, pripravlja izobraževanja ter oblikuje smernice. Poseben poudarek je namenjen sodelovanju s študenti, ki predstavljajo ključne deležnike pri zagotavljanju kakovosti univerze.</w:t>
      </w:r>
    </w:p>
    <w:p w14:paraId="4EFD2E18" w14:textId="6931D6C5" w:rsidR="0011271C" w:rsidRPr="00334922" w:rsidRDefault="0011271C" w:rsidP="0011271C">
      <w:pPr>
        <w:spacing w:after="120"/>
        <w:rPr>
          <w:rFonts w:ascii="Aptos" w:hAnsi="Aptos"/>
        </w:rPr>
      </w:pPr>
      <w:r w:rsidRPr="00334922">
        <w:rPr>
          <w:rFonts w:ascii="Aptos" w:hAnsi="Aptos"/>
        </w:rPr>
        <w:t xml:space="preserve">Služba nudi tudi strokovno podporo in koordinacijo pri izvajanju postopkov zunanje presoje in izhajajočih priporočil NAKVIS tako ob podaljšanju institucionalne akreditacije UM kot tudi pri drugih zunanjih </w:t>
      </w:r>
      <w:proofErr w:type="spellStart"/>
      <w:r w:rsidRPr="00334922">
        <w:rPr>
          <w:rFonts w:ascii="Aptos" w:hAnsi="Aptos"/>
        </w:rPr>
        <w:t>evalvacijskih</w:t>
      </w:r>
      <w:proofErr w:type="spellEnd"/>
      <w:r w:rsidRPr="00334922">
        <w:rPr>
          <w:rFonts w:ascii="Aptos" w:hAnsi="Aptos"/>
        </w:rPr>
        <w:t xml:space="preserve"> procesih (vzorčne in izredne evalvacije agencije). Prav tako zagotavlja strokovno podporo ob obiskih vodstva UM pri njenih članicah in drugih članicah ter podporo področnemu prorektorju pri posvetovalnih obiskih s področja kakovosti.</w:t>
      </w:r>
    </w:p>
    <w:p w14:paraId="20A4D9ED" w14:textId="77777777" w:rsidR="00B10E1A" w:rsidRPr="00242713" w:rsidRDefault="00B10E1A" w:rsidP="00B10E1A">
      <w:pPr>
        <w:spacing w:after="120"/>
        <w:rPr>
          <w:rFonts w:ascii="Aptos" w:hAnsi="Aptos"/>
        </w:rPr>
      </w:pPr>
      <w:r w:rsidRPr="00242713">
        <w:rPr>
          <w:rFonts w:ascii="Aptos" w:hAnsi="Aptos"/>
        </w:rPr>
        <w:t xml:space="preserve">Delo službe vključuje spremljanje nacionalnih in mednarodnih trendov ter smernic na področju kakovosti v visokem šolstvu. Zato sodeluje v različnih projektih in mrežah s področja zagotavljanja kakovosti, med drugim v okviru Rektorske konference Republike Slovenije, NAKVIS, European </w:t>
      </w:r>
      <w:proofErr w:type="spellStart"/>
      <w:r w:rsidRPr="00242713">
        <w:rPr>
          <w:rFonts w:ascii="Aptos" w:hAnsi="Aptos"/>
        </w:rPr>
        <w:t>University</w:t>
      </w:r>
      <w:proofErr w:type="spellEnd"/>
      <w:r w:rsidRPr="00242713">
        <w:rPr>
          <w:rFonts w:ascii="Aptos" w:hAnsi="Aptos"/>
        </w:rPr>
        <w:t xml:space="preserve"> </w:t>
      </w:r>
      <w:proofErr w:type="spellStart"/>
      <w:r w:rsidRPr="00242713">
        <w:rPr>
          <w:rFonts w:ascii="Aptos" w:hAnsi="Aptos"/>
        </w:rPr>
        <w:t>Association</w:t>
      </w:r>
      <w:proofErr w:type="spellEnd"/>
      <w:r w:rsidRPr="00242713">
        <w:rPr>
          <w:rFonts w:ascii="Aptos" w:hAnsi="Aptos"/>
        </w:rPr>
        <w:t xml:space="preserve"> (EUA), European </w:t>
      </w:r>
      <w:proofErr w:type="spellStart"/>
      <w:r w:rsidRPr="00242713">
        <w:rPr>
          <w:rFonts w:ascii="Aptos" w:hAnsi="Aptos"/>
        </w:rPr>
        <w:t>Network</w:t>
      </w:r>
      <w:proofErr w:type="spellEnd"/>
      <w:r w:rsidRPr="00242713">
        <w:rPr>
          <w:rFonts w:ascii="Aptos" w:hAnsi="Aptos"/>
        </w:rPr>
        <w:t xml:space="preserve"> </w:t>
      </w:r>
      <w:proofErr w:type="spellStart"/>
      <w:r w:rsidRPr="00242713">
        <w:rPr>
          <w:rFonts w:ascii="Aptos" w:hAnsi="Aptos"/>
        </w:rPr>
        <w:t>of</w:t>
      </w:r>
      <w:proofErr w:type="spellEnd"/>
      <w:r w:rsidRPr="00242713">
        <w:rPr>
          <w:rFonts w:ascii="Aptos" w:hAnsi="Aptos"/>
        </w:rPr>
        <w:t xml:space="preserve"> </w:t>
      </w:r>
      <w:proofErr w:type="spellStart"/>
      <w:r w:rsidRPr="00242713">
        <w:rPr>
          <w:rFonts w:ascii="Aptos" w:hAnsi="Aptos"/>
        </w:rPr>
        <w:t>Quality</w:t>
      </w:r>
      <w:proofErr w:type="spellEnd"/>
      <w:r w:rsidRPr="00242713">
        <w:rPr>
          <w:rFonts w:ascii="Aptos" w:hAnsi="Aptos"/>
        </w:rPr>
        <w:t xml:space="preserve"> </w:t>
      </w:r>
      <w:proofErr w:type="spellStart"/>
      <w:r w:rsidRPr="00242713">
        <w:rPr>
          <w:rFonts w:ascii="Aptos" w:hAnsi="Aptos"/>
        </w:rPr>
        <w:t>Assurance</w:t>
      </w:r>
      <w:proofErr w:type="spellEnd"/>
      <w:r w:rsidRPr="00242713">
        <w:rPr>
          <w:rFonts w:ascii="Aptos" w:hAnsi="Aptos"/>
        </w:rPr>
        <w:t xml:space="preserve"> (ENQA), European </w:t>
      </w:r>
      <w:proofErr w:type="spellStart"/>
      <w:r w:rsidRPr="00242713">
        <w:rPr>
          <w:rFonts w:ascii="Aptos" w:hAnsi="Aptos"/>
        </w:rPr>
        <w:t>Quality</w:t>
      </w:r>
      <w:proofErr w:type="spellEnd"/>
      <w:r w:rsidRPr="00242713">
        <w:rPr>
          <w:rFonts w:ascii="Aptos" w:hAnsi="Aptos"/>
        </w:rPr>
        <w:t xml:space="preserve"> </w:t>
      </w:r>
      <w:proofErr w:type="spellStart"/>
      <w:r w:rsidRPr="00242713">
        <w:rPr>
          <w:rFonts w:ascii="Aptos" w:hAnsi="Aptos"/>
        </w:rPr>
        <w:lastRenderedPageBreak/>
        <w:t>Assurance</w:t>
      </w:r>
      <w:proofErr w:type="spellEnd"/>
      <w:r w:rsidRPr="00242713">
        <w:rPr>
          <w:rFonts w:ascii="Aptos" w:hAnsi="Aptos"/>
        </w:rPr>
        <w:t xml:space="preserve"> Register </w:t>
      </w:r>
      <w:proofErr w:type="spellStart"/>
      <w:r w:rsidRPr="00242713">
        <w:rPr>
          <w:rFonts w:ascii="Aptos" w:hAnsi="Aptos"/>
        </w:rPr>
        <w:t>for</w:t>
      </w:r>
      <w:proofErr w:type="spellEnd"/>
      <w:r w:rsidRPr="00242713">
        <w:rPr>
          <w:rFonts w:ascii="Aptos" w:hAnsi="Aptos"/>
        </w:rPr>
        <w:t xml:space="preserve"> </w:t>
      </w:r>
      <w:proofErr w:type="spellStart"/>
      <w:r w:rsidRPr="00242713">
        <w:rPr>
          <w:rFonts w:ascii="Aptos" w:hAnsi="Aptos"/>
        </w:rPr>
        <w:t>Higher</w:t>
      </w:r>
      <w:proofErr w:type="spellEnd"/>
      <w:r w:rsidRPr="00242713">
        <w:rPr>
          <w:rFonts w:ascii="Aptos" w:hAnsi="Aptos"/>
        </w:rPr>
        <w:t xml:space="preserve"> </w:t>
      </w:r>
      <w:proofErr w:type="spellStart"/>
      <w:r w:rsidRPr="00242713">
        <w:rPr>
          <w:rFonts w:ascii="Aptos" w:hAnsi="Aptos"/>
        </w:rPr>
        <w:t>Education</w:t>
      </w:r>
      <w:proofErr w:type="spellEnd"/>
      <w:r w:rsidRPr="00242713">
        <w:rPr>
          <w:rFonts w:ascii="Aptos" w:hAnsi="Aptos"/>
        </w:rPr>
        <w:t xml:space="preserve"> (EQAR), U-</w:t>
      </w:r>
      <w:proofErr w:type="spellStart"/>
      <w:r w:rsidRPr="00242713">
        <w:rPr>
          <w:rFonts w:ascii="Aptos" w:hAnsi="Aptos"/>
        </w:rPr>
        <w:t>Multirank</w:t>
      </w:r>
      <w:proofErr w:type="spellEnd"/>
      <w:r w:rsidRPr="00242713">
        <w:rPr>
          <w:rFonts w:ascii="Aptos" w:hAnsi="Aptos"/>
        </w:rPr>
        <w:t xml:space="preserve">, Times HE, QS </w:t>
      </w:r>
      <w:proofErr w:type="spellStart"/>
      <w:r w:rsidRPr="00242713">
        <w:rPr>
          <w:rFonts w:ascii="Aptos" w:hAnsi="Aptos"/>
        </w:rPr>
        <w:t>World</w:t>
      </w:r>
      <w:proofErr w:type="spellEnd"/>
      <w:r w:rsidRPr="00242713">
        <w:rPr>
          <w:rFonts w:ascii="Aptos" w:hAnsi="Aptos"/>
        </w:rPr>
        <w:t xml:space="preserve"> </w:t>
      </w:r>
      <w:proofErr w:type="spellStart"/>
      <w:r w:rsidRPr="00242713">
        <w:rPr>
          <w:rFonts w:ascii="Aptos" w:hAnsi="Aptos"/>
        </w:rPr>
        <w:t>University</w:t>
      </w:r>
      <w:proofErr w:type="spellEnd"/>
      <w:r w:rsidRPr="00242713">
        <w:rPr>
          <w:rFonts w:ascii="Aptos" w:hAnsi="Aptos"/>
        </w:rPr>
        <w:t xml:space="preserve"> </w:t>
      </w:r>
      <w:proofErr w:type="spellStart"/>
      <w:r w:rsidRPr="00242713">
        <w:rPr>
          <w:rFonts w:ascii="Aptos" w:hAnsi="Aptos"/>
        </w:rPr>
        <w:t>Rankings</w:t>
      </w:r>
      <w:proofErr w:type="spellEnd"/>
      <w:r w:rsidRPr="00242713">
        <w:rPr>
          <w:rFonts w:ascii="Aptos" w:hAnsi="Aptos"/>
        </w:rPr>
        <w:t xml:space="preserve">, IREG </w:t>
      </w:r>
      <w:proofErr w:type="spellStart"/>
      <w:r w:rsidRPr="00242713">
        <w:rPr>
          <w:rFonts w:ascii="Aptos" w:hAnsi="Aptos"/>
        </w:rPr>
        <w:t>Observatory</w:t>
      </w:r>
      <w:proofErr w:type="spellEnd"/>
      <w:r w:rsidRPr="00242713">
        <w:rPr>
          <w:rFonts w:ascii="Aptos" w:hAnsi="Aptos"/>
        </w:rPr>
        <w:t xml:space="preserve"> on </w:t>
      </w:r>
      <w:proofErr w:type="spellStart"/>
      <w:r w:rsidRPr="00242713">
        <w:rPr>
          <w:rFonts w:ascii="Aptos" w:hAnsi="Aptos"/>
        </w:rPr>
        <w:t>Academic</w:t>
      </w:r>
      <w:proofErr w:type="spellEnd"/>
      <w:r w:rsidRPr="00242713">
        <w:rPr>
          <w:rFonts w:ascii="Aptos" w:hAnsi="Aptos"/>
        </w:rPr>
        <w:t xml:space="preserve"> </w:t>
      </w:r>
      <w:proofErr w:type="spellStart"/>
      <w:r w:rsidRPr="00242713">
        <w:rPr>
          <w:rFonts w:ascii="Aptos" w:hAnsi="Aptos"/>
        </w:rPr>
        <w:t>Ranking</w:t>
      </w:r>
      <w:proofErr w:type="spellEnd"/>
      <w:r w:rsidRPr="00242713">
        <w:rPr>
          <w:rFonts w:ascii="Aptos" w:hAnsi="Aptos"/>
        </w:rPr>
        <w:t xml:space="preserve"> </w:t>
      </w:r>
      <w:proofErr w:type="spellStart"/>
      <w:r w:rsidRPr="00242713">
        <w:rPr>
          <w:rFonts w:ascii="Aptos" w:hAnsi="Aptos"/>
        </w:rPr>
        <w:t>and</w:t>
      </w:r>
      <w:proofErr w:type="spellEnd"/>
      <w:r w:rsidRPr="00242713">
        <w:rPr>
          <w:rFonts w:ascii="Aptos" w:hAnsi="Aptos"/>
        </w:rPr>
        <w:t xml:space="preserve"> </w:t>
      </w:r>
      <w:proofErr w:type="spellStart"/>
      <w:r w:rsidRPr="00242713">
        <w:rPr>
          <w:rFonts w:ascii="Aptos" w:hAnsi="Aptos"/>
        </w:rPr>
        <w:t>Excellence</w:t>
      </w:r>
      <w:proofErr w:type="spellEnd"/>
      <w:r w:rsidRPr="00242713">
        <w:rPr>
          <w:rFonts w:ascii="Aptos" w:hAnsi="Aptos"/>
        </w:rPr>
        <w:t xml:space="preserve"> ter UNESCO.</w:t>
      </w:r>
    </w:p>
    <w:p w14:paraId="19D3D560" w14:textId="20CF7E34" w:rsidR="00242713" w:rsidRPr="00C71B40" w:rsidRDefault="00242713" w:rsidP="00242713">
      <w:pPr>
        <w:spacing w:after="120"/>
        <w:rPr>
          <w:rFonts w:ascii="Aptos" w:hAnsi="Aptos"/>
        </w:rPr>
      </w:pPr>
      <w:r w:rsidRPr="00C71B40">
        <w:rPr>
          <w:rFonts w:ascii="Aptos" w:hAnsi="Aptos"/>
        </w:rPr>
        <w:t xml:space="preserve">Služba vodi postopke notranjih programskih evalvacij na UM v skladu z načrtom in razvojnimi usmeritvami univerze. To vključuje vzpostavitev in vodenje baze </w:t>
      </w:r>
      <w:proofErr w:type="spellStart"/>
      <w:r w:rsidRPr="00C71B40">
        <w:rPr>
          <w:rFonts w:ascii="Aptos" w:hAnsi="Aptos"/>
        </w:rPr>
        <w:t>evalvatorjev</w:t>
      </w:r>
      <w:proofErr w:type="spellEnd"/>
      <w:r w:rsidRPr="00C71B40">
        <w:rPr>
          <w:rFonts w:ascii="Aptos" w:hAnsi="Aptos"/>
        </w:rPr>
        <w:t xml:space="preserve">, organizacijo izobraževanj zanje, strokovno podporo </w:t>
      </w:r>
      <w:proofErr w:type="spellStart"/>
      <w:r w:rsidRPr="00C71B40">
        <w:rPr>
          <w:rFonts w:ascii="Aptos" w:hAnsi="Aptos"/>
        </w:rPr>
        <w:t>evalvacijskim</w:t>
      </w:r>
      <w:proofErr w:type="spellEnd"/>
      <w:r w:rsidRPr="00C71B40">
        <w:rPr>
          <w:rFonts w:ascii="Aptos" w:hAnsi="Aptos"/>
        </w:rPr>
        <w:t xml:space="preserve"> komisijam, izvedbo </w:t>
      </w:r>
      <w:proofErr w:type="spellStart"/>
      <w:r w:rsidRPr="00C71B40">
        <w:rPr>
          <w:rFonts w:ascii="Aptos" w:hAnsi="Aptos"/>
        </w:rPr>
        <w:t>evalvacijskih</w:t>
      </w:r>
      <w:proofErr w:type="spellEnd"/>
      <w:r w:rsidRPr="00C71B40">
        <w:rPr>
          <w:rFonts w:ascii="Aptos" w:hAnsi="Aptos"/>
        </w:rPr>
        <w:t xml:space="preserve"> obiskov ter nudenje strokovne podpore skupini strokovnjakov pri pripravi poročila. Prav tako skrbi za ustrezen sprejem in spremljanje </w:t>
      </w:r>
      <w:proofErr w:type="spellStart"/>
      <w:r w:rsidRPr="00C71B40">
        <w:rPr>
          <w:rFonts w:ascii="Aptos" w:hAnsi="Aptos"/>
        </w:rPr>
        <w:t>evalvacijskih</w:t>
      </w:r>
      <w:proofErr w:type="spellEnd"/>
      <w:r w:rsidRPr="00C71B40">
        <w:rPr>
          <w:rFonts w:ascii="Aptos" w:hAnsi="Aptos"/>
        </w:rPr>
        <w:t xml:space="preserve"> poročil ter akcijskih načrtov.</w:t>
      </w:r>
    </w:p>
    <w:p w14:paraId="4F25F2B7" w14:textId="22162AC9" w:rsidR="00C71B40" w:rsidRPr="00217840" w:rsidRDefault="00C71B40" w:rsidP="00C71B40">
      <w:pPr>
        <w:spacing w:before="120"/>
        <w:rPr>
          <w:rFonts w:ascii="Aptos" w:hAnsi="Aptos"/>
        </w:rPr>
      </w:pPr>
      <w:r w:rsidRPr="00720A40">
        <w:rPr>
          <w:rFonts w:ascii="Aptos" w:hAnsi="Aptos"/>
        </w:rPr>
        <w:t xml:space="preserve">Zaposleni v službi prav tako spremljajo in nudijo strokovno podporo pri samoevalvaciji članic UM in pri spremljanju rezultatov institucionalnih orodij za spremljanje kakovosti. Skrbijo za vnos podatkov za potrebe sodelovanja UM na mednarodnih lestvicah razvrščanja visokošolskih institucij in za spremljanje ter interpretiranje rezultatov (vključujoč trende) uvrščanja UM na teh lestvicah. Služba koordinira izvajanje kadrovske strategije UM za raziskovalce (Human </w:t>
      </w:r>
      <w:proofErr w:type="spellStart"/>
      <w:r w:rsidRPr="00720A40">
        <w:rPr>
          <w:rFonts w:ascii="Aptos" w:hAnsi="Aptos"/>
        </w:rPr>
        <w:t>Resources</w:t>
      </w:r>
      <w:proofErr w:type="spellEnd"/>
      <w:r w:rsidRPr="00217840">
        <w:rPr>
          <w:rFonts w:ascii="Aptos" w:hAnsi="Aptos"/>
        </w:rPr>
        <w:t xml:space="preserve"> </w:t>
      </w:r>
      <w:proofErr w:type="spellStart"/>
      <w:r w:rsidRPr="00217840">
        <w:rPr>
          <w:rFonts w:ascii="Aptos" w:hAnsi="Aptos"/>
        </w:rPr>
        <w:t>Strategy</w:t>
      </w:r>
      <w:proofErr w:type="spellEnd"/>
      <w:r w:rsidRPr="00217840">
        <w:rPr>
          <w:rFonts w:ascii="Aptos" w:hAnsi="Aptos"/>
        </w:rPr>
        <w:t xml:space="preserve"> </w:t>
      </w:r>
      <w:proofErr w:type="spellStart"/>
      <w:r w:rsidRPr="00217840">
        <w:rPr>
          <w:rFonts w:ascii="Aptos" w:hAnsi="Aptos"/>
        </w:rPr>
        <w:t>for</w:t>
      </w:r>
      <w:proofErr w:type="spellEnd"/>
      <w:r w:rsidRPr="00217840">
        <w:rPr>
          <w:rFonts w:ascii="Aptos" w:hAnsi="Aptos"/>
        </w:rPr>
        <w:t xml:space="preserve"> </w:t>
      </w:r>
      <w:proofErr w:type="spellStart"/>
      <w:r w:rsidRPr="00217840">
        <w:rPr>
          <w:rFonts w:ascii="Aptos" w:hAnsi="Aptos"/>
        </w:rPr>
        <w:t>Researchers</w:t>
      </w:r>
      <w:proofErr w:type="spellEnd"/>
      <w:r w:rsidRPr="00217840">
        <w:rPr>
          <w:rFonts w:ascii="Aptos" w:hAnsi="Aptos"/>
        </w:rPr>
        <w:t xml:space="preserve">), spremlja implementacijo načel </w:t>
      </w:r>
      <w:r w:rsidRPr="00217840">
        <w:rPr>
          <w:rFonts w:ascii="Aptos" w:hAnsi="Aptos"/>
          <w:i/>
        </w:rPr>
        <w:t>Evropske listine za raziskovalce</w:t>
      </w:r>
      <w:r w:rsidRPr="00217840">
        <w:rPr>
          <w:rFonts w:ascii="Aptos" w:hAnsi="Aptos"/>
        </w:rPr>
        <w:t xml:space="preserve"> in </w:t>
      </w:r>
      <w:r w:rsidRPr="00217840">
        <w:rPr>
          <w:rFonts w:ascii="Aptos" w:hAnsi="Aptos"/>
          <w:i/>
        </w:rPr>
        <w:t>Kodeksa ravnanja pri zaposlovanju raziskovalcev na Univerzi v Mariboru</w:t>
      </w:r>
      <w:r w:rsidRPr="00217840">
        <w:rPr>
          <w:rFonts w:ascii="Aptos" w:hAnsi="Aptos"/>
        </w:rPr>
        <w:t xml:space="preserve"> ter v obliki akcijskega načrta ponuja predloge za izboljšave.</w:t>
      </w:r>
    </w:p>
    <w:p w14:paraId="217E124F" w14:textId="3E62C483" w:rsidR="00307D69" w:rsidRPr="00720A40" w:rsidRDefault="00307D69" w:rsidP="00307D69">
      <w:pPr>
        <w:spacing w:before="120"/>
        <w:rPr>
          <w:rFonts w:ascii="Aptos" w:hAnsi="Aptos"/>
        </w:rPr>
      </w:pPr>
      <w:r w:rsidRPr="00720A40">
        <w:rPr>
          <w:rFonts w:ascii="Aptos" w:hAnsi="Aptos"/>
        </w:rPr>
        <w:t>V službi skrbijo tudi za koordinacijo in spremljanje uresničevanja ukrepov akcijskega načrta za enakost spolov UM in za aktivnosti ter naloge vezane na to področje. Podobno se ukvarjajo s področjem etike in integritete v znanosti in izobraževanju ter nudijo strokovno podporo Komisiji za etiko UM.</w:t>
      </w:r>
    </w:p>
    <w:p w14:paraId="12035E52" w14:textId="59A9CC73" w:rsidR="00720A40" w:rsidRPr="00FE3184" w:rsidRDefault="00720A40" w:rsidP="00720A40">
      <w:pPr>
        <w:spacing w:before="120"/>
        <w:rPr>
          <w:rFonts w:ascii="Aptos" w:hAnsi="Aptos"/>
        </w:rPr>
      </w:pPr>
      <w:r w:rsidRPr="00FE3184">
        <w:rPr>
          <w:rFonts w:ascii="Aptos" w:hAnsi="Aptos"/>
        </w:rPr>
        <w:t xml:space="preserve">Ob tem skrbijo za posodobitve in nudenje informacij s področja notranjega spremljanja in zagotavljanja kakovosti, ki so zbrane v okviru spletne strani </w:t>
      </w:r>
      <w:hyperlink r:id="rId24" w:history="1">
        <w:r w:rsidRPr="00FE3184">
          <w:rPr>
            <w:rStyle w:val="Hiperpovezava"/>
            <w:rFonts w:ascii="Aptos" w:hAnsi="Aptos"/>
          </w:rPr>
          <w:t>https://www.um.si/kakovost</w:t>
        </w:r>
      </w:hyperlink>
      <w:r w:rsidRPr="00FE3184">
        <w:rPr>
          <w:rFonts w:ascii="Aptos" w:hAnsi="Aptos"/>
        </w:rPr>
        <w:t>. Spletno stran sproti posodabljajo in nadgrajujejo, kar se odraža v visokem obisku, ki se giblje okoli 12.000 obiskov letno.</w:t>
      </w:r>
    </w:p>
    <w:p w14:paraId="1261923C" w14:textId="32071A1D" w:rsidR="008A43A2" w:rsidRPr="000A0770" w:rsidRDefault="008A43A2" w:rsidP="008A43A2">
      <w:pPr>
        <w:spacing w:before="120"/>
        <w:rPr>
          <w:rFonts w:ascii="Aptos" w:hAnsi="Aptos"/>
        </w:rPr>
      </w:pPr>
      <w:r w:rsidRPr="000A0770">
        <w:rPr>
          <w:rFonts w:ascii="Aptos" w:hAnsi="Aptos"/>
        </w:rPr>
        <w:t xml:space="preserve">V letu 2025 so uspešno zaključili izvajanje koordinacije projekta NOO </w:t>
      </w:r>
      <w:r w:rsidRPr="000A0770">
        <w:rPr>
          <w:rFonts w:ascii="Aptos" w:hAnsi="Aptos"/>
          <w:i/>
          <w:iCs/>
        </w:rPr>
        <w:t>Prehod v brezpapirno poslovanje za zeleno in digitalno povezano Univerzo v Mariboru</w:t>
      </w:r>
      <w:r w:rsidRPr="000A0770">
        <w:rPr>
          <w:rFonts w:ascii="Aptos" w:hAnsi="Aptos"/>
        </w:rPr>
        <w:t xml:space="preserve">, ki je potekal v obdobju 2022–2025 in katerega cilj je uvedba dokumentnega sistema in digitalizacija ključnih procesov na UM. </w:t>
      </w:r>
      <w:r w:rsidR="00FE3184" w:rsidRPr="000A0770">
        <w:rPr>
          <w:rFonts w:ascii="Aptos" w:hAnsi="Aptos"/>
        </w:rPr>
        <w:t>Tako</w:t>
      </w:r>
      <w:r w:rsidRPr="000A0770">
        <w:rPr>
          <w:rFonts w:ascii="Aptos" w:hAnsi="Aptos"/>
        </w:rPr>
        <w:t xml:space="preserve"> je bil dokumentni sistem </w:t>
      </w:r>
      <w:proofErr w:type="spellStart"/>
      <w:r w:rsidRPr="000A0770">
        <w:rPr>
          <w:rFonts w:ascii="Aptos" w:hAnsi="Aptos"/>
        </w:rPr>
        <w:t>mDocs</w:t>
      </w:r>
      <w:proofErr w:type="spellEnd"/>
      <w:r w:rsidRPr="000A0770">
        <w:rPr>
          <w:rFonts w:ascii="Aptos" w:hAnsi="Aptos"/>
        </w:rPr>
        <w:t xml:space="preserve">+ implementiran skladno z načrtom in </w:t>
      </w:r>
      <w:proofErr w:type="spellStart"/>
      <w:r w:rsidRPr="000A0770">
        <w:rPr>
          <w:rFonts w:ascii="Aptos" w:hAnsi="Aptos"/>
        </w:rPr>
        <w:t>časovnico</w:t>
      </w:r>
      <w:proofErr w:type="spellEnd"/>
      <w:r w:rsidRPr="000A0770">
        <w:rPr>
          <w:rFonts w:ascii="Aptos" w:hAnsi="Aptos"/>
        </w:rPr>
        <w:t xml:space="preserve"> projekta Načrt za okrevanje in odpornost PP18: Prehod v brezpapirno poslovanje za zeleno in digitalno povezano Univerzo v Mariboru. V produkcijskem okolju so uporabnikom na voljo moduli »potni nalogi«, »vhodni računi«, »izhodni računi«, »kadrovska«, »nabava, »projekti«, »pogodbe«, »SIS« in modul za splošno ravnanje z dokumenti »</w:t>
      </w:r>
      <w:proofErr w:type="spellStart"/>
      <w:r w:rsidRPr="000A0770">
        <w:rPr>
          <w:rFonts w:ascii="Aptos" w:hAnsi="Aptos"/>
        </w:rPr>
        <w:t>Gov</w:t>
      </w:r>
      <w:proofErr w:type="spellEnd"/>
      <w:r w:rsidRPr="000A0770">
        <w:rPr>
          <w:rFonts w:ascii="Aptos" w:hAnsi="Aptos"/>
        </w:rPr>
        <w:t xml:space="preserve">«. Moduli se testirajo in postopno uvajajo v poslovanje Rektorata in članic UM. Zaradi izteka financiranja je </w:t>
      </w:r>
      <w:r w:rsidR="000A0770" w:rsidRPr="000A0770">
        <w:rPr>
          <w:rFonts w:ascii="Aptos" w:hAnsi="Aptos"/>
        </w:rPr>
        <w:t>K</w:t>
      </w:r>
      <w:r w:rsidRPr="000A0770">
        <w:rPr>
          <w:rFonts w:ascii="Aptos" w:hAnsi="Aptos"/>
        </w:rPr>
        <w:t xml:space="preserve">olegij dekanov </w:t>
      </w:r>
      <w:r w:rsidR="000A0770" w:rsidRPr="000A0770">
        <w:rPr>
          <w:rFonts w:ascii="Aptos" w:hAnsi="Aptos"/>
        </w:rPr>
        <w:t xml:space="preserve">UM </w:t>
      </w:r>
      <w:r w:rsidRPr="000A0770">
        <w:rPr>
          <w:rFonts w:ascii="Aptos" w:hAnsi="Aptos"/>
        </w:rPr>
        <w:t>dogovor</w:t>
      </w:r>
      <w:r w:rsidR="000A0770" w:rsidRPr="000A0770">
        <w:rPr>
          <w:rFonts w:ascii="Aptos" w:hAnsi="Aptos"/>
        </w:rPr>
        <w:t>il</w:t>
      </w:r>
      <w:r w:rsidRPr="000A0770">
        <w:rPr>
          <w:rFonts w:ascii="Aptos" w:hAnsi="Aptos"/>
        </w:rPr>
        <w:t>, da se stroški vzdrževanja in strokovne podpore delovanju dokumentnega sistema nadalje krijejo iz sistemsko zagotovljenih finančnih virov uredbe o financiranju UM.</w:t>
      </w:r>
    </w:p>
    <w:p w14:paraId="4433D400" w14:textId="2E713A5D" w:rsidR="008A43A2" w:rsidRPr="00850AE6" w:rsidRDefault="008A43A2" w:rsidP="008A43A2">
      <w:pPr>
        <w:spacing w:before="120"/>
        <w:rPr>
          <w:rFonts w:ascii="Aptos" w:hAnsi="Aptos"/>
        </w:rPr>
      </w:pPr>
      <w:r w:rsidRPr="00850AE6">
        <w:rPr>
          <w:rFonts w:ascii="Aptos" w:hAnsi="Aptos"/>
        </w:rPr>
        <w:t xml:space="preserve">V letu 2025 je s spremembo </w:t>
      </w:r>
      <w:r w:rsidR="000A0770" w:rsidRPr="00850AE6">
        <w:rPr>
          <w:rFonts w:ascii="Aptos" w:hAnsi="Aptos"/>
        </w:rPr>
        <w:t xml:space="preserve">Zakona o visokem šolstvu </w:t>
      </w:r>
      <w:r w:rsidRPr="00850AE6">
        <w:rPr>
          <w:rFonts w:ascii="Aptos" w:hAnsi="Aptos"/>
        </w:rPr>
        <w:t xml:space="preserve">in povezanih podzakonskih aktov NAKVIS na področju spremljanja in zagotavljanja kakovosti v visokem šolstvu </w:t>
      </w:r>
      <w:r w:rsidR="00850AE6" w:rsidRPr="00850AE6">
        <w:rPr>
          <w:rFonts w:ascii="Aptos" w:hAnsi="Aptos"/>
        </w:rPr>
        <w:t>prišlo do</w:t>
      </w:r>
      <w:r w:rsidRPr="00850AE6">
        <w:rPr>
          <w:rFonts w:ascii="Aptos" w:hAnsi="Aptos"/>
        </w:rPr>
        <w:t xml:space="preserve"> nekater</w:t>
      </w:r>
      <w:r w:rsidR="00850AE6" w:rsidRPr="00850AE6">
        <w:rPr>
          <w:rFonts w:ascii="Aptos" w:hAnsi="Aptos"/>
        </w:rPr>
        <w:t>ih</w:t>
      </w:r>
      <w:r w:rsidRPr="00850AE6">
        <w:rPr>
          <w:rFonts w:ascii="Aptos" w:hAnsi="Aptos"/>
        </w:rPr>
        <w:t xml:space="preserve"> spremembe </w:t>
      </w:r>
      <w:r w:rsidR="00850AE6" w:rsidRPr="00850AE6">
        <w:rPr>
          <w:rFonts w:ascii="Aptos" w:hAnsi="Aptos"/>
        </w:rPr>
        <w:t>oziroma</w:t>
      </w:r>
      <w:r w:rsidRPr="00850AE6">
        <w:rPr>
          <w:rFonts w:ascii="Aptos" w:hAnsi="Aptos"/>
        </w:rPr>
        <w:t xml:space="preserve"> novosti, ki jih bo potrebno v letu 2026 ustrezno implementirati v postopke in akte UM.</w:t>
      </w:r>
    </w:p>
    <w:p w14:paraId="49F11C9A" w14:textId="77777777" w:rsidR="00F32195" w:rsidRPr="000A6F03" w:rsidRDefault="00F32195" w:rsidP="00CC1335">
      <w:pPr>
        <w:spacing w:before="120"/>
        <w:rPr>
          <w:rFonts w:ascii="Aptos" w:hAnsi="Aptos"/>
        </w:rPr>
      </w:pPr>
      <w:r w:rsidRPr="000A6F03">
        <w:rPr>
          <w:rFonts w:ascii="Aptos" w:hAnsi="Aptos"/>
        </w:rPr>
        <w:t>Prednosti:</w:t>
      </w:r>
    </w:p>
    <w:p w14:paraId="4F7869E2" w14:textId="77777777" w:rsidR="005E2F2B" w:rsidRPr="00FF36B5" w:rsidRDefault="005E2F2B" w:rsidP="005E2F2B">
      <w:pPr>
        <w:pStyle w:val="Odstavekseznama"/>
        <w:rPr>
          <w:rFonts w:ascii="Aptos" w:hAnsi="Aptos"/>
        </w:rPr>
      </w:pPr>
      <w:r w:rsidRPr="00FF36B5">
        <w:rPr>
          <w:rFonts w:ascii="Aptos" w:hAnsi="Aptos"/>
        </w:rPr>
        <w:t xml:space="preserve">Uspešno </w:t>
      </w:r>
      <w:proofErr w:type="spellStart"/>
      <w:r w:rsidRPr="00FF36B5">
        <w:rPr>
          <w:rFonts w:ascii="Aptos" w:hAnsi="Aptos"/>
        </w:rPr>
        <w:t>medoddelčno</w:t>
      </w:r>
      <w:proofErr w:type="spellEnd"/>
      <w:r w:rsidRPr="00FF36B5">
        <w:rPr>
          <w:rFonts w:ascii="Aptos" w:hAnsi="Aptos"/>
        </w:rPr>
        <w:t xml:space="preserve"> sodelovanje, ki je ključno za doseganje ciljev in nalog oddelka, čigar delo je izrazito </w:t>
      </w:r>
      <w:proofErr w:type="spellStart"/>
      <w:r w:rsidRPr="00FF36B5">
        <w:rPr>
          <w:rFonts w:ascii="Aptos" w:hAnsi="Aptos"/>
        </w:rPr>
        <w:t>medpodročno</w:t>
      </w:r>
      <w:proofErr w:type="spellEnd"/>
      <w:r w:rsidRPr="00FF36B5">
        <w:rPr>
          <w:rFonts w:ascii="Aptos" w:hAnsi="Aptos"/>
        </w:rPr>
        <w:t>.</w:t>
      </w:r>
    </w:p>
    <w:p w14:paraId="27C20590" w14:textId="77777777" w:rsidR="00FF36B5" w:rsidRPr="00FF36B5" w:rsidRDefault="00FF36B5" w:rsidP="00FF36B5">
      <w:pPr>
        <w:pStyle w:val="Odstavekseznama"/>
        <w:rPr>
          <w:rFonts w:ascii="Aptos" w:hAnsi="Aptos"/>
        </w:rPr>
      </w:pPr>
      <w:r w:rsidRPr="00FF36B5">
        <w:rPr>
          <w:rFonts w:ascii="Aptos" w:hAnsi="Aptos"/>
        </w:rPr>
        <w:t>Celovit in poenoten sistem spremljanja in zagotavljanja kakovosti, ki omogoča vpogled v procese in ključne kazalnike kakovosti članic UM.</w:t>
      </w:r>
    </w:p>
    <w:p w14:paraId="580E2BF3" w14:textId="77777777" w:rsidR="00B83D6D" w:rsidRPr="00FF36B5" w:rsidRDefault="00B83D6D" w:rsidP="00B83D6D">
      <w:pPr>
        <w:pStyle w:val="Odstavekseznama"/>
        <w:rPr>
          <w:rFonts w:ascii="Aptos" w:hAnsi="Aptos"/>
        </w:rPr>
      </w:pPr>
      <w:r w:rsidRPr="00FF36B5">
        <w:rPr>
          <w:rFonts w:ascii="Aptos" w:hAnsi="Aptos"/>
        </w:rPr>
        <w:t>Sprotno aktualizirana spletna stran z informacijami in novicami v zvezi z vsebinami s področja kakovosti na UM (</w:t>
      </w:r>
      <w:hyperlink r:id="rId25" w:history="1">
        <w:r w:rsidRPr="00FF36B5">
          <w:rPr>
            <w:rStyle w:val="Hiperpovezava"/>
            <w:rFonts w:ascii="Aptos" w:hAnsi="Aptos"/>
          </w:rPr>
          <w:t>https://www.um.si/kakovost</w:t>
        </w:r>
      </w:hyperlink>
      <w:r w:rsidRPr="00FF36B5">
        <w:rPr>
          <w:rStyle w:val="Hiperpovezava"/>
          <w:rFonts w:ascii="Aptos" w:hAnsi="Aptos"/>
          <w:color w:val="auto"/>
          <w:u w:val="none"/>
        </w:rPr>
        <w:t>), ki beleži visok letni obisk</w:t>
      </w:r>
      <w:r w:rsidRPr="00FF36B5">
        <w:rPr>
          <w:rFonts w:ascii="Aptos" w:hAnsi="Aptos"/>
        </w:rPr>
        <w:t>.</w:t>
      </w:r>
    </w:p>
    <w:p w14:paraId="6B41E19B" w14:textId="77777777" w:rsidR="000A6F03" w:rsidRPr="000A6F03" w:rsidRDefault="000A6F03" w:rsidP="000A6F03">
      <w:pPr>
        <w:pStyle w:val="Odstavekseznama"/>
        <w:rPr>
          <w:rFonts w:ascii="Aptos" w:hAnsi="Aptos"/>
        </w:rPr>
      </w:pPr>
      <w:r w:rsidRPr="000A6F03">
        <w:rPr>
          <w:rFonts w:ascii="Aptos" w:hAnsi="Aptos"/>
        </w:rPr>
        <w:t>Zagotavljanje sprotne strokovne podpore, analitike in podatkov članicam UM v postopkih samoevalvacije.</w:t>
      </w:r>
    </w:p>
    <w:p w14:paraId="1E1C56D3" w14:textId="77777777" w:rsidR="00850AE6" w:rsidRPr="000A6F03" w:rsidRDefault="00850AE6" w:rsidP="00850AE6">
      <w:pPr>
        <w:pStyle w:val="Odstavekseznama"/>
        <w:rPr>
          <w:rFonts w:ascii="Aptos" w:hAnsi="Aptos"/>
        </w:rPr>
      </w:pPr>
      <w:r w:rsidRPr="000A6F03">
        <w:rPr>
          <w:rFonts w:ascii="Aptos" w:hAnsi="Aptos"/>
        </w:rPr>
        <w:lastRenderedPageBreak/>
        <w:t xml:space="preserve">Vzpostavljen dokumentni sistem </w:t>
      </w:r>
      <w:proofErr w:type="spellStart"/>
      <w:r w:rsidRPr="000A6F03">
        <w:rPr>
          <w:rFonts w:ascii="Aptos" w:hAnsi="Aptos"/>
        </w:rPr>
        <w:t>mdocs</w:t>
      </w:r>
      <w:proofErr w:type="spellEnd"/>
      <w:r w:rsidRPr="000A6F03">
        <w:rPr>
          <w:rFonts w:ascii="Aptos" w:hAnsi="Aptos"/>
        </w:rPr>
        <w:t>+, ki omogoča brezpapirno poslovanje in digitalizacijo poslovnih procesov.</w:t>
      </w:r>
    </w:p>
    <w:p w14:paraId="3CCA3FB6" w14:textId="77777777" w:rsidR="002C2443" w:rsidRPr="000E0FCE" w:rsidRDefault="002C2443" w:rsidP="002C2443">
      <w:pPr>
        <w:spacing w:before="120"/>
        <w:rPr>
          <w:rFonts w:ascii="Aptos" w:hAnsi="Aptos"/>
        </w:rPr>
      </w:pPr>
      <w:bookmarkStart w:id="47" w:name="_Hlk158813856"/>
      <w:r w:rsidRPr="000E0FCE">
        <w:rPr>
          <w:rFonts w:ascii="Aptos" w:hAnsi="Aptos"/>
        </w:rPr>
        <w:t>Priložnosti za izboljšanje:</w:t>
      </w:r>
    </w:p>
    <w:bookmarkEnd w:id="45"/>
    <w:p w14:paraId="0AF1332D" w14:textId="2D76C666" w:rsidR="001F35B9" w:rsidRDefault="001F35B9" w:rsidP="000A6F03">
      <w:pPr>
        <w:pStyle w:val="Odstavekseznama"/>
        <w:rPr>
          <w:rFonts w:ascii="Aptos" w:hAnsi="Aptos"/>
        </w:rPr>
      </w:pPr>
      <w:r>
        <w:rPr>
          <w:rFonts w:ascii="Aptos" w:hAnsi="Aptos"/>
        </w:rPr>
        <w:t>Uvedba dveh novih procesov</w:t>
      </w:r>
      <w:r w:rsidR="00A363C8">
        <w:rPr>
          <w:rFonts w:ascii="Aptos" w:hAnsi="Aptos"/>
        </w:rPr>
        <w:t xml:space="preserve"> v modul GOV </w:t>
      </w:r>
      <w:r w:rsidR="00A363C8" w:rsidRPr="000A6F03">
        <w:rPr>
          <w:rFonts w:ascii="Aptos" w:hAnsi="Aptos"/>
        </w:rPr>
        <w:t xml:space="preserve">dokumentnega sistema </w:t>
      </w:r>
      <w:proofErr w:type="spellStart"/>
      <w:r w:rsidR="00A363C8" w:rsidRPr="000A6F03">
        <w:rPr>
          <w:rFonts w:ascii="Aptos" w:hAnsi="Aptos"/>
        </w:rPr>
        <w:t>mdocs</w:t>
      </w:r>
      <w:proofErr w:type="spellEnd"/>
      <w:r w:rsidR="00A363C8" w:rsidRPr="000A6F03">
        <w:rPr>
          <w:rFonts w:ascii="Aptos" w:hAnsi="Aptos"/>
        </w:rPr>
        <w:t>+</w:t>
      </w:r>
      <w:r w:rsidR="00A363C8">
        <w:rPr>
          <w:rFonts w:ascii="Aptos" w:hAnsi="Aptos"/>
        </w:rPr>
        <w:t>.</w:t>
      </w:r>
    </w:p>
    <w:p w14:paraId="728CA873" w14:textId="3F2509AE" w:rsidR="000A6F03" w:rsidRPr="000A6F03" w:rsidRDefault="000A6F03" w:rsidP="000A6F03">
      <w:pPr>
        <w:pStyle w:val="Odstavekseznama"/>
        <w:rPr>
          <w:rFonts w:ascii="Aptos" w:hAnsi="Aptos"/>
        </w:rPr>
      </w:pPr>
      <w:r w:rsidRPr="000A6F03">
        <w:rPr>
          <w:rFonts w:ascii="Aptos" w:hAnsi="Aptos"/>
        </w:rPr>
        <w:t xml:space="preserve">Uvajanje modulov dokumentnega sistema </w:t>
      </w:r>
      <w:proofErr w:type="spellStart"/>
      <w:r w:rsidRPr="000A6F03">
        <w:rPr>
          <w:rFonts w:ascii="Aptos" w:hAnsi="Aptos"/>
        </w:rPr>
        <w:t>mdocs</w:t>
      </w:r>
      <w:proofErr w:type="spellEnd"/>
      <w:r w:rsidRPr="000A6F03">
        <w:rPr>
          <w:rFonts w:ascii="Aptos" w:hAnsi="Aptos"/>
        </w:rPr>
        <w:t>+ v poslovanje vseh enot UM.</w:t>
      </w:r>
    </w:p>
    <w:p w14:paraId="45012142" w14:textId="77777777" w:rsidR="0005242A" w:rsidRDefault="0005242A" w:rsidP="0005242A">
      <w:pPr>
        <w:pStyle w:val="Odstavekseznama"/>
        <w:rPr>
          <w:rFonts w:ascii="Aptos" w:hAnsi="Aptos"/>
        </w:rPr>
      </w:pPr>
      <w:r w:rsidRPr="006D3DA6">
        <w:rPr>
          <w:rFonts w:ascii="Aptos" w:hAnsi="Aptos"/>
        </w:rPr>
        <w:t>Vzpostavitev celovitejšega pregleda in nudenja podpore članicam UM na področju enakosti ter etike in integritete v raziskovanju in izobraževanju.</w:t>
      </w:r>
    </w:p>
    <w:p w14:paraId="34806906" w14:textId="36924A03" w:rsidR="0026304E" w:rsidRPr="0026304E" w:rsidRDefault="0026304E" w:rsidP="0026304E">
      <w:pPr>
        <w:pStyle w:val="Odstavekseznama"/>
        <w:rPr>
          <w:rFonts w:ascii="Aptos" w:hAnsi="Aptos"/>
        </w:rPr>
      </w:pPr>
      <w:r w:rsidRPr="0026304E">
        <w:rPr>
          <w:rFonts w:ascii="Aptos" w:hAnsi="Aptos"/>
        </w:rPr>
        <w:t xml:space="preserve">Racionalizacija procesa </w:t>
      </w:r>
      <w:r w:rsidRPr="0026304E">
        <w:rPr>
          <w:rFonts w:ascii="Aptos" w:hAnsi="Aptos"/>
          <w:bCs/>
        </w:rPr>
        <w:t>zbiranja podatkov za mednarodne lestvice razvrščanja</w:t>
      </w:r>
      <w:r>
        <w:rPr>
          <w:rFonts w:ascii="Aptos" w:hAnsi="Aptos"/>
          <w:bCs/>
        </w:rPr>
        <w:t xml:space="preserve"> univerz</w:t>
      </w:r>
      <w:r w:rsidRPr="0026304E">
        <w:rPr>
          <w:rFonts w:ascii="Aptos" w:hAnsi="Aptos"/>
          <w:bCs/>
        </w:rPr>
        <w:t>.</w:t>
      </w:r>
    </w:p>
    <w:p w14:paraId="49C04F5E" w14:textId="77777777" w:rsidR="000A6F03" w:rsidRPr="000E0FCE" w:rsidRDefault="000A6F03" w:rsidP="000A6F03">
      <w:pPr>
        <w:pStyle w:val="Odstavekseznama"/>
        <w:rPr>
          <w:rFonts w:ascii="Aptos" w:hAnsi="Aptos"/>
        </w:rPr>
      </w:pPr>
      <w:r w:rsidRPr="000E0FCE">
        <w:rPr>
          <w:rFonts w:ascii="Aptos" w:hAnsi="Aptos"/>
          <w:bCs/>
        </w:rPr>
        <w:t>Implementacija zakonskih sprememb spremljanja in zagotavljanja kakovosti v visokem šolstvu v akte in procese UM.</w:t>
      </w:r>
    </w:p>
    <w:bookmarkEnd w:id="47"/>
    <w:p w14:paraId="3140E445" w14:textId="77777777" w:rsidR="00D617B0" w:rsidRPr="00515DD0" w:rsidRDefault="00D617B0" w:rsidP="00411CBE">
      <w:pPr>
        <w:pStyle w:val="Besedilo"/>
        <w:rPr>
          <w:rFonts w:ascii="Aptos" w:hAnsi="Aptos"/>
          <w:highlight w:val="yellow"/>
        </w:rPr>
      </w:pPr>
    </w:p>
    <w:p w14:paraId="26580F3E" w14:textId="040979F5" w:rsidR="00411CBE" w:rsidRPr="00A954EA" w:rsidRDefault="00411CBE" w:rsidP="00791535">
      <w:pPr>
        <w:pStyle w:val="Naslov3calibri"/>
        <w:rPr>
          <w:rFonts w:ascii="Aptos" w:hAnsi="Aptos"/>
          <w:szCs w:val="22"/>
        </w:rPr>
      </w:pPr>
      <w:bookmarkStart w:id="48" w:name="_Toc225858173"/>
      <w:r w:rsidRPr="00A954EA">
        <w:rPr>
          <w:rFonts w:ascii="Aptos" w:hAnsi="Aptos"/>
          <w:szCs w:val="22"/>
        </w:rPr>
        <w:t xml:space="preserve">Služba za </w:t>
      </w:r>
      <w:r w:rsidR="004D6A51" w:rsidRPr="00A954EA">
        <w:rPr>
          <w:rFonts w:ascii="Aptos" w:hAnsi="Aptos"/>
          <w:szCs w:val="22"/>
        </w:rPr>
        <w:t>razvoj</w:t>
      </w:r>
      <w:r w:rsidRPr="00A954EA">
        <w:rPr>
          <w:rFonts w:ascii="Aptos" w:hAnsi="Aptos"/>
          <w:szCs w:val="22"/>
        </w:rPr>
        <w:t xml:space="preserve"> </w:t>
      </w:r>
      <w:r w:rsidR="004D6A51" w:rsidRPr="00A954EA">
        <w:rPr>
          <w:rFonts w:ascii="Aptos" w:hAnsi="Aptos"/>
          <w:szCs w:val="22"/>
        </w:rPr>
        <w:t>kariere zaposlenih</w:t>
      </w:r>
      <w:bookmarkEnd w:id="48"/>
    </w:p>
    <w:p w14:paraId="2ADDA5B9" w14:textId="77777777" w:rsidR="00122740" w:rsidRPr="00EC420D" w:rsidRDefault="00122740" w:rsidP="00122740">
      <w:pPr>
        <w:spacing w:after="120"/>
        <w:rPr>
          <w:rFonts w:ascii="Aptos" w:hAnsi="Aptos" w:cstheme="minorHAnsi"/>
        </w:rPr>
      </w:pPr>
      <w:bookmarkStart w:id="49" w:name="_Hlk157000750"/>
      <w:bookmarkStart w:id="50" w:name="_Hlk157000395"/>
      <w:r w:rsidRPr="00EC420D">
        <w:rPr>
          <w:rFonts w:ascii="Aptos" w:hAnsi="Aptos"/>
        </w:rPr>
        <w:t xml:space="preserve">V Službi za razvoj kariere zaposlenih pripravljajo izobraževanja </w:t>
      </w:r>
      <w:r w:rsidRPr="00EC420D">
        <w:rPr>
          <w:rFonts w:ascii="Aptos" w:hAnsi="Aptos"/>
          <w:i/>
        </w:rPr>
        <w:t>Izpopolni UM</w:t>
      </w:r>
      <w:r w:rsidRPr="00EC420D">
        <w:rPr>
          <w:rFonts w:ascii="Aptos" w:hAnsi="Aptos"/>
        </w:rPr>
        <w:t xml:space="preserve">. </w:t>
      </w:r>
      <w:r w:rsidRPr="00EC420D">
        <w:rPr>
          <w:rFonts w:ascii="Aptos" w:hAnsi="Aptos" w:cstheme="minorHAnsi"/>
        </w:rPr>
        <w:t>Ob visokošolski didaktiki, kjer je poudarek na pedagoški odličnosti ter sodobnih metodah poučevanja, pripravljajo tudi delavnice za prepoznavanje ključnih kompetenc zaposlenih pri svojem delu ter zadovoljstvo na delovnem mestu.</w:t>
      </w:r>
    </w:p>
    <w:bookmarkEnd w:id="49"/>
    <w:p w14:paraId="573D4D05" w14:textId="77777777" w:rsidR="00701A36" w:rsidRPr="00EF35DF" w:rsidRDefault="00701A36" w:rsidP="00701A36">
      <w:pPr>
        <w:spacing w:after="120"/>
        <w:rPr>
          <w:rFonts w:ascii="Aptos" w:hAnsi="Aptos" w:cstheme="minorHAnsi"/>
        </w:rPr>
      </w:pPr>
      <w:r>
        <w:rPr>
          <w:rFonts w:ascii="Aptos" w:eastAsia="Calibri" w:hAnsi="Aptos" w:cs="Calibri"/>
        </w:rPr>
        <w:t>P</w:t>
      </w:r>
      <w:r w:rsidRPr="00EF35DF">
        <w:rPr>
          <w:rFonts w:ascii="Aptos" w:eastAsia="Calibri" w:hAnsi="Aptos" w:cs="Calibri"/>
        </w:rPr>
        <w:t xml:space="preserve">ripravljajo tudi izobraževanja s področja upravljanja kakovosti univerze, ki so namenjena vodjem študijskih programov, članom univerzitetne, fakultetnih in drugih komisij za ocenjevanje kakovosti, </w:t>
      </w:r>
      <w:proofErr w:type="spellStart"/>
      <w:r w:rsidRPr="00EF35DF">
        <w:rPr>
          <w:rFonts w:ascii="Aptos" w:eastAsia="Calibri" w:hAnsi="Aptos" w:cs="Calibri"/>
        </w:rPr>
        <w:t>evalvatorjem</w:t>
      </w:r>
      <w:proofErr w:type="spellEnd"/>
      <w:r w:rsidRPr="00EF35DF">
        <w:rPr>
          <w:rFonts w:ascii="Aptos" w:eastAsia="Calibri" w:hAnsi="Aptos" w:cs="Calibri"/>
        </w:rPr>
        <w:t>, ki izvajajo notranje evalvacije študijskih programov, predstavnikom vodstev članic UM, zaposlenim v strokovnih službah na UM ter študentom funkcionarjem.</w:t>
      </w:r>
    </w:p>
    <w:p w14:paraId="4855EBA2" w14:textId="77777777" w:rsidR="00701A36" w:rsidRPr="00EF35DF" w:rsidRDefault="00701A36" w:rsidP="00701A36">
      <w:pPr>
        <w:spacing w:after="120"/>
        <w:rPr>
          <w:rFonts w:ascii="Aptos" w:hAnsi="Aptos" w:cstheme="minorHAnsi"/>
        </w:rPr>
      </w:pPr>
      <w:r w:rsidRPr="00EF35DF">
        <w:rPr>
          <w:rFonts w:ascii="Aptos" w:hAnsi="Aptos"/>
        </w:rPr>
        <w:t>V letu 202</w:t>
      </w:r>
      <w:r>
        <w:rPr>
          <w:rFonts w:ascii="Aptos" w:hAnsi="Aptos"/>
        </w:rPr>
        <w:t>5</w:t>
      </w:r>
      <w:r w:rsidRPr="00EF35DF">
        <w:rPr>
          <w:rFonts w:ascii="Aptos" w:hAnsi="Aptos"/>
        </w:rPr>
        <w:t xml:space="preserve"> so v program izobraževanj uvrstili </w:t>
      </w:r>
      <w:r>
        <w:rPr>
          <w:rFonts w:ascii="Aptos" w:hAnsi="Aptos"/>
        </w:rPr>
        <w:t>tudi</w:t>
      </w:r>
      <w:r w:rsidRPr="002D1A63">
        <w:rPr>
          <w:rFonts w:ascii="Aptos" w:hAnsi="Aptos"/>
        </w:rPr>
        <w:t xml:space="preserve"> Izobraževanje za vodstva članic in drugih članic UM, Gledališki seminar za študente UM ter Izobraževanje za partnersko organizacijo Elektro Maribor d. d..</w:t>
      </w:r>
      <w:r w:rsidRPr="00EF35DF">
        <w:rPr>
          <w:rFonts w:ascii="Aptos" w:hAnsi="Aptos" w:cstheme="minorHAnsi"/>
        </w:rPr>
        <w:t xml:space="preserve"> Dogodki </w:t>
      </w:r>
      <w:r w:rsidRPr="00EF35DF">
        <w:rPr>
          <w:rFonts w:ascii="Aptos" w:hAnsi="Aptos" w:cstheme="minorHAnsi"/>
          <w:i/>
          <w:iCs/>
        </w:rPr>
        <w:t>Izpopolni UM</w:t>
      </w:r>
      <w:r w:rsidRPr="00EF35DF">
        <w:rPr>
          <w:rFonts w:ascii="Aptos" w:hAnsi="Aptos" w:cstheme="minorHAnsi"/>
        </w:rPr>
        <w:t xml:space="preserve"> so prav tako namenjeni usposabljanju podiplomskih študentov UM za pridobitev prenosljivih znanj.</w:t>
      </w:r>
    </w:p>
    <w:p w14:paraId="0D059BDF" w14:textId="095E550A" w:rsidR="0017705A" w:rsidRPr="008D5E5C" w:rsidRDefault="0017705A" w:rsidP="0017705A">
      <w:pPr>
        <w:spacing w:after="120"/>
        <w:rPr>
          <w:rFonts w:ascii="Aptos" w:hAnsi="Aptos" w:cstheme="minorHAnsi"/>
        </w:rPr>
      </w:pPr>
      <w:r w:rsidRPr="008D5E5C">
        <w:rPr>
          <w:rFonts w:ascii="Aptos" w:hAnsi="Aptos" w:cstheme="minorHAnsi"/>
        </w:rPr>
        <w:t>Omenjena izobraževanja izvajajo visokošolski učitelji in sodelavci UM, pa tudi mednarodno priznani in kompetentni strokovnjaki iz drugih organizacij v Sloveniji in tujini, ki imajo bogate izkušnje in ustrezna strokovna znanja.</w:t>
      </w:r>
    </w:p>
    <w:p w14:paraId="2B3983BE" w14:textId="730A068C" w:rsidR="0017705A" w:rsidRPr="00594C32" w:rsidRDefault="0017705A" w:rsidP="0017705A">
      <w:pPr>
        <w:spacing w:after="120"/>
        <w:rPr>
          <w:rFonts w:ascii="Aptos" w:hAnsi="Aptos" w:cstheme="minorHAnsi"/>
        </w:rPr>
      </w:pPr>
      <w:r w:rsidRPr="00594C32">
        <w:rPr>
          <w:rFonts w:ascii="Aptos" w:hAnsi="Aptos" w:cstheme="minorHAnsi"/>
        </w:rPr>
        <w:t xml:space="preserve">Na spletnem mestu SharePoint so shranjeni nekateri posnetki izobraževanj, s čimer si </w:t>
      </w:r>
      <w:r w:rsidR="00DC2AA5" w:rsidRPr="00594C32">
        <w:rPr>
          <w:rFonts w:ascii="Aptos" w:hAnsi="Aptos" w:cstheme="minorHAnsi"/>
        </w:rPr>
        <w:t xml:space="preserve">jih </w:t>
      </w:r>
      <w:r w:rsidRPr="00594C32">
        <w:rPr>
          <w:rFonts w:ascii="Aptos" w:hAnsi="Aptos" w:cstheme="minorHAnsi"/>
        </w:rPr>
        <w:t>zaposleni na UM in študenti lahko kadar koli in na poljubni napravi ogledajo.</w:t>
      </w:r>
    </w:p>
    <w:bookmarkEnd w:id="50"/>
    <w:p w14:paraId="4CA1EF0D" w14:textId="77777777" w:rsidR="004F4DA5" w:rsidRPr="00594C32" w:rsidRDefault="004F4DA5" w:rsidP="004F4DA5">
      <w:pPr>
        <w:spacing w:after="120"/>
        <w:rPr>
          <w:rFonts w:ascii="Aptos" w:eastAsia="Times New Roman" w:hAnsi="Aptos" w:cstheme="minorHAnsi"/>
          <w:lang w:eastAsia="sl-SI"/>
        </w:rPr>
      </w:pPr>
      <w:r w:rsidRPr="00594C32">
        <w:rPr>
          <w:rFonts w:ascii="Aptos" w:eastAsia="Times New Roman" w:hAnsi="Aptos" w:cstheme="minorHAnsi"/>
          <w:lang w:eastAsia="sl-SI"/>
        </w:rPr>
        <w:t>Najvišjo udeležbo beležijo pri delavnicah s področja zdravja in dobrega počutja zaposlenih, razvoja mehkih veščin, prenosljivih spretnostih za doktorske študente in razvoja strokovnih oziroma informacijsko tehnoloških veščin. Interes za udeležbo na izobraževanjih, ki so v osnovi namenjena zaposlenim na univerzi, izražajo tudi študenti vseh stopenj, zato tudi njim omogočajo udeležbo na večini izobraževanj.</w:t>
      </w:r>
    </w:p>
    <w:p w14:paraId="687FED77" w14:textId="77777777" w:rsidR="00E54C57" w:rsidRPr="00C942CC" w:rsidRDefault="00E54C57" w:rsidP="00544094">
      <w:pPr>
        <w:rPr>
          <w:rFonts w:ascii="Aptos" w:hAnsi="Aptos"/>
        </w:rPr>
      </w:pPr>
      <w:r w:rsidRPr="00C942CC">
        <w:rPr>
          <w:rFonts w:ascii="Aptos" w:hAnsi="Aptos"/>
        </w:rPr>
        <w:t>Prednosti:</w:t>
      </w:r>
    </w:p>
    <w:p w14:paraId="7D1385E0" w14:textId="77777777" w:rsidR="006A08A4" w:rsidRPr="001633B2" w:rsidRDefault="006A08A4">
      <w:pPr>
        <w:numPr>
          <w:ilvl w:val="0"/>
          <w:numId w:val="4"/>
        </w:numPr>
        <w:rPr>
          <w:rFonts w:ascii="Aptos" w:hAnsi="Aptos"/>
        </w:rPr>
      </w:pPr>
      <w:r w:rsidRPr="001633B2">
        <w:rPr>
          <w:rFonts w:ascii="Aptos" w:hAnsi="Aptos"/>
        </w:rPr>
        <w:t>Možnost vsestranskega razvoja zaposlenih (razvoj ključnih kompetenc in pridobitev mehkih znanj).</w:t>
      </w:r>
    </w:p>
    <w:p w14:paraId="721A536D" w14:textId="77777777" w:rsidR="0043684E" w:rsidRPr="005C5CFC" w:rsidRDefault="0043684E" w:rsidP="0043684E">
      <w:pPr>
        <w:numPr>
          <w:ilvl w:val="0"/>
          <w:numId w:val="4"/>
        </w:numPr>
        <w:rPr>
          <w:rFonts w:ascii="Aptos" w:hAnsi="Aptos"/>
        </w:rPr>
      </w:pPr>
      <w:r w:rsidRPr="005C5CFC">
        <w:rPr>
          <w:rFonts w:ascii="Aptos" w:hAnsi="Aptos"/>
        </w:rPr>
        <w:t>Organizacija dogodkov s področja visokošolske didaktike,</w:t>
      </w:r>
      <w:r w:rsidRPr="005C5CFC">
        <w:rPr>
          <w:rFonts w:ascii="Aptos" w:hAnsi="Aptos" w:cstheme="minorHAnsi"/>
        </w:rPr>
        <w:t xml:space="preserve"> </w:t>
      </w:r>
      <w:r w:rsidRPr="005C5CFC">
        <w:rPr>
          <w:rFonts w:ascii="Aptos" w:hAnsi="Aptos"/>
        </w:rPr>
        <w:t>s poudarkom na pedagoški odličnosti ter sodobnih metodah poučevanja, ki izboljšujejo pedagoško usposobljenost visokošolskih učiteljev UM.</w:t>
      </w:r>
    </w:p>
    <w:p w14:paraId="3EC7461D" w14:textId="77777777" w:rsidR="006A08A4" w:rsidRPr="005C5CFC" w:rsidRDefault="006A08A4">
      <w:pPr>
        <w:numPr>
          <w:ilvl w:val="0"/>
          <w:numId w:val="4"/>
        </w:numPr>
        <w:rPr>
          <w:rFonts w:ascii="Aptos" w:hAnsi="Aptos"/>
        </w:rPr>
      </w:pPr>
      <w:r w:rsidRPr="005C5CFC">
        <w:rPr>
          <w:rFonts w:ascii="Aptos" w:hAnsi="Aptos"/>
        </w:rPr>
        <w:t>Organizacija dogodkov za nadaljnji razvoj kulture kakovosti na UM.</w:t>
      </w:r>
    </w:p>
    <w:p w14:paraId="214090AB" w14:textId="77777777" w:rsidR="006A08A4" w:rsidRPr="00E05D1F" w:rsidRDefault="006A08A4">
      <w:pPr>
        <w:numPr>
          <w:ilvl w:val="0"/>
          <w:numId w:val="4"/>
        </w:numPr>
        <w:ind w:left="641" w:hanging="357"/>
        <w:rPr>
          <w:rFonts w:ascii="Aptos" w:hAnsi="Aptos"/>
        </w:rPr>
      </w:pPr>
      <w:r w:rsidRPr="005C5CFC">
        <w:rPr>
          <w:rFonts w:ascii="Aptos" w:hAnsi="Aptos"/>
        </w:rPr>
        <w:t xml:space="preserve">Udeležba na dogodkih za izboljšanje pedagoškega dela je za visokošolske učitelje UM </w:t>
      </w:r>
      <w:r w:rsidRPr="00E05D1F">
        <w:rPr>
          <w:rFonts w:ascii="Aptos" w:hAnsi="Aptos"/>
        </w:rPr>
        <w:t>ovrednotena s točkami, ki se upoštevajo v habilitacijskih postopkih.</w:t>
      </w:r>
    </w:p>
    <w:p w14:paraId="7D687C29" w14:textId="77777777" w:rsidR="00B864BD" w:rsidRPr="00E05D1F" w:rsidRDefault="00B864BD" w:rsidP="00B864BD">
      <w:pPr>
        <w:numPr>
          <w:ilvl w:val="0"/>
          <w:numId w:val="4"/>
        </w:numPr>
        <w:ind w:left="641" w:hanging="357"/>
        <w:rPr>
          <w:rFonts w:ascii="Aptos" w:hAnsi="Aptos"/>
        </w:rPr>
      </w:pPr>
      <w:r w:rsidRPr="00E05D1F">
        <w:rPr>
          <w:rFonts w:ascii="Aptos" w:hAnsi="Aptos" w:cstheme="minorHAnsi"/>
        </w:rPr>
        <w:t xml:space="preserve">Udeleženci prejmejo potrdila o udeležbi na dogodku v elektronski obliki, ki se hranijo v elektronskih mapah zaposlenih </w:t>
      </w:r>
      <w:hyperlink r:id="rId26" w:history="1">
        <w:r w:rsidRPr="00E05D1F">
          <w:rPr>
            <w:rStyle w:val="Hiperpovezava"/>
            <w:rFonts w:ascii="Aptos" w:hAnsi="Aptos" w:cstheme="minorHAnsi"/>
          </w:rPr>
          <w:t>Moje prijave</w:t>
        </w:r>
      </w:hyperlink>
      <w:r w:rsidRPr="00E05D1F">
        <w:rPr>
          <w:rFonts w:ascii="Aptos" w:hAnsi="Aptos" w:cstheme="minorHAnsi"/>
        </w:rPr>
        <w:t>.</w:t>
      </w:r>
    </w:p>
    <w:p w14:paraId="44FAC0F8" w14:textId="466960E9" w:rsidR="006A08A4" w:rsidRPr="00B5718E" w:rsidRDefault="006A08A4">
      <w:pPr>
        <w:numPr>
          <w:ilvl w:val="0"/>
          <w:numId w:val="4"/>
        </w:numPr>
        <w:ind w:left="641" w:hanging="357"/>
        <w:rPr>
          <w:rFonts w:ascii="Aptos" w:hAnsi="Aptos"/>
        </w:rPr>
      </w:pPr>
      <w:r w:rsidRPr="00B5718E">
        <w:rPr>
          <w:rFonts w:ascii="Aptos" w:hAnsi="Aptos"/>
        </w:rPr>
        <w:t xml:space="preserve">Izvedba dogodkov na daljavo (Microsoft </w:t>
      </w:r>
      <w:proofErr w:type="spellStart"/>
      <w:r w:rsidRPr="00B5718E">
        <w:rPr>
          <w:rFonts w:ascii="Aptos" w:hAnsi="Aptos"/>
        </w:rPr>
        <w:t>Teams</w:t>
      </w:r>
      <w:proofErr w:type="spellEnd"/>
      <w:r w:rsidRPr="00B5718E">
        <w:rPr>
          <w:rFonts w:ascii="Aptos" w:hAnsi="Aptos"/>
        </w:rPr>
        <w:t>) je bistveno povečala udeležbo na izobraževanjih, sploh s strani fakultet UM izven Maribora.</w:t>
      </w:r>
    </w:p>
    <w:p w14:paraId="2A3F71B6" w14:textId="1D1B55DA" w:rsidR="008B61CC" w:rsidRPr="00A81916" w:rsidRDefault="008B61CC">
      <w:pPr>
        <w:numPr>
          <w:ilvl w:val="0"/>
          <w:numId w:val="4"/>
        </w:numPr>
        <w:ind w:left="641" w:hanging="357"/>
        <w:rPr>
          <w:rFonts w:ascii="Aptos" w:hAnsi="Aptos"/>
        </w:rPr>
      </w:pPr>
      <w:r w:rsidRPr="00A81916">
        <w:rPr>
          <w:rFonts w:ascii="Aptos" w:hAnsi="Aptos"/>
        </w:rPr>
        <w:lastRenderedPageBreak/>
        <w:t xml:space="preserve">Na spletnem mestu SharePoint so shranjeni nekateri posnetki izobraževanj, s čimer si </w:t>
      </w:r>
      <w:r w:rsidR="00DC2AA5" w:rsidRPr="00A81916">
        <w:rPr>
          <w:rFonts w:ascii="Aptos" w:hAnsi="Aptos"/>
        </w:rPr>
        <w:t xml:space="preserve">jih </w:t>
      </w:r>
      <w:r w:rsidRPr="00A81916">
        <w:rPr>
          <w:rFonts w:ascii="Aptos" w:hAnsi="Aptos"/>
        </w:rPr>
        <w:t>zaposleni na UM in študenti lahko kadar koli in na poljubni napravi ogledajo.</w:t>
      </w:r>
    </w:p>
    <w:p w14:paraId="653B6FCA" w14:textId="7F8D16FC" w:rsidR="0017705A" w:rsidRPr="00A81916" w:rsidRDefault="0017705A" w:rsidP="0017705A">
      <w:pPr>
        <w:numPr>
          <w:ilvl w:val="0"/>
          <w:numId w:val="4"/>
        </w:numPr>
        <w:ind w:left="641" w:hanging="357"/>
        <w:rPr>
          <w:rFonts w:ascii="Aptos" w:hAnsi="Aptos"/>
        </w:rPr>
      </w:pPr>
      <w:r w:rsidRPr="00A81916">
        <w:rPr>
          <w:rFonts w:ascii="Aptos" w:hAnsi="Aptos"/>
        </w:rPr>
        <w:t xml:space="preserve">Portal </w:t>
      </w:r>
      <w:proofErr w:type="spellStart"/>
      <w:r w:rsidRPr="00A81916">
        <w:rPr>
          <w:rFonts w:ascii="Aptos" w:hAnsi="Aptos"/>
        </w:rPr>
        <w:t>PoUK</w:t>
      </w:r>
      <w:proofErr w:type="spellEnd"/>
      <w:r w:rsidRPr="00A81916">
        <w:rPr>
          <w:rFonts w:ascii="Aptos" w:hAnsi="Aptos"/>
        </w:rPr>
        <w:t xml:space="preserve"> (</w:t>
      </w:r>
      <w:r w:rsidRPr="00A81916">
        <w:rPr>
          <w:rFonts w:ascii="Aptos" w:hAnsi="Aptos"/>
          <w:i/>
        </w:rPr>
        <w:t>Izpopolni UM</w:t>
      </w:r>
      <w:r w:rsidRPr="00A81916">
        <w:rPr>
          <w:rFonts w:ascii="Aptos" w:hAnsi="Aptos"/>
        </w:rPr>
        <w:t xml:space="preserve">) za objavo izobraževanj uporablja večina oddelkov Rektorata UM, pa tudi nekatere članice UM v okviru NOO, zato so izobraževanja objavljena na skupnem mestu, zaposleni pa so v mesečnem elektronskem sporočilu obveščeni o vseh dogodkih </w:t>
      </w:r>
      <w:r w:rsidRPr="00A81916">
        <w:rPr>
          <w:rFonts w:ascii="Aptos" w:hAnsi="Aptos"/>
          <w:i/>
          <w:iCs/>
        </w:rPr>
        <w:t>Izpopolni UM</w:t>
      </w:r>
      <w:r w:rsidRPr="00A81916">
        <w:rPr>
          <w:rFonts w:ascii="Aptos" w:hAnsi="Aptos"/>
        </w:rPr>
        <w:t>.</w:t>
      </w:r>
    </w:p>
    <w:p w14:paraId="2305B606" w14:textId="77777777" w:rsidR="00FE1AEB" w:rsidRPr="00C22382" w:rsidRDefault="00FE1AEB" w:rsidP="00FE1AEB">
      <w:pPr>
        <w:numPr>
          <w:ilvl w:val="0"/>
          <w:numId w:val="4"/>
        </w:numPr>
        <w:ind w:left="641" w:hanging="357"/>
        <w:rPr>
          <w:rFonts w:ascii="Aptos" w:hAnsi="Aptos"/>
        </w:rPr>
      </w:pPr>
      <w:r w:rsidRPr="00C22382">
        <w:rPr>
          <w:rFonts w:ascii="Aptos" w:hAnsi="Aptos"/>
        </w:rPr>
        <w:t>Skupna povprečna ocena zadovoljstva udeležencev na izobraževanjih je vsa leta na visoki ravni (med dobro in zelo dobro).</w:t>
      </w:r>
    </w:p>
    <w:p w14:paraId="134A3935" w14:textId="681767B1" w:rsidR="001633B2" w:rsidRPr="001633B2" w:rsidRDefault="001633B2" w:rsidP="001633B2">
      <w:pPr>
        <w:numPr>
          <w:ilvl w:val="0"/>
          <w:numId w:val="4"/>
        </w:numPr>
        <w:rPr>
          <w:rFonts w:ascii="Aptos" w:hAnsi="Aptos"/>
        </w:rPr>
      </w:pPr>
      <w:r w:rsidRPr="001633B2">
        <w:rPr>
          <w:rFonts w:ascii="Aptos" w:hAnsi="Aptos"/>
        </w:rPr>
        <w:t>V letu 2025 so za študente, ki jih zanimata gledališče in druge veje umetnosti</w:t>
      </w:r>
      <w:r w:rsidR="00C22382">
        <w:rPr>
          <w:rFonts w:ascii="Aptos" w:hAnsi="Aptos"/>
        </w:rPr>
        <w:t>,</w:t>
      </w:r>
      <w:r w:rsidRPr="001633B2">
        <w:rPr>
          <w:rFonts w:ascii="Aptos" w:hAnsi="Aptos"/>
        </w:rPr>
        <w:t xml:space="preserve"> ter so si želeli lastnega kreativnega (samo)izražanja na gledališkem ali sorodnih umetniških področjih, organizirali Gledališki seminar (21 srečanj).</w:t>
      </w:r>
    </w:p>
    <w:p w14:paraId="21816CC0" w14:textId="31CC2EAF" w:rsidR="001633B2" w:rsidRPr="001633B2" w:rsidRDefault="001633B2" w:rsidP="001633B2">
      <w:pPr>
        <w:numPr>
          <w:ilvl w:val="0"/>
          <w:numId w:val="4"/>
        </w:numPr>
        <w:rPr>
          <w:rFonts w:ascii="Aptos" w:hAnsi="Aptos"/>
        </w:rPr>
      </w:pPr>
      <w:r w:rsidRPr="001633B2">
        <w:rPr>
          <w:rFonts w:ascii="Aptos" w:hAnsi="Aptos"/>
        </w:rPr>
        <w:t>Prav tako so v letu 2025 organizira</w:t>
      </w:r>
      <w:r w:rsidR="00C22382">
        <w:rPr>
          <w:rFonts w:ascii="Aptos" w:hAnsi="Aptos"/>
        </w:rPr>
        <w:t>li</w:t>
      </w:r>
      <w:r w:rsidRPr="001633B2">
        <w:rPr>
          <w:rFonts w:ascii="Aptos" w:hAnsi="Aptos"/>
        </w:rPr>
        <w:t xml:space="preserve"> izobraževanja za partnersko organizacijo Elektro Maribor d.</w:t>
      </w:r>
      <w:r w:rsidR="00C22382">
        <w:rPr>
          <w:rFonts w:ascii="Aptos" w:hAnsi="Aptos"/>
        </w:rPr>
        <w:t xml:space="preserve"> </w:t>
      </w:r>
      <w:r w:rsidRPr="001633B2">
        <w:rPr>
          <w:rFonts w:ascii="Aptos" w:hAnsi="Aptos"/>
        </w:rPr>
        <w:t>d. (8 delavnic)</w:t>
      </w:r>
      <w:r w:rsidR="00C22382">
        <w:rPr>
          <w:rFonts w:ascii="Aptos" w:hAnsi="Aptos"/>
        </w:rPr>
        <w:t>, s čimer</w:t>
      </w:r>
      <w:r w:rsidRPr="001633B2">
        <w:rPr>
          <w:rFonts w:ascii="Aptos" w:hAnsi="Aptos"/>
        </w:rPr>
        <w:t xml:space="preserve"> so tovrstna izobraževanja ponudili tudi izbranim partnerjem, s katerimi UM aktivno sodeluje.</w:t>
      </w:r>
    </w:p>
    <w:p w14:paraId="243AEFCC" w14:textId="77777777" w:rsidR="006A08A4" w:rsidRPr="00A954EA" w:rsidRDefault="006A08A4" w:rsidP="006A08A4">
      <w:pPr>
        <w:spacing w:before="120"/>
        <w:rPr>
          <w:rFonts w:ascii="Aptos" w:hAnsi="Aptos"/>
        </w:rPr>
      </w:pPr>
      <w:r w:rsidRPr="00A954EA">
        <w:rPr>
          <w:rFonts w:ascii="Aptos" w:hAnsi="Aptos"/>
        </w:rPr>
        <w:t>Priložnosti za izboljšanje:</w:t>
      </w:r>
    </w:p>
    <w:p w14:paraId="040E1F08" w14:textId="77777777" w:rsidR="006A08A4" w:rsidRDefault="006A08A4">
      <w:pPr>
        <w:numPr>
          <w:ilvl w:val="0"/>
          <w:numId w:val="4"/>
        </w:numPr>
        <w:rPr>
          <w:rFonts w:ascii="Aptos" w:hAnsi="Aptos"/>
        </w:rPr>
      </w:pPr>
      <w:r w:rsidRPr="00E01B1D">
        <w:rPr>
          <w:rFonts w:ascii="Aptos" w:hAnsi="Aptos"/>
        </w:rPr>
        <w:t>Nadaljnje povečanje udeležbe visokošolskih učiteljev na delavnicah s področja visokošolske didaktike.</w:t>
      </w:r>
    </w:p>
    <w:p w14:paraId="669A3F7C" w14:textId="77777777" w:rsidR="00E01B1D" w:rsidRPr="00E01B1D" w:rsidRDefault="00E01B1D" w:rsidP="00E01B1D">
      <w:pPr>
        <w:numPr>
          <w:ilvl w:val="0"/>
          <w:numId w:val="4"/>
        </w:numPr>
        <w:rPr>
          <w:rFonts w:ascii="Aptos" w:hAnsi="Aptos"/>
        </w:rPr>
      </w:pPr>
      <w:r w:rsidRPr="00E01B1D">
        <w:rPr>
          <w:rFonts w:ascii="Aptos" w:hAnsi="Aptos"/>
        </w:rPr>
        <w:t>Razširiti nabor izvajalcev pedagoških delavnic oziroma delavnic s področja visokošolske didaktike, saj se visokošolski učitelj zaradi preobremenjenosti slabše odzivajo vabilom za sodelovanje.</w:t>
      </w:r>
    </w:p>
    <w:p w14:paraId="35D15D1C" w14:textId="77777777" w:rsidR="00FE1AEB" w:rsidRDefault="00FE1AEB" w:rsidP="00FE1AEB">
      <w:pPr>
        <w:numPr>
          <w:ilvl w:val="0"/>
          <w:numId w:val="4"/>
        </w:numPr>
        <w:rPr>
          <w:rFonts w:ascii="Aptos" w:hAnsi="Aptos"/>
        </w:rPr>
      </w:pPr>
      <w:r w:rsidRPr="00FB2F91">
        <w:rPr>
          <w:rFonts w:ascii="Aptos" w:hAnsi="Aptos"/>
        </w:rPr>
        <w:t>Uvedba novih področij izobraževanj – glede na trende in potrebe po sodobnih znanjih.</w:t>
      </w:r>
    </w:p>
    <w:p w14:paraId="0E235FF2" w14:textId="5852C6D5" w:rsidR="00FB2F91" w:rsidRPr="001F4D02" w:rsidRDefault="00FB2F91" w:rsidP="00FB2F91">
      <w:pPr>
        <w:numPr>
          <w:ilvl w:val="0"/>
          <w:numId w:val="4"/>
        </w:numPr>
        <w:rPr>
          <w:rFonts w:ascii="Aptos" w:hAnsi="Aptos"/>
        </w:rPr>
      </w:pPr>
      <w:r w:rsidRPr="001F4D02">
        <w:rPr>
          <w:rFonts w:ascii="Aptos" w:hAnsi="Aptos"/>
        </w:rPr>
        <w:t>Poiskati načine, da bi dogodki znova potekali na Rektoratu UM in ne na daljavo</w:t>
      </w:r>
      <w:r w:rsidR="001F4D02" w:rsidRPr="001F4D02">
        <w:rPr>
          <w:rFonts w:ascii="Aptos" w:hAnsi="Aptos"/>
        </w:rPr>
        <w:t xml:space="preserve"> (</w:t>
      </w:r>
      <w:r w:rsidRPr="001F4D02">
        <w:rPr>
          <w:rFonts w:ascii="Aptos" w:hAnsi="Aptos"/>
        </w:rPr>
        <w:t>udeležba na dogodkih, ki potekajo na Rektoratu UM</w:t>
      </w:r>
      <w:r w:rsidR="001F4D02" w:rsidRPr="001F4D02">
        <w:rPr>
          <w:rFonts w:ascii="Aptos" w:hAnsi="Aptos"/>
        </w:rPr>
        <w:t>,</w:t>
      </w:r>
      <w:r w:rsidRPr="001F4D02">
        <w:rPr>
          <w:rFonts w:ascii="Aptos" w:hAnsi="Aptos"/>
        </w:rPr>
        <w:t xml:space="preserve"> je namreč bistveno nižja, kot pri tistih, ki so izvedeni na daljavo</w:t>
      </w:r>
      <w:r w:rsidR="001F4D02" w:rsidRPr="001F4D02">
        <w:rPr>
          <w:rFonts w:ascii="Aptos" w:hAnsi="Aptos"/>
        </w:rPr>
        <w:t>)</w:t>
      </w:r>
      <w:r w:rsidRPr="001F4D02">
        <w:rPr>
          <w:rFonts w:ascii="Aptos" w:hAnsi="Aptos"/>
        </w:rPr>
        <w:t>.</w:t>
      </w:r>
    </w:p>
    <w:p w14:paraId="3E269C42" w14:textId="77777777" w:rsidR="00C50196" w:rsidRPr="006D4FA0" w:rsidRDefault="00C50196" w:rsidP="00C50196">
      <w:pPr>
        <w:numPr>
          <w:ilvl w:val="0"/>
          <w:numId w:val="4"/>
        </w:numPr>
        <w:rPr>
          <w:rFonts w:ascii="Aptos" w:hAnsi="Aptos"/>
        </w:rPr>
      </w:pPr>
      <w:r w:rsidRPr="006D4FA0">
        <w:rPr>
          <w:rFonts w:ascii="Aptos" w:hAnsi="Aptos"/>
        </w:rPr>
        <w:t>Udeležba na mednarodnih dogodkih s področja poučevanja in učenja ter obisk sorodnih služb v tujini z dolgoletno prakso.</w:t>
      </w:r>
    </w:p>
    <w:p w14:paraId="3510F927" w14:textId="01DFEF01" w:rsidR="00E01B1D" w:rsidRPr="00E01B1D" w:rsidRDefault="00E01B1D" w:rsidP="00E01B1D">
      <w:pPr>
        <w:numPr>
          <w:ilvl w:val="0"/>
          <w:numId w:val="4"/>
        </w:numPr>
        <w:rPr>
          <w:rFonts w:ascii="Aptos" w:hAnsi="Aptos"/>
        </w:rPr>
      </w:pPr>
      <w:r w:rsidRPr="00E01B1D">
        <w:rPr>
          <w:rFonts w:ascii="Aptos" w:hAnsi="Aptos"/>
        </w:rPr>
        <w:t xml:space="preserve">Na portalu </w:t>
      </w:r>
      <w:r w:rsidRPr="00A954EA">
        <w:rPr>
          <w:rFonts w:ascii="Aptos" w:hAnsi="Aptos"/>
          <w:i/>
          <w:iCs/>
        </w:rPr>
        <w:t>Izpopolni UM</w:t>
      </w:r>
      <w:r w:rsidRPr="00E01B1D">
        <w:rPr>
          <w:rFonts w:ascii="Aptos" w:hAnsi="Aptos"/>
        </w:rPr>
        <w:t xml:space="preserve"> naj objavljalo izključno tist</w:t>
      </w:r>
      <w:r w:rsidR="00A954EA">
        <w:rPr>
          <w:rFonts w:ascii="Aptos" w:hAnsi="Aptos"/>
        </w:rPr>
        <w:t>e</w:t>
      </w:r>
      <w:r w:rsidRPr="00E01B1D">
        <w:rPr>
          <w:rFonts w:ascii="Aptos" w:hAnsi="Aptos"/>
        </w:rPr>
        <w:t xml:space="preserve"> dogodk</w:t>
      </w:r>
      <w:r w:rsidR="00A954EA">
        <w:rPr>
          <w:rFonts w:ascii="Aptos" w:hAnsi="Aptos"/>
        </w:rPr>
        <w:t>e</w:t>
      </w:r>
      <w:r w:rsidRPr="00E01B1D">
        <w:rPr>
          <w:rFonts w:ascii="Aptos" w:hAnsi="Aptos"/>
        </w:rPr>
        <w:t>, ki so aktualni za vse članice UM.</w:t>
      </w:r>
    </w:p>
    <w:p w14:paraId="4CB673D3" w14:textId="77777777" w:rsidR="00C50196" w:rsidRPr="00515DD0" w:rsidRDefault="00C50196" w:rsidP="00AD76BF">
      <w:pPr>
        <w:rPr>
          <w:rFonts w:ascii="Aptos" w:hAnsi="Aptos"/>
          <w:highlight w:val="yellow"/>
        </w:rPr>
      </w:pPr>
    </w:p>
    <w:p w14:paraId="0FEE7014" w14:textId="155FAC42" w:rsidR="00AD76BF" w:rsidRPr="006345D2" w:rsidRDefault="00AD76BF" w:rsidP="00791535">
      <w:pPr>
        <w:pStyle w:val="Naslov3calibri"/>
        <w:rPr>
          <w:rFonts w:ascii="Aptos" w:hAnsi="Aptos"/>
          <w:szCs w:val="22"/>
        </w:rPr>
      </w:pPr>
      <w:bookmarkStart w:id="51" w:name="_Toc225858174"/>
      <w:r w:rsidRPr="006345D2">
        <w:rPr>
          <w:rFonts w:ascii="Aptos" w:hAnsi="Aptos"/>
          <w:szCs w:val="22"/>
        </w:rPr>
        <w:t>Služba za študentske zadeve</w:t>
      </w:r>
      <w:bookmarkEnd w:id="51"/>
    </w:p>
    <w:p w14:paraId="35CBFC59" w14:textId="6ACE6B4B" w:rsidR="00F22BC8" w:rsidRDefault="00F22BC8" w:rsidP="00F22BC8">
      <w:pPr>
        <w:spacing w:after="120"/>
        <w:rPr>
          <w:rFonts w:ascii="Aptos" w:hAnsi="Aptos"/>
        </w:rPr>
      </w:pPr>
      <w:r w:rsidRPr="004F65AA">
        <w:rPr>
          <w:rFonts w:ascii="Aptos" w:hAnsi="Aptos"/>
        </w:rPr>
        <w:t>Osnovna dela in naloge Službe za študentske zadeve so povezane predvsem s strokovn</w:t>
      </w:r>
      <w:r w:rsidR="006E19A4" w:rsidRPr="004F65AA">
        <w:rPr>
          <w:rFonts w:ascii="Aptos" w:hAnsi="Aptos"/>
        </w:rPr>
        <w:t>i</w:t>
      </w:r>
      <w:r w:rsidRPr="004F65AA">
        <w:rPr>
          <w:rFonts w:ascii="Aptos" w:hAnsi="Aptos"/>
        </w:rPr>
        <w:t>m vodenj</w:t>
      </w:r>
      <w:r w:rsidR="006E19A4" w:rsidRPr="004F65AA">
        <w:rPr>
          <w:rFonts w:ascii="Aptos" w:hAnsi="Aptos"/>
        </w:rPr>
        <w:t>em</w:t>
      </w:r>
      <w:r w:rsidRPr="004F65AA">
        <w:rPr>
          <w:rFonts w:ascii="Aptos" w:hAnsi="Aptos"/>
        </w:rPr>
        <w:t xml:space="preserve"> postopkov in administrativnih zadev v zvezi s študentskim predstavništvom na UM, kot je to definirano v zakonu, Statutu U</w:t>
      </w:r>
      <w:r w:rsidR="006E19A4" w:rsidRPr="004F65AA">
        <w:rPr>
          <w:rFonts w:ascii="Aptos" w:hAnsi="Aptos"/>
        </w:rPr>
        <w:t>M</w:t>
      </w:r>
      <w:r w:rsidRPr="004F65AA">
        <w:rPr>
          <w:rFonts w:ascii="Aptos" w:hAnsi="Aptos"/>
        </w:rPr>
        <w:t xml:space="preserve"> in njenih aktih. Prav tako v službi izvajajo </w:t>
      </w:r>
      <w:r w:rsidR="00DC2AA5" w:rsidRPr="004F65AA">
        <w:rPr>
          <w:rFonts w:ascii="Aptos" w:hAnsi="Aptos"/>
        </w:rPr>
        <w:t xml:space="preserve">tudi </w:t>
      </w:r>
      <w:r w:rsidRPr="004F65AA">
        <w:rPr>
          <w:rFonts w:ascii="Aptos" w:hAnsi="Aptos"/>
        </w:rPr>
        <w:t>druge vsebine, ki se nanašajo na področje študentskih zadev.</w:t>
      </w:r>
    </w:p>
    <w:p w14:paraId="257CB930" w14:textId="77777777" w:rsidR="0018549C" w:rsidRDefault="0018549C" w:rsidP="0018549C">
      <w:pPr>
        <w:spacing w:after="120"/>
        <w:rPr>
          <w:rFonts w:ascii="Aptos" w:hAnsi="Aptos"/>
        </w:rPr>
      </w:pPr>
      <w:r w:rsidRPr="0018549C">
        <w:rPr>
          <w:rFonts w:ascii="Aptos" w:hAnsi="Aptos"/>
        </w:rPr>
        <w:t xml:space="preserve">Skrbijo za strokovno izpeljavo letnega programa dela Študentskega sveta UM, predvsem v delu, ki se nanaša na organizacijsko izpeljavo študijskih ter večjih </w:t>
      </w:r>
      <w:proofErr w:type="spellStart"/>
      <w:r w:rsidRPr="0018549C">
        <w:rPr>
          <w:rFonts w:ascii="Aptos" w:hAnsi="Aptos"/>
        </w:rPr>
        <w:t>obštudijskih</w:t>
      </w:r>
      <w:proofErr w:type="spellEnd"/>
      <w:r w:rsidRPr="0018549C">
        <w:rPr>
          <w:rFonts w:ascii="Aptos" w:hAnsi="Aptos"/>
        </w:rPr>
        <w:t xml:space="preserve"> projektov. Prav tako nudijo strokovno podporo Študentskemu svetu UM, študentskim svetom članic in drugih članic UM, študentom v komisijah in drugih organih univerze ter njenih članic. Služba skrbi za namensko porabo finančnih sredstev, dodeljenih Študentskemu svetu UM s strani Upravnega odbora UM, in vodi postopke v zvezi z razpisom za sofinanciranje študentskih svetov članic UM.</w:t>
      </w:r>
    </w:p>
    <w:p w14:paraId="6ABE2F03" w14:textId="69DBB672" w:rsidR="00772767" w:rsidRPr="00772767" w:rsidRDefault="00772767" w:rsidP="00772767">
      <w:pPr>
        <w:spacing w:after="120"/>
        <w:rPr>
          <w:rFonts w:ascii="Aptos" w:hAnsi="Aptos" w:cs="Calibri"/>
        </w:rPr>
      </w:pPr>
      <w:r w:rsidRPr="00772767">
        <w:rPr>
          <w:rFonts w:ascii="Aptos" w:hAnsi="Aptos"/>
        </w:rPr>
        <w:t>Nudijo strokovno pomoč pri delu prorektorja za študentska vprašanja UM in sekretarja Študentskega sveta UM ter sodelujejo pri vseh postopkih volitev študentskih predstavnikov, predvsem v delu, ki se nanaša na pripravo ustreznih gradiv in strokovnih podlag za Volilno komisijo univerze za volitve študentov. V letu 2025 so potekale volitve v študentske svete članic UM, skladno z odločitvijo Študentskega sveta UM izvedene elektronsko, saj so se izkazale kot časovno in finančno racionalna ter vsebinsko in tehnično ustrezna rešitev.</w:t>
      </w:r>
      <w:r w:rsidRPr="00772767">
        <w:rPr>
          <w:rFonts w:ascii="Aptos" w:hAnsi="Aptos" w:cs="Calibri"/>
        </w:rPr>
        <w:t xml:space="preserve"> V službi pripravljajo analize, poročila in razpise s področja dela službe. Veliko sodelujejo z zunanjimi deležniki, saj </w:t>
      </w:r>
      <w:r w:rsidR="009D0BDB">
        <w:rPr>
          <w:rFonts w:ascii="Aptos" w:hAnsi="Aptos" w:cs="Calibri"/>
        </w:rPr>
        <w:t xml:space="preserve">izvedba </w:t>
      </w:r>
      <w:r w:rsidRPr="00772767">
        <w:rPr>
          <w:rFonts w:ascii="Aptos" w:hAnsi="Aptos" w:cs="Calibri"/>
        </w:rPr>
        <w:t>nekateri</w:t>
      </w:r>
      <w:r w:rsidR="009D0BDB">
        <w:rPr>
          <w:rFonts w:ascii="Aptos" w:hAnsi="Aptos" w:cs="Calibri"/>
        </w:rPr>
        <w:t>h</w:t>
      </w:r>
      <w:r w:rsidRPr="00772767">
        <w:rPr>
          <w:rFonts w:ascii="Aptos" w:hAnsi="Aptos" w:cs="Calibri"/>
        </w:rPr>
        <w:t xml:space="preserve"> </w:t>
      </w:r>
      <w:proofErr w:type="spellStart"/>
      <w:r w:rsidRPr="00772767">
        <w:rPr>
          <w:rFonts w:ascii="Aptos" w:hAnsi="Aptos" w:cs="Calibri"/>
        </w:rPr>
        <w:t>obštudijski</w:t>
      </w:r>
      <w:r w:rsidR="009D0BDB">
        <w:rPr>
          <w:rFonts w:ascii="Aptos" w:hAnsi="Aptos" w:cs="Calibri"/>
        </w:rPr>
        <w:t>h</w:t>
      </w:r>
      <w:proofErr w:type="spellEnd"/>
      <w:r w:rsidRPr="00772767">
        <w:rPr>
          <w:rFonts w:ascii="Aptos" w:hAnsi="Aptos" w:cs="Calibri"/>
        </w:rPr>
        <w:t xml:space="preserve"> projekt</w:t>
      </w:r>
      <w:r w:rsidR="009D0BDB">
        <w:rPr>
          <w:rFonts w:ascii="Aptos" w:hAnsi="Aptos" w:cs="Calibri"/>
        </w:rPr>
        <w:t>ov</w:t>
      </w:r>
      <w:r w:rsidRPr="00772767">
        <w:rPr>
          <w:rFonts w:ascii="Aptos" w:hAnsi="Aptos" w:cs="Calibri"/>
        </w:rPr>
        <w:t xml:space="preserve"> </w:t>
      </w:r>
      <w:r w:rsidR="009D0BDB">
        <w:rPr>
          <w:rFonts w:ascii="Aptos" w:hAnsi="Aptos" w:cs="Calibri"/>
        </w:rPr>
        <w:t>poteka</w:t>
      </w:r>
      <w:r w:rsidRPr="00772767">
        <w:rPr>
          <w:rFonts w:ascii="Aptos" w:hAnsi="Aptos" w:cs="Calibri"/>
        </w:rPr>
        <w:t xml:space="preserve"> pod pokroviteljstvom ali v </w:t>
      </w:r>
      <w:proofErr w:type="spellStart"/>
      <w:r w:rsidRPr="00772767">
        <w:rPr>
          <w:rFonts w:ascii="Aptos" w:hAnsi="Aptos" w:cs="Calibri"/>
        </w:rPr>
        <w:t>soorganizaciji</w:t>
      </w:r>
      <w:proofErr w:type="spellEnd"/>
      <w:r w:rsidRPr="00772767">
        <w:rPr>
          <w:rFonts w:ascii="Aptos" w:hAnsi="Aptos" w:cs="Calibri"/>
        </w:rPr>
        <w:t xml:space="preserve"> katere izmed zunanjih sorodnih organizacij ali podjetij.</w:t>
      </w:r>
    </w:p>
    <w:p w14:paraId="2B15A5C6" w14:textId="0B221634" w:rsidR="00CD0786" w:rsidRPr="009D0BDB" w:rsidRDefault="00CD0786" w:rsidP="00A520CC">
      <w:pPr>
        <w:spacing w:after="120"/>
        <w:rPr>
          <w:rFonts w:ascii="Aptos" w:hAnsi="Aptos" w:cs="Calibri"/>
        </w:rPr>
      </w:pPr>
      <w:r w:rsidRPr="009D0BDB">
        <w:rPr>
          <w:rFonts w:ascii="Aptos" w:hAnsi="Aptos" w:cs="Calibri"/>
        </w:rPr>
        <w:lastRenderedPageBreak/>
        <w:t xml:space="preserve">Številčno se kadrovska sestava službe ni spremenila in obsega dva zaposlena, ki medsebojno dobro sodelujeta. Sodelujeta in izvajata tudi pregled nad delom, ki ga študenti opravljajo glede na specifične potrebe izvajanja programa dela Študentskega sveta UM, pri čemer so ti plačani </w:t>
      </w:r>
      <w:r w:rsidR="00A520CC" w:rsidRPr="009D0BDB">
        <w:rPr>
          <w:rFonts w:ascii="Aptos" w:hAnsi="Aptos" w:cs="Calibri"/>
        </w:rPr>
        <w:t>preko</w:t>
      </w:r>
      <w:r w:rsidRPr="009D0BDB">
        <w:rPr>
          <w:rFonts w:ascii="Aptos" w:hAnsi="Aptos" w:cs="Calibri"/>
        </w:rPr>
        <w:t xml:space="preserve"> študentskih napotnic.</w:t>
      </w:r>
    </w:p>
    <w:p w14:paraId="33A26E05" w14:textId="77777777" w:rsidR="008B20FE" w:rsidRPr="00594AEF" w:rsidRDefault="008B20FE" w:rsidP="00A520CC">
      <w:pPr>
        <w:rPr>
          <w:rFonts w:ascii="Aptos" w:hAnsi="Aptos"/>
        </w:rPr>
      </w:pPr>
      <w:r w:rsidRPr="00594AEF">
        <w:rPr>
          <w:rFonts w:ascii="Aptos" w:hAnsi="Aptos"/>
        </w:rPr>
        <w:t>Prednosti:</w:t>
      </w:r>
    </w:p>
    <w:p w14:paraId="398C0410" w14:textId="77777777" w:rsidR="00F83E2F" w:rsidRPr="009B6082" w:rsidRDefault="00F83E2F" w:rsidP="00A520CC">
      <w:pPr>
        <w:numPr>
          <w:ilvl w:val="0"/>
          <w:numId w:val="2"/>
        </w:numPr>
        <w:ind w:left="641" w:hanging="357"/>
        <w:contextualSpacing/>
        <w:rPr>
          <w:rFonts w:ascii="Aptos" w:hAnsi="Aptos"/>
        </w:rPr>
      </w:pPr>
      <w:r w:rsidRPr="009B6082">
        <w:rPr>
          <w:rFonts w:ascii="Aptos" w:hAnsi="Aptos"/>
        </w:rPr>
        <w:t>Strokovna in profesionalna podpora izvajanju študentskih vsebin in projektov.</w:t>
      </w:r>
    </w:p>
    <w:p w14:paraId="3AE496C0" w14:textId="77777777" w:rsidR="00F83E2F" w:rsidRDefault="00F83E2F" w:rsidP="00F83E2F">
      <w:pPr>
        <w:numPr>
          <w:ilvl w:val="0"/>
          <w:numId w:val="2"/>
        </w:numPr>
        <w:ind w:left="641" w:hanging="357"/>
        <w:contextualSpacing/>
        <w:rPr>
          <w:rFonts w:ascii="Aptos" w:hAnsi="Aptos"/>
        </w:rPr>
      </w:pPr>
      <w:r w:rsidRPr="009B6082">
        <w:rPr>
          <w:rFonts w:ascii="Aptos" w:hAnsi="Aptos"/>
        </w:rPr>
        <w:t>Skrb za transparentnost in strokovnost pri izvedbi postopkov volitev in imenovanj študentskih predstavnikov UM.</w:t>
      </w:r>
    </w:p>
    <w:p w14:paraId="7BEFB8C9" w14:textId="77777777" w:rsidR="009B6082" w:rsidRPr="00265139" w:rsidRDefault="009B6082" w:rsidP="009B6082">
      <w:pPr>
        <w:pStyle w:val="Odstavekseznama"/>
        <w:rPr>
          <w:rStyle w:val="Krepko"/>
          <w:rFonts w:ascii="Aptos" w:eastAsia="Times New Roman" w:hAnsi="Aptos" w:cs="Times New Roman"/>
          <w:lang w:eastAsia="sl-SI"/>
        </w:rPr>
      </w:pPr>
      <w:r w:rsidRPr="00265139">
        <w:rPr>
          <w:rStyle w:val="Krepko"/>
          <w:rFonts w:ascii="Aptos" w:hAnsi="Aptos"/>
          <w:b w:val="0"/>
          <w:bCs w:val="0"/>
        </w:rPr>
        <w:t>Elektronske volitve v študentske svete članic UM z elektronsko oddajo kandidatur študentov.</w:t>
      </w:r>
    </w:p>
    <w:p w14:paraId="6E7807C8" w14:textId="77777777" w:rsidR="00F83E2F" w:rsidRPr="00265139" w:rsidRDefault="00F83E2F" w:rsidP="00F83E2F">
      <w:pPr>
        <w:numPr>
          <w:ilvl w:val="0"/>
          <w:numId w:val="2"/>
        </w:numPr>
        <w:ind w:left="641" w:hanging="357"/>
        <w:contextualSpacing/>
        <w:rPr>
          <w:rFonts w:ascii="Aptos" w:hAnsi="Aptos"/>
        </w:rPr>
      </w:pPr>
      <w:r w:rsidRPr="00265139">
        <w:rPr>
          <w:rFonts w:ascii="Aptos" w:hAnsi="Aptos"/>
        </w:rPr>
        <w:t>Elektronska izvedba študentskih volitev na UM.</w:t>
      </w:r>
    </w:p>
    <w:p w14:paraId="639EC405" w14:textId="4FACCC57" w:rsidR="005A52A0" w:rsidRPr="009B6082" w:rsidRDefault="005A52A0" w:rsidP="005A52A0">
      <w:pPr>
        <w:numPr>
          <w:ilvl w:val="0"/>
          <w:numId w:val="2"/>
        </w:numPr>
        <w:ind w:left="641" w:hanging="357"/>
        <w:contextualSpacing/>
        <w:rPr>
          <w:rFonts w:ascii="Aptos" w:hAnsi="Aptos"/>
        </w:rPr>
      </w:pPr>
      <w:r w:rsidRPr="009B6082">
        <w:rPr>
          <w:rFonts w:ascii="Aptos" w:hAnsi="Aptos"/>
        </w:rPr>
        <w:t xml:space="preserve">Sprotno in ažurno spremljanje delovanja funkcionalnosti </w:t>
      </w:r>
      <w:r w:rsidRPr="009B6082">
        <w:rPr>
          <w:rFonts w:ascii="Aptos" w:hAnsi="Aptos"/>
          <w:i/>
          <w:iCs/>
        </w:rPr>
        <w:t>Funkcionarji</w:t>
      </w:r>
      <w:r w:rsidRPr="009B6082">
        <w:rPr>
          <w:rFonts w:ascii="Aptos" w:hAnsi="Aptos"/>
        </w:rPr>
        <w:t xml:space="preserve"> znotraj sistema AIPS.</w:t>
      </w:r>
    </w:p>
    <w:p w14:paraId="1EBF1E43" w14:textId="7280160C" w:rsidR="00B17C0D" w:rsidRPr="00594AEF" w:rsidRDefault="00B17C0D" w:rsidP="00B17C0D">
      <w:pPr>
        <w:numPr>
          <w:ilvl w:val="0"/>
          <w:numId w:val="2"/>
        </w:numPr>
        <w:ind w:left="641" w:hanging="357"/>
        <w:contextualSpacing/>
        <w:rPr>
          <w:rFonts w:ascii="Aptos" w:hAnsi="Aptos"/>
        </w:rPr>
      </w:pPr>
      <w:bookmarkStart w:id="52" w:name="_Hlk158728197"/>
      <w:r w:rsidRPr="00594AEF">
        <w:rPr>
          <w:rFonts w:ascii="Aptos" w:hAnsi="Aptos"/>
        </w:rPr>
        <w:t>Načrtovana in vodena mesečna izobraževanja za študentske predstavnike UM.</w:t>
      </w:r>
    </w:p>
    <w:bookmarkEnd w:id="52"/>
    <w:p w14:paraId="0D5C7C6B" w14:textId="498E5B93" w:rsidR="00F83E2F" w:rsidRPr="00594AEF" w:rsidRDefault="00F83E2F" w:rsidP="00881A69">
      <w:pPr>
        <w:numPr>
          <w:ilvl w:val="0"/>
          <w:numId w:val="2"/>
        </w:numPr>
        <w:spacing w:before="120"/>
        <w:ind w:left="641" w:hanging="357"/>
        <w:contextualSpacing/>
        <w:rPr>
          <w:rFonts w:ascii="Aptos" w:hAnsi="Aptos"/>
        </w:rPr>
      </w:pPr>
      <w:r w:rsidRPr="00594AEF">
        <w:rPr>
          <w:rFonts w:ascii="Aptos" w:hAnsi="Aptos"/>
        </w:rPr>
        <w:t>Možnosti razvoja novih aktivnosti in vsebin.</w:t>
      </w:r>
    </w:p>
    <w:p w14:paraId="52D7FA63" w14:textId="14950290" w:rsidR="006A08A4" w:rsidRPr="006345D2" w:rsidRDefault="006A08A4" w:rsidP="00881A69">
      <w:pPr>
        <w:spacing w:before="120"/>
        <w:rPr>
          <w:rFonts w:ascii="Aptos" w:hAnsi="Aptos"/>
        </w:rPr>
      </w:pPr>
      <w:r w:rsidRPr="006345D2">
        <w:rPr>
          <w:rFonts w:ascii="Aptos" w:hAnsi="Aptos"/>
        </w:rPr>
        <w:t>Priložnosti za izboljšanje:</w:t>
      </w:r>
    </w:p>
    <w:p w14:paraId="085CB5AA" w14:textId="6DF4E8C5" w:rsidR="00594AEF" w:rsidRPr="00A363C8" w:rsidRDefault="00660F2A" w:rsidP="00594AEF">
      <w:pPr>
        <w:pStyle w:val="Odstavekseznama"/>
        <w:rPr>
          <w:rStyle w:val="Krepko"/>
          <w:rFonts w:ascii="Aptos" w:eastAsia="Times New Roman" w:hAnsi="Aptos" w:cs="Times New Roman"/>
          <w:b w:val="0"/>
          <w:bCs w:val="0"/>
          <w:lang w:eastAsia="sl-SI"/>
        </w:rPr>
      </w:pPr>
      <w:r>
        <w:rPr>
          <w:rStyle w:val="Krepko"/>
          <w:rFonts w:ascii="Aptos" w:hAnsi="Aptos"/>
          <w:b w:val="0"/>
          <w:bCs w:val="0"/>
        </w:rPr>
        <w:t>Preučitev m</w:t>
      </w:r>
      <w:r w:rsidR="00594AEF" w:rsidRPr="00594AEF">
        <w:rPr>
          <w:rStyle w:val="Krepko"/>
          <w:rFonts w:ascii="Aptos" w:hAnsi="Aptos"/>
          <w:b w:val="0"/>
          <w:bCs w:val="0"/>
        </w:rPr>
        <w:t>ožnost</w:t>
      </w:r>
      <w:r>
        <w:rPr>
          <w:rStyle w:val="Krepko"/>
          <w:rFonts w:ascii="Aptos" w:hAnsi="Aptos"/>
          <w:b w:val="0"/>
          <w:bCs w:val="0"/>
        </w:rPr>
        <w:t>i</w:t>
      </w:r>
      <w:r w:rsidR="00594AEF" w:rsidRPr="00594AEF">
        <w:rPr>
          <w:rStyle w:val="Krepko"/>
          <w:rFonts w:ascii="Aptos" w:hAnsi="Aptos"/>
          <w:b w:val="0"/>
          <w:bCs w:val="0"/>
        </w:rPr>
        <w:t xml:space="preserve"> nadgradnje razpisa Najboljši študent Univerze v Mariboru</w:t>
      </w:r>
      <w:r>
        <w:rPr>
          <w:rStyle w:val="Krepko"/>
          <w:rFonts w:ascii="Aptos" w:hAnsi="Aptos"/>
          <w:b w:val="0"/>
          <w:bCs w:val="0"/>
        </w:rPr>
        <w:t xml:space="preserve"> (</w:t>
      </w:r>
      <w:r w:rsidR="00594AEF" w:rsidRPr="00594AEF">
        <w:rPr>
          <w:rStyle w:val="Krepko"/>
          <w:rFonts w:ascii="Aptos" w:hAnsi="Aptos"/>
          <w:b w:val="0"/>
          <w:bCs w:val="0"/>
        </w:rPr>
        <w:t>elektronska oddaja vlog ter pripadajočih prilog</w:t>
      </w:r>
      <w:r>
        <w:rPr>
          <w:rStyle w:val="Krepko"/>
          <w:rFonts w:ascii="Aptos" w:hAnsi="Aptos"/>
          <w:b w:val="0"/>
          <w:bCs w:val="0"/>
        </w:rPr>
        <w:t>)</w:t>
      </w:r>
      <w:r w:rsidR="00594AEF" w:rsidRPr="00594AEF">
        <w:rPr>
          <w:rStyle w:val="Krepko"/>
          <w:rFonts w:ascii="Aptos" w:hAnsi="Aptos"/>
          <w:b w:val="0"/>
          <w:bCs w:val="0"/>
        </w:rPr>
        <w:t>.</w:t>
      </w:r>
    </w:p>
    <w:p w14:paraId="3C1147D1" w14:textId="2D2D90C8" w:rsidR="00A363C8" w:rsidRPr="00594AEF" w:rsidRDefault="00A363C8" w:rsidP="00594AEF">
      <w:pPr>
        <w:pStyle w:val="Odstavekseznama"/>
        <w:rPr>
          <w:rFonts w:ascii="Aptos" w:eastAsia="Times New Roman" w:hAnsi="Aptos" w:cs="Times New Roman"/>
          <w:lang w:eastAsia="sl-SI"/>
        </w:rPr>
      </w:pPr>
      <w:r>
        <w:rPr>
          <w:rStyle w:val="Krepko"/>
          <w:rFonts w:ascii="Aptos" w:hAnsi="Aptos"/>
          <w:b w:val="0"/>
          <w:bCs w:val="0"/>
        </w:rPr>
        <w:t>Preučitev možnosti vpeljave učne enote KOOD za študentske predstavnike in študente</w:t>
      </w:r>
      <w:r w:rsidR="00D017F9">
        <w:rPr>
          <w:rStyle w:val="Krepko"/>
          <w:rFonts w:ascii="Aptos" w:hAnsi="Aptos"/>
          <w:b w:val="0"/>
          <w:bCs w:val="0"/>
        </w:rPr>
        <w:t xml:space="preserve"> udeležence Univerzitetne športne lige za prvaka UM.</w:t>
      </w:r>
    </w:p>
    <w:p w14:paraId="10024DCF" w14:textId="213835B5" w:rsidR="00594AEF" w:rsidRPr="006345D2" w:rsidRDefault="00594AEF" w:rsidP="00594AEF">
      <w:pPr>
        <w:numPr>
          <w:ilvl w:val="0"/>
          <w:numId w:val="2"/>
        </w:numPr>
        <w:ind w:left="641" w:hanging="357"/>
        <w:contextualSpacing/>
        <w:rPr>
          <w:rFonts w:ascii="Aptos" w:hAnsi="Aptos"/>
        </w:rPr>
      </w:pPr>
      <w:r w:rsidRPr="006345D2">
        <w:rPr>
          <w:rFonts w:ascii="Aptos" w:hAnsi="Aptos" w:cs="Calibri"/>
        </w:rPr>
        <w:t xml:space="preserve">Nadgradnja in razširitev uporabnosti </w:t>
      </w:r>
      <w:proofErr w:type="spellStart"/>
      <w:r w:rsidRPr="006345D2">
        <w:rPr>
          <w:rFonts w:ascii="Aptos" w:hAnsi="Aptos" w:cs="Calibri"/>
        </w:rPr>
        <w:t>sharepoint</w:t>
      </w:r>
      <w:proofErr w:type="spellEnd"/>
      <w:r w:rsidRPr="006345D2">
        <w:rPr>
          <w:rFonts w:ascii="Aptos" w:hAnsi="Aptos" w:cs="Calibri"/>
        </w:rPr>
        <w:t xml:space="preserve"> strani </w:t>
      </w:r>
      <w:r w:rsidR="006345D2">
        <w:rPr>
          <w:rFonts w:ascii="Aptos" w:hAnsi="Aptos" w:cs="Calibri"/>
          <w:i/>
          <w:iCs/>
        </w:rPr>
        <w:t>I</w:t>
      </w:r>
      <w:r w:rsidRPr="006345D2">
        <w:rPr>
          <w:rFonts w:ascii="Aptos" w:hAnsi="Aptos" w:cs="Calibri"/>
          <w:i/>
          <w:iCs/>
        </w:rPr>
        <w:t>nfo točka za prodekane za študentska vprašanja članic UM</w:t>
      </w:r>
      <w:r w:rsidRPr="006345D2">
        <w:rPr>
          <w:rFonts w:ascii="Aptos" w:hAnsi="Aptos" w:cs="Calibri"/>
        </w:rPr>
        <w:t xml:space="preserve"> ter komisij, ki delujejo pod okriljem Študentskega sveta UM.</w:t>
      </w:r>
    </w:p>
    <w:p w14:paraId="155939A6" w14:textId="77777777" w:rsidR="005F5DEC" w:rsidRPr="006345D2" w:rsidRDefault="005F5DEC" w:rsidP="005F5DEC">
      <w:pPr>
        <w:numPr>
          <w:ilvl w:val="0"/>
          <w:numId w:val="2"/>
        </w:numPr>
        <w:ind w:left="641" w:hanging="357"/>
        <w:contextualSpacing/>
        <w:rPr>
          <w:rFonts w:ascii="Aptos" w:hAnsi="Aptos"/>
        </w:rPr>
      </w:pPr>
      <w:r w:rsidRPr="006345D2">
        <w:rPr>
          <w:rFonts w:ascii="Aptos" w:hAnsi="Aptos"/>
        </w:rPr>
        <w:t>Nadgradnja formalnega postopka predaje znanj in dokumentov med študentskimi predstavniki in njihovimi nasledniki, kot del odgovornosti, ki pripada opravljanju funkcije.</w:t>
      </w:r>
    </w:p>
    <w:p w14:paraId="5C032655" w14:textId="77777777" w:rsidR="00F22BC8" w:rsidRPr="006345D2" w:rsidRDefault="00F22BC8" w:rsidP="00F22BC8">
      <w:pPr>
        <w:numPr>
          <w:ilvl w:val="0"/>
          <w:numId w:val="2"/>
        </w:numPr>
        <w:ind w:left="641" w:hanging="357"/>
        <w:contextualSpacing/>
        <w:rPr>
          <w:rFonts w:ascii="Aptos" w:hAnsi="Aptos"/>
        </w:rPr>
      </w:pPr>
      <w:r w:rsidRPr="006345D2">
        <w:rPr>
          <w:rFonts w:ascii="Aptos" w:hAnsi="Aptos"/>
        </w:rPr>
        <w:t xml:space="preserve">Posodobitev </w:t>
      </w:r>
      <w:r w:rsidRPr="006345D2">
        <w:rPr>
          <w:rFonts w:ascii="Aptos" w:hAnsi="Aptos"/>
          <w:i/>
        </w:rPr>
        <w:t>Pravilnika o izvajanju interesnih dejavnosti študentov Univerze v Mariboru</w:t>
      </w:r>
      <w:r w:rsidRPr="006345D2">
        <w:rPr>
          <w:rFonts w:ascii="Aptos" w:hAnsi="Aptos"/>
        </w:rPr>
        <w:t>.</w:t>
      </w:r>
    </w:p>
    <w:p w14:paraId="624A8095" w14:textId="77777777" w:rsidR="00F22BC8" w:rsidRPr="00515DD0" w:rsidRDefault="00F22BC8" w:rsidP="006A08A4">
      <w:pPr>
        <w:rPr>
          <w:rFonts w:ascii="Aptos" w:hAnsi="Aptos"/>
          <w:highlight w:val="yellow"/>
        </w:rPr>
      </w:pPr>
    </w:p>
    <w:p w14:paraId="0C048C61" w14:textId="6CB8A1A4" w:rsidR="00D97A0E" w:rsidRPr="00366116" w:rsidRDefault="00D97A0E" w:rsidP="00BE7CAA">
      <w:pPr>
        <w:pStyle w:val="Naslov2calibri"/>
        <w:ind w:left="780" w:hanging="780"/>
        <w:rPr>
          <w:rFonts w:ascii="Aptos" w:hAnsi="Aptos"/>
          <w:sz w:val="22"/>
          <w:szCs w:val="22"/>
        </w:rPr>
      </w:pPr>
      <w:bookmarkStart w:id="53" w:name="_Hlk159833804"/>
      <w:bookmarkStart w:id="54" w:name="_Toc225858175"/>
      <w:r w:rsidRPr="00366116">
        <w:rPr>
          <w:rFonts w:ascii="Aptos" w:hAnsi="Aptos"/>
          <w:sz w:val="22"/>
          <w:szCs w:val="22"/>
        </w:rPr>
        <w:t>Oddelek za infrastrukturo</w:t>
      </w:r>
      <w:bookmarkEnd w:id="54"/>
    </w:p>
    <w:p w14:paraId="34C3710E" w14:textId="5D7CD9B0" w:rsidR="006D5862" w:rsidRDefault="006D5862" w:rsidP="006D5862">
      <w:pPr>
        <w:rPr>
          <w:rFonts w:ascii="Aptos" w:hAnsi="Aptos"/>
        </w:rPr>
      </w:pPr>
      <w:r w:rsidRPr="008D0966">
        <w:rPr>
          <w:rFonts w:ascii="Aptos" w:hAnsi="Aptos"/>
        </w:rPr>
        <w:t>Organizacijsk</w:t>
      </w:r>
      <w:r w:rsidR="00626B43" w:rsidRPr="008D0966">
        <w:rPr>
          <w:rFonts w:ascii="Aptos" w:hAnsi="Aptos"/>
        </w:rPr>
        <w:t>e</w:t>
      </w:r>
      <w:r w:rsidRPr="008D0966">
        <w:rPr>
          <w:rFonts w:ascii="Aptos" w:hAnsi="Aptos"/>
        </w:rPr>
        <w:t xml:space="preserve"> enot</w:t>
      </w:r>
      <w:r w:rsidR="00626B43" w:rsidRPr="008D0966">
        <w:rPr>
          <w:rFonts w:ascii="Aptos" w:hAnsi="Aptos"/>
        </w:rPr>
        <w:t>e</w:t>
      </w:r>
      <w:r w:rsidR="00DC2AA5" w:rsidRPr="008D0966">
        <w:rPr>
          <w:rFonts w:ascii="Aptos" w:hAnsi="Aptos"/>
        </w:rPr>
        <w:t xml:space="preserve"> Oddelka za infrastrukturo so</w:t>
      </w:r>
      <w:r w:rsidRPr="008D0966">
        <w:rPr>
          <w:rFonts w:ascii="Aptos" w:hAnsi="Aptos"/>
        </w:rPr>
        <w:t xml:space="preserve"> Center za razvoj infrastrukture, Center za gospodarjenje s premoženjem in Center za javna naročila.</w:t>
      </w:r>
    </w:p>
    <w:p w14:paraId="6319645B" w14:textId="77777777" w:rsidR="00F86FE5" w:rsidRPr="008D0966" w:rsidRDefault="00F86FE5" w:rsidP="006D5862">
      <w:pPr>
        <w:rPr>
          <w:rFonts w:ascii="Aptos" w:hAnsi="Aptos"/>
        </w:rPr>
      </w:pPr>
    </w:p>
    <w:p w14:paraId="258A1F89" w14:textId="50EBFF39" w:rsidR="00A2166E" w:rsidRPr="008D7C50" w:rsidRDefault="00A2166E" w:rsidP="00791535">
      <w:pPr>
        <w:pStyle w:val="Naslov3calibri"/>
        <w:rPr>
          <w:rFonts w:ascii="Aptos" w:hAnsi="Aptos"/>
          <w:szCs w:val="22"/>
        </w:rPr>
      </w:pPr>
      <w:bookmarkStart w:id="55" w:name="_Toc225858176"/>
      <w:r w:rsidRPr="008D7C50">
        <w:rPr>
          <w:rFonts w:ascii="Aptos" w:hAnsi="Aptos"/>
          <w:szCs w:val="22"/>
        </w:rPr>
        <w:t xml:space="preserve">Center za </w:t>
      </w:r>
      <w:r w:rsidR="00963F0E" w:rsidRPr="008D7C50">
        <w:rPr>
          <w:rFonts w:ascii="Aptos" w:hAnsi="Aptos"/>
          <w:szCs w:val="22"/>
        </w:rPr>
        <w:t>razvoj</w:t>
      </w:r>
      <w:r w:rsidR="00A4021C" w:rsidRPr="008D7C50">
        <w:rPr>
          <w:rFonts w:ascii="Aptos" w:hAnsi="Aptos"/>
          <w:szCs w:val="22"/>
        </w:rPr>
        <w:t xml:space="preserve"> </w:t>
      </w:r>
      <w:r w:rsidR="00963F0E" w:rsidRPr="008D7C50">
        <w:rPr>
          <w:rFonts w:ascii="Aptos" w:hAnsi="Aptos"/>
          <w:szCs w:val="22"/>
        </w:rPr>
        <w:t>infrastrukture</w:t>
      </w:r>
      <w:bookmarkEnd w:id="55"/>
    </w:p>
    <w:p w14:paraId="6C62EC70" w14:textId="63DF0EAA" w:rsidR="00AA7D63" w:rsidRPr="00347F33" w:rsidRDefault="00D1186E" w:rsidP="004A4A59">
      <w:pPr>
        <w:spacing w:after="120"/>
        <w:rPr>
          <w:rFonts w:ascii="Aptos" w:eastAsia="Times New Roman" w:hAnsi="Aptos" w:cstheme="minorHAnsi"/>
        </w:rPr>
      </w:pPr>
      <w:r w:rsidRPr="00347F33">
        <w:rPr>
          <w:rFonts w:ascii="Aptos" w:hAnsi="Aptos" w:cstheme="minorHAnsi"/>
        </w:rPr>
        <w:t>Center za razvoj infrastrukture je organizacijska enota, odgovorna za celovito načrtovanje, nadzor in izgradnjo ter energetsko upravljanje z nepremičnim premoženjem v lasti UM</w:t>
      </w:r>
      <w:r w:rsidR="00FF094B" w:rsidRPr="00347F33">
        <w:rPr>
          <w:rFonts w:ascii="Aptos" w:hAnsi="Aptos" w:cstheme="minorHAnsi"/>
        </w:rPr>
        <w:t xml:space="preserve"> in jo </w:t>
      </w:r>
      <w:r w:rsidRPr="00347F33">
        <w:rPr>
          <w:rFonts w:ascii="Aptos" w:hAnsi="Aptos" w:cstheme="minorHAnsi"/>
        </w:rPr>
        <w:t>sestavljajo tri strokovne službe</w:t>
      </w:r>
      <w:r w:rsidR="00FF094B" w:rsidRPr="00347F33">
        <w:rPr>
          <w:rFonts w:ascii="Aptos" w:hAnsi="Aptos" w:cstheme="minorHAnsi"/>
        </w:rPr>
        <w:t>.</w:t>
      </w:r>
      <w:r w:rsidR="00FF094B" w:rsidRPr="00347F33">
        <w:rPr>
          <w:rFonts w:ascii="Aptos" w:eastAsia="Times New Roman" w:hAnsi="Aptos" w:cstheme="minorHAnsi"/>
        </w:rPr>
        <w:t xml:space="preserve"> Služba za energetski management in vzdrževanje skrbi za optimizacijo energetske učinkovitosti, nadzor porabe energije ter zagotavljanje nemotenega delovanja energetskih sistemov.</w:t>
      </w:r>
      <w:r w:rsidR="00AA7D63" w:rsidRPr="00347F33">
        <w:rPr>
          <w:rFonts w:ascii="Aptos" w:eastAsia="Times New Roman" w:hAnsi="Aptos" w:cstheme="minorHAnsi"/>
        </w:rPr>
        <w:t xml:space="preserve"> Služba za vodenje in investicije je zadolžena za strateško načrtovanje investicijskih projektov, njihovo izvedbo ter spremljanje investicijskih procesov. Enota za čiščenje zagotavlja visoke standarde čistosti in higiene v vseh objektih UM, kar prispeva k ustvarjanju varnega in prijetnega delovnega ter študijskega okolja.</w:t>
      </w:r>
    </w:p>
    <w:p w14:paraId="456E1397" w14:textId="71A1C9D0" w:rsidR="00AA7D63" w:rsidRPr="00702993" w:rsidRDefault="00AA7D63" w:rsidP="004A4A59">
      <w:pPr>
        <w:spacing w:after="120"/>
        <w:rPr>
          <w:rFonts w:ascii="Aptos" w:eastAsia="Times New Roman" w:hAnsi="Aptos" w:cstheme="minorHAnsi"/>
        </w:rPr>
      </w:pPr>
      <w:r w:rsidRPr="00702993">
        <w:rPr>
          <w:rFonts w:ascii="Aptos" w:hAnsi="Aptos" w:cstheme="minorHAnsi"/>
        </w:rPr>
        <w:t xml:space="preserve">Med glavne naloge </w:t>
      </w:r>
      <w:r w:rsidR="007C5F2F" w:rsidRPr="00702993">
        <w:rPr>
          <w:rFonts w:ascii="Aptos" w:hAnsi="Aptos" w:cstheme="minorHAnsi"/>
        </w:rPr>
        <w:t>centra</w:t>
      </w:r>
      <w:r w:rsidRPr="00702993">
        <w:rPr>
          <w:rFonts w:ascii="Aptos" w:hAnsi="Aptos" w:cstheme="minorHAnsi"/>
        </w:rPr>
        <w:t xml:space="preserve"> spadajo</w:t>
      </w:r>
      <w:r w:rsidR="007C5F2F" w:rsidRPr="00702993">
        <w:rPr>
          <w:rFonts w:ascii="Aptos" w:hAnsi="Aptos" w:cstheme="minorHAnsi"/>
        </w:rPr>
        <w:t xml:space="preserve"> n</w:t>
      </w:r>
      <w:r w:rsidRPr="00702993">
        <w:rPr>
          <w:rFonts w:ascii="Aptos" w:eastAsia="Times New Roman" w:hAnsi="Aptos" w:cstheme="minorHAnsi"/>
        </w:rPr>
        <w:t>ačrtovanje, vodenje in nadzor nad izvedbo investicij ter investicijsko-vzdrževalnih del na vseh objektih UM in njenih članicah</w:t>
      </w:r>
      <w:r w:rsidR="007C5F2F" w:rsidRPr="00702993">
        <w:rPr>
          <w:rFonts w:ascii="Aptos" w:eastAsia="Times New Roman" w:hAnsi="Aptos" w:cstheme="minorHAnsi"/>
        </w:rPr>
        <w:t xml:space="preserve"> ter drugih članicah; s</w:t>
      </w:r>
      <w:r w:rsidRPr="00702993">
        <w:rPr>
          <w:rFonts w:ascii="Aptos" w:eastAsia="Times New Roman" w:hAnsi="Aptos" w:cstheme="minorHAnsi"/>
        </w:rPr>
        <w:t>vetovanje na področju upravljanja nepremičnin, vključno z optimizacijo prostorov in energetsko učinkovitostjo</w:t>
      </w:r>
      <w:r w:rsidR="007C5F2F" w:rsidRPr="00702993">
        <w:rPr>
          <w:rFonts w:ascii="Aptos" w:eastAsia="Times New Roman" w:hAnsi="Aptos" w:cstheme="minorHAnsi"/>
        </w:rPr>
        <w:t>; p</w:t>
      </w:r>
      <w:r w:rsidRPr="00702993">
        <w:rPr>
          <w:rFonts w:ascii="Aptos" w:eastAsia="Times New Roman" w:hAnsi="Aptos" w:cstheme="minorHAnsi"/>
        </w:rPr>
        <w:t>riprava gradiv za obremenjevanje in prodajo nepremičnin ter sodelovanje pri urejanju zemljiškoknjižnega stanja</w:t>
      </w:r>
      <w:r w:rsidR="007C5F2F" w:rsidRPr="00702993">
        <w:rPr>
          <w:rFonts w:ascii="Aptos" w:eastAsia="Times New Roman" w:hAnsi="Aptos" w:cstheme="minorHAnsi"/>
        </w:rPr>
        <w:t>; s</w:t>
      </w:r>
      <w:r w:rsidRPr="00702993">
        <w:rPr>
          <w:rFonts w:ascii="Aptos" w:eastAsia="Times New Roman" w:hAnsi="Aptos" w:cstheme="minorHAnsi"/>
        </w:rPr>
        <w:t>odelovanje z drugimi organizacijskimi enotami UM ter zunanjimi partnerji pri različnih infrastrukturnih projektih.</w:t>
      </w:r>
    </w:p>
    <w:p w14:paraId="2D561576" w14:textId="2502293B" w:rsidR="00AA7D63" w:rsidRPr="00702993" w:rsidRDefault="00CF32E7" w:rsidP="006B4F42">
      <w:pPr>
        <w:spacing w:before="120"/>
        <w:rPr>
          <w:rFonts w:ascii="Aptos" w:hAnsi="Aptos" w:cstheme="minorHAnsi"/>
        </w:rPr>
      </w:pPr>
      <w:r w:rsidRPr="00702993">
        <w:rPr>
          <w:rFonts w:ascii="Aptos" w:hAnsi="Aptos" w:cstheme="minorHAnsi"/>
        </w:rPr>
        <w:lastRenderedPageBreak/>
        <w:t>V centru</w:t>
      </w:r>
      <w:r w:rsidR="00AA7D63" w:rsidRPr="00702993">
        <w:rPr>
          <w:rFonts w:ascii="Aptos" w:hAnsi="Aptos" w:cstheme="minorHAnsi"/>
        </w:rPr>
        <w:t xml:space="preserve"> si prizadeva</w:t>
      </w:r>
      <w:r w:rsidRPr="00702993">
        <w:rPr>
          <w:rFonts w:ascii="Aptos" w:hAnsi="Aptos" w:cstheme="minorHAnsi"/>
        </w:rPr>
        <w:t>jo</w:t>
      </w:r>
      <w:r w:rsidR="00AA7D63" w:rsidRPr="00702993">
        <w:rPr>
          <w:rFonts w:ascii="Aptos" w:hAnsi="Aptos" w:cstheme="minorHAnsi"/>
        </w:rPr>
        <w:t xml:space="preserve"> za trajnostno upravljanje in razvoj infrastrukture, ki podpira strateške cilje UM ter omogoča optimalne pogoje za raziskovalno, izobraževalno in administrativno dejavnost.</w:t>
      </w:r>
    </w:p>
    <w:p w14:paraId="4059258B" w14:textId="6663294C" w:rsidR="002A3CA1" w:rsidRPr="006B4F42" w:rsidRDefault="008C5FE9" w:rsidP="006B4F42">
      <w:pPr>
        <w:spacing w:before="120"/>
        <w:rPr>
          <w:rFonts w:ascii="Aptos" w:hAnsi="Aptos" w:cstheme="minorHAnsi"/>
        </w:rPr>
      </w:pPr>
      <w:r w:rsidRPr="006B4F42">
        <w:rPr>
          <w:rFonts w:ascii="Aptos" w:hAnsi="Aptos" w:cstheme="minorHAnsi"/>
        </w:rPr>
        <w:t>Spodaj navedene p</w:t>
      </w:r>
      <w:r w:rsidR="002A3CA1" w:rsidRPr="006B4F42">
        <w:rPr>
          <w:rFonts w:ascii="Aptos" w:hAnsi="Aptos" w:cstheme="minorHAnsi"/>
        </w:rPr>
        <w:t xml:space="preserve">rednosti delovanja </w:t>
      </w:r>
      <w:r w:rsidRPr="006B4F42">
        <w:rPr>
          <w:rFonts w:ascii="Aptos" w:hAnsi="Aptos" w:cstheme="minorHAnsi"/>
        </w:rPr>
        <w:t>centra</w:t>
      </w:r>
      <w:r w:rsidR="002A3CA1" w:rsidRPr="006B4F42">
        <w:rPr>
          <w:rFonts w:ascii="Aptos" w:hAnsi="Aptos" w:cstheme="minorHAnsi"/>
        </w:rPr>
        <w:t xml:space="preserve"> prispevajo k učinkovitemu in trajnostnemu razvoju infrastrukture U</w:t>
      </w:r>
      <w:r w:rsidRPr="006B4F42">
        <w:rPr>
          <w:rFonts w:ascii="Aptos" w:hAnsi="Aptos" w:cstheme="minorHAnsi"/>
        </w:rPr>
        <w:t>M</w:t>
      </w:r>
      <w:r w:rsidR="002A3CA1" w:rsidRPr="006B4F42">
        <w:rPr>
          <w:rFonts w:ascii="Aptos" w:hAnsi="Aptos" w:cstheme="minorHAnsi"/>
        </w:rPr>
        <w:t xml:space="preserve"> ter omogočajo boljše podporne storitve za študente, zaposlene in raziskovalce</w:t>
      </w:r>
      <w:r w:rsidRPr="006B4F42">
        <w:rPr>
          <w:rFonts w:ascii="Aptos" w:hAnsi="Aptos" w:cstheme="minorHAnsi"/>
        </w:rPr>
        <w:t>,</w:t>
      </w:r>
      <w:r w:rsidR="002A3CA1" w:rsidRPr="006B4F42">
        <w:rPr>
          <w:rFonts w:ascii="Aptos" w:hAnsi="Aptos" w:cstheme="minorHAnsi"/>
        </w:rPr>
        <w:t xml:space="preserve"> priložnosti za izboljšanje </w:t>
      </w:r>
      <w:r w:rsidRPr="006B4F42">
        <w:rPr>
          <w:rFonts w:ascii="Aptos" w:hAnsi="Aptos" w:cstheme="minorHAnsi"/>
        </w:rPr>
        <w:t xml:space="preserve">pa lahko </w:t>
      </w:r>
      <w:r w:rsidR="002A3CA1" w:rsidRPr="006B4F42">
        <w:rPr>
          <w:rFonts w:ascii="Aptos" w:hAnsi="Aptos" w:cstheme="minorHAnsi"/>
        </w:rPr>
        <w:t>prispevajo k večji učinkovitosti, trajnosti in optimizaciji upravljanja z infrastrukturo UM.</w:t>
      </w:r>
    </w:p>
    <w:p w14:paraId="64390040" w14:textId="77777777" w:rsidR="001B436A" w:rsidRPr="00272161" w:rsidRDefault="001B436A" w:rsidP="006B4F42">
      <w:pPr>
        <w:spacing w:before="120"/>
        <w:rPr>
          <w:rFonts w:ascii="Aptos" w:hAnsi="Aptos" w:cstheme="minorHAnsi"/>
        </w:rPr>
      </w:pPr>
      <w:r w:rsidRPr="00272161">
        <w:rPr>
          <w:rFonts w:ascii="Aptos" w:hAnsi="Aptos"/>
        </w:rPr>
        <w:t>Prednosti:</w:t>
      </w:r>
    </w:p>
    <w:p w14:paraId="79CB89AA" w14:textId="5B09BA3D" w:rsidR="001B436A" w:rsidRPr="00D85675" w:rsidRDefault="001B436A" w:rsidP="001B436A">
      <w:pPr>
        <w:pStyle w:val="Odstavekseznama"/>
        <w:numPr>
          <w:ilvl w:val="0"/>
          <w:numId w:val="7"/>
        </w:numPr>
        <w:ind w:left="641" w:hanging="357"/>
        <w:rPr>
          <w:rFonts w:ascii="Aptos" w:hAnsi="Aptos"/>
        </w:rPr>
      </w:pPr>
      <w:r w:rsidRPr="00D85675">
        <w:rPr>
          <w:rFonts w:ascii="Aptos" w:hAnsi="Aptos"/>
        </w:rPr>
        <w:t xml:space="preserve">Vodenje investicij na UM, pregled in sledenje poteka investicij vključno </w:t>
      </w:r>
      <w:r w:rsidR="005E20EC" w:rsidRPr="00D85675">
        <w:rPr>
          <w:rFonts w:ascii="Aptos" w:hAnsi="Aptos"/>
        </w:rPr>
        <w:t>z upravljanjem</w:t>
      </w:r>
      <w:r w:rsidRPr="00D85675">
        <w:rPr>
          <w:rFonts w:ascii="Aptos" w:hAnsi="Aptos"/>
        </w:rPr>
        <w:t xml:space="preserve"> tveganj.</w:t>
      </w:r>
    </w:p>
    <w:p w14:paraId="106D269D" w14:textId="4F367446" w:rsidR="001B436A" w:rsidRPr="00D85675" w:rsidRDefault="001B436A" w:rsidP="001B436A">
      <w:pPr>
        <w:pStyle w:val="Odstavekseznama"/>
        <w:numPr>
          <w:ilvl w:val="0"/>
          <w:numId w:val="7"/>
        </w:numPr>
        <w:ind w:left="641" w:hanging="357"/>
        <w:rPr>
          <w:rStyle w:val="width-unit-4"/>
          <w:rFonts w:ascii="Aptos" w:hAnsi="Aptos"/>
        </w:rPr>
      </w:pPr>
      <w:r w:rsidRPr="00D85675">
        <w:rPr>
          <w:rStyle w:val="width-unit-4"/>
          <w:rFonts w:ascii="Aptos" w:hAnsi="Aptos"/>
        </w:rPr>
        <w:t>Pridobitev soglasij in potrebnih dovoljenj ustanovitelja v zvezi s stvarnim premoženjem</w:t>
      </w:r>
      <w:r w:rsidR="005E20EC" w:rsidRPr="00D85675">
        <w:rPr>
          <w:rStyle w:val="width-unit-4"/>
          <w:rFonts w:ascii="Aptos" w:hAnsi="Aptos"/>
        </w:rPr>
        <w:t xml:space="preserve"> in upravnimi postopki</w:t>
      </w:r>
      <w:r w:rsidRPr="00D85675">
        <w:rPr>
          <w:rStyle w:val="width-unit-4"/>
          <w:rFonts w:ascii="Aptos" w:hAnsi="Aptos"/>
        </w:rPr>
        <w:t>.</w:t>
      </w:r>
    </w:p>
    <w:p w14:paraId="466EFF38" w14:textId="747314AB" w:rsidR="001B436A" w:rsidRPr="00D85675" w:rsidRDefault="001B436A" w:rsidP="001B436A">
      <w:pPr>
        <w:pStyle w:val="Odstavekseznama"/>
        <w:numPr>
          <w:ilvl w:val="0"/>
          <w:numId w:val="7"/>
        </w:numPr>
        <w:ind w:left="641" w:hanging="357"/>
        <w:rPr>
          <w:rStyle w:val="width-unit-4"/>
          <w:rFonts w:ascii="Aptos" w:hAnsi="Aptos"/>
        </w:rPr>
      </w:pPr>
      <w:r w:rsidRPr="00D85675">
        <w:rPr>
          <w:rStyle w:val="width-unit-4"/>
          <w:rFonts w:ascii="Aptos" w:hAnsi="Aptos"/>
        </w:rPr>
        <w:t>Priprava razpisne dokumentacije, osnutka pogodb in drugih dokumentov ter sodel</w:t>
      </w:r>
      <w:r w:rsidR="00B232F2" w:rsidRPr="00D85675">
        <w:rPr>
          <w:rStyle w:val="width-unit-4"/>
          <w:rFonts w:ascii="Aptos" w:hAnsi="Aptos"/>
        </w:rPr>
        <w:t>ovanje</w:t>
      </w:r>
      <w:r w:rsidRPr="00D85675">
        <w:rPr>
          <w:rStyle w:val="width-unit-4"/>
          <w:rFonts w:ascii="Aptos" w:hAnsi="Aptos"/>
        </w:rPr>
        <w:t xml:space="preserve"> v postopkih izvajanja javnih naročil skupaj s </w:t>
      </w:r>
      <w:r w:rsidR="00B232F2" w:rsidRPr="00D85675">
        <w:rPr>
          <w:rStyle w:val="width-unit-4"/>
          <w:rFonts w:ascii="Aptos" w:hAnsi="Aptos"/>
        </w:rPr>
        <w:t>C</w:t>
      </w:r>
      <w:r w:rsidRPr="00D85675">
        <w:rPr>
          <w:rStyle w:val="width-unit-4"/>
          <w:rFonts w:ascii="Aptos" w:hAnsi="Aptos"/>
        </w:rPr>
        <w:t>entrom za javna naročila UM.</w:t>
      </w:r>
    </w:p>
    <w:p w14:paraId="2B41EB4D" w14:textId="19B79EEE" w:rsidR="001B436A" w:rsidRPr="00623E91" w:rsidRDefault="001B436A" w:rsidP="001B436A">
      <w:pPr>
        <w:pStyle w:val="Odstavekseznama"/>
        <w:numPr>
          <w:ilvl w:val="0"/>
          <w:numId w:val="7"/>
        </w:numPr>
        <w:ind w:left="641" w:hanging="357"/>
        <w:rPr>
          <w:rStyle w:val="width-unit-4"/>
          <w:rFonts w:ascii="Aptos" w:hAnsi="Aptos"/>
        </w:rPr>
      </w:pPr>
      <w:r w:rsidRPr="00623E91">
        <w:rPr>
          <w:rStyle w:val="width-unit-4"/>
          <w:rFonts w:ascii="Aptos" w:hAnsi="Aptos"/>
        </w:rPr>
        <w:t>Vodenje postopkov za učinkovito energetsko delovanje UM in vzdrževanje sistemov</w:t>
      </w:r>
      <w:r w:rsidR="00571107" w:rsidRPr="00623E91">
        <w:rPr>
          <w:rStyle w:val="width-unit-4"/>
          <w:rFonts w:ascii="Aptos" w:hAnsi="Aptos"/>
        </w:rPr>
        <w:t xml:space="preserve"> za energetsko učinkovitost</w:t>
      </w:r>
      <w:r w:rsidR="00B232F2" w:rsidRPr="00623E91">
        <w:rPr>
          <w:rStyle w:val="width-unit-4"/>
          <w:rFonts w:ascii="Aptos" w:hAnsi="Aptos"/>
        </w:rPr>
        <w:t>.</w:t>
      </w:r>
    </w:p>
    <w:p w14:paraId="1AECA84A" w14:textId="3F970F94" w:rsidR="001B436A" w:rsidRPr="00623E91" w:rsidRDefault="001B436A" w:rsidP="001B436A">
      <w:pPr>
        <w:pStyle w:val="Odstavekseznama"/>
        <w:numPr>
          <w:ilvl w:val="0"/>
          <w:numId w:val="7"/>
        </w:numPr>
        <w:ind w:left="641" w:hanging="357"/>
        <w:rPr>
          <w:rStyle w:val="width-unit-4"/>
          <w:rFonts w:ascii="Aptos" w:hAnsi="Aptos"/>
        </w:rPr>
      </w:pPr>
      <w:r w:rsidRPr="00623E91">
        <w:rPr>
          <w:rStyle w:val="width-unit-4"/>
          <w:rFonts w:ascii="Aptos" w:hAnsi="Aptos"/>
        </w:rPr>
        <w:t>Izvajanje informativnih razgovorov s strankami in svet</w:t>
      </w:r>
      <w:r w:rsidR="00DC2AA5" w:rsidRPr="00623E91">
        <w:rPr>
          <w:rStyle w:val="width-unit-4"/>
          <w:rFonts w:ascii="Aptos" w:hAnsi="Aptos"/>
        </w:rPr>
        <w:t>ovanj</w:t>
      </w:r>
      <w:r w:rsidRPr="00623E91">
        <w:rPr>
          <w:rStyle w:val="width-unit-4"/>
          <w:rFonts w:ascii="Aptos" w:hAnsi="Aptos"/>
        </w:rPr>
        <w:t xml:space="preserve">e vodstvu UM in </w:t>
      </w:r>
      <w:r w:rsidR="00B232F2" w:rsidRPr="00623E91">
        <w:rPr>
          <w:rStyle w:val="width-unit-4"/>
          <w:rFonts w:ascii="Aptos" w:hAnsi="Aptos"/>
        </w:rPr>
        <w:t xml:space="preserve">njenim </w:t>
      </w:r>
      <w:r w:rsidRPr="00623E91">
        <w:rPr>
          <w:rStyle w:val="width-unit-4"/>
          <w:rFonts w:ascii="Aptos" w:hAnsi="Aptos"/>
        </w:rPr>
        <w:t>članicam</w:t>
      </w:r>
      <w:r w:rsidR="00B232F2" w:rsidRPr="00623E91">
        <w:rPr>
          <w:rStyle w:val="width-unit-4"/>
          <w:rFonts w:ascii="Aptos" w:hAnsi="Aptos"/>
        </w:rPr>
        <w:t>.</w:t>
      </w:r>
    </w:p>
    <w:p w14:paraId="0400E505" w14:textId="133D36FA" w:rsidR="001B436A" w:rsidRPr="00623E91" w:rsidRDefault="001B436A" w:rsidP="001B436A">
      <w:pPr>
        <w:pStyle w:val="Odstavekseznama"/>
        <w:numPr>
          <w:ilvl w:val="0"/>
          <w:numId w:val="7"/>
        </w:numPr>
        <w:ind w:left="641" w:hanging="357"/>
        <w:rPr>
          <w:rStyle w:val="width-unit-4"/>
          <w:rFonts w:ascii="Aptos" w:hAnsi="Aptos"/>
        </w:rPr>
      </w:pPr>
      <w:r w:rsidRPr="00623E91">
        <w:rPr>
          <w:rStyle w:val="width-unit-4"/>
          <w:rFonts w:ascii="Aptos" w:hAnsi="Aptos"/>
        </w:rPr>
        <w:t>Koordinacija in organiziranje dela s področja energetskega managementa in vzdrževanja</w:t>
      </w:r>
      <w:r w:rsidR="00B232F2" w:rsidRPr="00623E91">
        <w:rPr>
          <w:rStyle w:val="width-unit-4"/>
          <w:rFonts w:ascii="Aptos" w:hAnsi="Aptos"/>
        </w:rPr>
        <w:t>.</w:t>
      </w:r>
    </w:p>
    <w:p w14:paraId="315EA4E5" w14:textId="7F2C521C" w:rsidR="001B436A" w:rsidRPr="00623E91" w:rsidRDefault="001B436A" w:rsidP="001B436A">
      <w:pPr>
        <w:pStyle w:val="Odstavekseznama"/>
        <w:numPr>
          <w:ilvl w:val="0"/>
          <w:numId w:val="7"/>
        </w:numPr>
        <w:ind w:left="641" w:hanging="357"/>
        <w:rPr>
          <w:rStyle w:val="width-unit-4"/>
          <w:rFonts w:ascii="Aptos" w:hAnsi="Aptos"/>
        </w:rPr>
      </w:pPr>
      <w:r w:rsidRPr="00623E91">
        <w:rPr>
          <w:rStyle w:val="width-unit-4"/>
          <w:rFonts w:ascii="Aptos" w:hAnsi="Aptos"/>
        </w:rPr>
        <w:t>Pregled pogodb, ki jih v zvezi s stvarnim premoženjem sklepa</w:t>
      </w:r>
      <w:r w:rsidR="00DC2AA5" w:rsidRPr="00623E91">
        <w:rPr>
          <w:rStyle w:val="width-unit-4"/>
          <w:rFonts w:ascii="Aptos" w:hAnsi="Aptos"/>
        </w:rPr>
        <w:t>jo</w:t>
      </w:r>
      <w:r w:rsidRPr="00623E91">
        <w:rPr>
          <w:rStyle w:val="width-unit-4"/>
          <w:rFonts w:ascii="Aptos" w:hAnsi="Aptos"/>
        </w:rPr>
        <w:t xml:space="preserve"> UM oz</w:t>
      </w:r>
      <w:r w:rsidR="00B232F2" w:rsidRPr="00623E91">
        <w:rPr>
          <w:rStyle w:val="width-unit-4"/>
          <w:rFonts w:ascii="Aptos" w:hAnsi="Aptos"/>
        </w:rPr>
        <w:t>iroma</w:t>
      </w:r>
      <w:r w:rsidRPr="00623E91">
        <w:rPr>
          <w:rStyle w:val="width-unit-4"/>
          <w:rFonts w:ascii="Aptos" w:hAnsi="Aptos"/>
        </w:rPr>
        <w:t xml:space="preserve"> njene članice</w:t>
      </w:r>
      <w:r w:rsidR="00B232F2" w:rsidRPr="00623E91">
        <w:rPr>
          <w:rStyle w:val="width-unit-4"/>
          <w:rFonts w:ascii="Aptos" w:hAnsi="Aptos"/>
        </w:rPr>
        <w:t xml:space="preserve"> in druge članice.</w:t>
      </w:r>
    </w:p>
    <w:p w14:paraId="759739E2" w14:textId="6EC7E603" w:rsidR="001B436A" w:rsidRPr="00623E91" w:rsidRDefault="001B436A" w:rsidP="001B436A">
      <w:pPr>
        <w:pStyle w:val="Odstavekseznama"/>
        <w:numPr>
          <w:ilvl w:val="0"/>
          <w:numId w:val="7"/>
        </w:numPr>
        <w:ind w:left="641" w:hanging="357"/>
        <w:rPr>
          <w:rFonts w:ascii="Aptos" w:hAnsi="Aptos"/>
        </w:rPr>
      </w:pPr>
      <w:r w:rsidRPr="00623E91">
        <w:rPr>
          <w:rFonts w:ascii="Aptos" w:hAnsi="Aptos"/>
        </w:rPr>
        <w:t>Svetovanje članicam in drugim članicam UM na področj</w:t>
      </w:r>
      <w:r w:rsidR="00D42A0D" w:rsidRPr="00623E91">
        <w:rPr>
          <w:rFonts w:ascii="Aptos" w:hAnsi="Aptos"/>
        </w:rPr>
        <w:t>ih</w:t>
      </w:r>
      <w:r w:rsidRPr="00623E91">
        <w:rPr>
          <w:rFonts w:ascii="Aptos" w:hAnsi="Aptos"/>
        </w:rPr>
        <w:t>, s katerim se ne soočajo vsakodnevno</w:t>
      </w:r>
      <w:r w:rsidR="00D42A0D" w:rsidRPr="00623E91">
        <w:rPr>
          <w:rFonts w:ascii="Aptos" w:hAnsi="Aptos"/>
        </w:rPr>
        <w:t>, kar prispeva</w:t>
      </w:r>
      <w:r w:rsidR="00F17F2F" w:rsidRPr="00623E91">
        <w:rPr>
          <w:rFonts w:ascii="Aptos" w:hAnsi="Aptos"/>
        </w:rPr>
        <w:t xml:space="preserve"> k izboljšanju upravljanja in odločanja</w:t>
      </w:r>
      <w:r w:rsidR="00DB53B1" w:rsidRPr="00623E91">
        <w:rPr>
          <w:rFonts w:ascii="Aptos" w:hAnsi="Aptos"/>
        </w:rPr>
        <w:t>.</w:t>
      </w:r>
    </w:p>
    <w:p w14:paraId="45948AB0" w14:textId="2B9EB0AB" w:rsidR="001B436A" w:rsidRPr="00F9056B" w:rsidRDefault="001B436A" w:rsidP="001B436A">
      <w:pPr>
        <w:pStyle w:val="Odstavekseznama"/>
        <w:numPr>
          <w:ilvl w:val="0"/>
          <w:numId w:val="7"/>
        </w:numPr>
        <w:ind w:left="641" w:hanging="357"/>
        <w:rPr>
          <w:rFonts w:ascii="Aptos" w:hAnsi="Aptos"/>
        </w:rPr>
      </w:pPr>
      <w:r w:rsidRPr="00F9056B">
        <w:rPr>
          <w:rFonts w:ascii="Aptos" w:hAnsi="Aptos"/>
        </w:rPr>
        <w:t>Enoten pregled in upravljanje z nepremičninami</w:t>
      </w:r>
      <w:r w:rsidR="00F17F2F" w:rsidRPr="00F9056B">
        <w:rPr>
          <w:rFonts w:ascii="Aptos" w:hAnsi="Aptos"/>
        </w:rPr>
        <w:t>, kar omogoča večjo preglednost in učinkovitost</w:t>
      </w:r>
      <w:r w:rsidR="00DB53B1" w:rsidRPr="00F9056B">
        <w:rPr>
          <w:rFonts w:ascii="Aptos" w:hAnsi="Aptos"/>
        </w:rPr>
        <w:t>.</w:t>
      </w:r>
    </w:p>
    <w:p w14:paraId="6E9957E1" w14:textId="62C28A61" w:rsidR="001B436A" w:rsidRPr="00F9056B" w:rsidRDefault="001B436A" w:rsidP="001B436A">
      <w:pPr>
        <w:pStyle w:val="Odstavekseznama"/>
        <w:numPr>
          <w:ilvl w:val="0"/>
          <w:numId w:val="7"/>
        </w:numPr>
        <w:ind w:left="641" w:hanging="357"/>
        <w:rPr>
          <w:rFonts w:ascii="Aptos" w:hAnsi="Aptos"/>
        </w:rPr>
      </w:pPr>
      <w:r w:rsidRPr="00F9056B">
        <w:rPr>
          <w:rFonts w:ascii="Aptos" w:hAnsi="Aptos"/>
        </w:rPr>
        <w:t>Spremljanje uresničevanja načrtovanih investicij oziroma investicijsko</w:t>
      </w:r>
      <w:r w:rsidR="0001620E" w:rsidRPr="00F9056B">
        <w:rPr>
          <w:rFonts w:ascii="Aptos" w:hAnsi="Aptos"/>
        </w:rPr>
        <w:t>-</w:t>
      </w:r>
      <w:r w:rsidRPr="00F9056B">
        <w:rPr>
          <w:rFonts w:ascii="Aptos" w:hAnsi="Aptos"/>
        </w:rPr>
        <w:t>vzdrževalnih del</w:t>
      </w:r>
      <w:r w:rsidR="00DB53B1" w:rsidRPr="00F9056B">
        <w:rPr>
          <w:rFonts w:ascii="Aptos" w:hAnsi="Aptos"/>
        </w:rPr>
        <w:t>.</w:t>
      </w:r>
    </w:p>
    <w:p w14:paraId="0BCD39B1" w14:textId="65E6B038" w:rsidR="001B436A" w:rsidRPr="00F9056B" w:rsidRDefault="001B436A" w:rsidP="001B436A">
      <w:pPr>
        <w:pStyle w:val="Odstavekseznama"/>
        <w:numPr>
          <w:ilvl w:val="0"/>
          <w:numId w:val="7"/>
        </w:numPr>
        <w:spacing w:after="120"/>
        <w:ind w:left="641" w:hanging="357"/>
        <w:rPr>
          <w:rFonts w:ascii="Aptos" w:hAnsi="Aptos"/>
        </w:rPr>
      </w:pPr>
      <w:r w:rsidRPr="00F9056B">
        <w:rPr>
          <w:rFonts w:ascii="Aptos" w:hAnsi="Aptos"/>
        </w:rPr>
        <w:t>Organiziranje enotnih dokumentov, usklajeni</w:t>
      </w:r>
      <w:r w:rsidR="0001620E" w:rsidRPr="00F9056B">
        <w:rPr>
          <w:rFonts w:ascii="Aptos" w:hAnsi="Aptos"/>
        </w:rPr>
        <w:t>h</w:t>
      </w:r>
      <w:r w:rsidRPr="00F9056B">
        <w:rPr>
          <w:rFonts w:ascii="Aptos" w:hAnsi="Aptos"/>
        </w:rPr>
        <w:t xml:space="preserve"> s članicami in drugimi članicami UM na področju investicij, investicijskega vzdrževanja ter urejanje zemljiškoknjižnega stanja.</w:t>
      </w:r>
    </w:p>
    <w:p w14:paraId="5B2B04F4" w14:textId="75108F4A" w:rsidR="001B436A" w:rsidRPr="00F9056B" w:rsidRDefault="001B436A" w:rsidP="001B436A">
      <w:pPr>
        <w:pStyle w:val="Odstavekseznama"/>
        <w:numPr>
          <w:ilvl w:val="0"/>
          <w:numId w:val="7"/>
        </w:numPr>
        <w:spacing w:after="120"/>
        <w:ind w:left="641" w:hanging="357"/>
        <w:rPr>
          <w:rFonts w:ascii="Aptos" w:hAnsi="Aptos"/>
        </w:rPr>
      </w:pPr>
      <w:r w:rsidRPr="00F9056B">
        <w:rPr>
          <w:rFonts w:ascii="Aptos" w:hAnsi="Aptos"/>
        </w:rPr>
        <w:t>Vzpostavljeno delovanje projektne skupine za investicije na UM</w:t>
      </w:r>
      <w:r w:rsidR="00183CCE" w:rsidRPr="00F9056B">
        <w:rPr>
          <w:rFonts w:ascii="Aptos" w:hAnsi="Aptos"/>
        </w:rPr>
        <w:t>, kar omogoča boljšo usklajenost in učinkovitost pri izvajanju projektov</w:t>
      </w:r>
      <w:r w:rsidRPr="00F9056B">
        <w:rPr>
          <w:rFonts w:ascii="Aptos" w:hAnsi="Aptos"/>
        </w:rPr>
        <w:t>.</w:t>
      </w:r>
    </w:p>
    <w:p w14:paraId="58721AE5" w14:textId="1507E0C0" w:rsidR="00183CCE" w:rsidRPr="00F9056B" w:rsidRDefault="002A3CA1" w:rsidP="001B436A">
      <w:pPr>
        <w:pStyle w:val="Odstavekseznama"/>
        <w:numPr>
          <w:ilvl w:val="0"/>
          <w:numId w:val="7"/>
        </w:numPr>
        <w:spacing w:after="120"/>
        <w:ind w:left="641" w:hanging="357"/>
        <w:rPr>
          <w:rFonts w:ascii="Aptos" w:hAnsi="Aptos" w:cs="Calibri"/>
        </w:rPr>
      </w:pPr>
      <w:r w:rsidRPr="00F9056B">
        <w:rPr>
          <w:rFonts w:ascii="Aptos" w:eastAsia="Times New Roman" w:hAnsi="Aptos" w:cs="Calibri"/>
        </w:rPr>
        <w:t>Optimizacija stroškov upravljanja z nepremičninami s poudarkom na dolgoročni trajnostni učinkovitosti.</w:t>
      </w:r>
    </w:p>
    <w:p w14:paraId="172F3AC7" w14:textId="2FCB2F40" w:rsidR="002A3CA1" w:rsidRPr="00272161" w:rsidRDefault="002A3CA1" w:rsidP="00272161">
      <w:pPr>
        <w:pStyle w:val="Odstavekseznama"/>
        <w:numPr>
          <w:ilvl w:val="0"/>
          <w:numId w:val="7"/>
        </w:numPr>
        <w:spacing w:before="120" w:after="120"/>
        <w:ind w:left="641" w:hanging="357"/>
        <w:rPr>
          <w:rFonts w:ascii="Aptos" w:hAnsi="Aptos" w:cs="Calibri"/>
        </w:rPr>
      </w:pPr>
      <w:r w:rsidRPr="00272161">
        <w:rPr>
          <w:rFonts w:ascii="Aptos" w:eastAsia="Times New Roman" w:hAnsi="Aptos" w:cs="Calibri"/>
        </w:rPr>
        <w:t xml:space="preserve">Povečanje varnosti in skladnosti s predpisi na področju gradbenih in energetskih </w:t>
      </w:r>
      <w:proofErr w:type="spellStart"/>
      <w:r w:rsidRPr="00272161">
        <w:rPr>
          <w:rFonts w:ascii="Aptos" w:eastAsia="Times New Roman" w:hAnsi="Aptos" w:cs="Calibri"/>
        </w:rPr>
        <w:t>zakonodajskih</w:t>
      </w:r>
      <w:proofErr w:type="spellEnd"/>
      <w:r w:rsidRPr="00272161">
        <w:rPr>
          <w:rFonts w:ascii="Aptos" w:eastAsia="Times New Roman" w:hAnsi="Aptos" w:cs="Calibri"/>
        </w:rPr>
        <w:t xml:space="preserve"> zahtev.</w:t>
      </w:r>
    </w:p>
    <w:p w14:paraId="1C69F3B0" w14:textId="77777777" w:rsidR="001B436A" w:rsidRPr="008D7C50" w:rsidRDefault="001B436A" w:rsidP="00272161">
      <w:pPr>
        <w:spacing w:before="120"/>
        <w:rPr>
          <w:rFonts w:ascii="Aptos" w:hAnsi="Aptos"/>
        </w:rPr>
      </w:pPr>
      <w:r w:rsidRPr="008D7C50">
        <w:rPr>
          <w:rFonts w:ascii="Aptos" w:hAnsi="Aptos"/>
        </w:rPr>
        <w:t>Priložnosti za izboljšanje:</w:t>
      </w:r>
    </w:p>
    <w:p w14:paraId="27B661C2" w14:textId="718D42FB" w:rsidR="001B436A" w:rsidRPr="00B04932" w:rsidRDefault="001B436A" w:rsidP="001B436A">
      <w:pPr>
        <w:pStyle w:val="Odstavekseznama"/>
        <w:numPr>
          <w:ilvl w:val="0"/>
          <w:numId w:val="7"/>
        </w:numPr>
        <w:spacing w:after="120"/>
        <w:ind w:left="641" w:hanging="357"/>
        <w:rPr>
          <w:rFonts w:ascii="Aptos" w:hAnsi="Aptos"/>
        </w:rPr>
      </w:pPr>
      <w:r w:rsidRPr="00B04932">
        <w:rPr>
          <w:rFonts w:ascii="Aptos" w:hAnsi="Aptos"/>
          <w:lang w:eastAsia="sl-SI"/>
        </w:rPr>
        <w:t>Izvedba vseh potrebnih aktivnosti</w:t>
      </w:r>
      <w:r w:rsidR="001B4FD3" w:rsidRPr="00B04932">
        <w:rPr>
          <w:rFonts w:ascii="Aptos" w:hAnsi="Aptos"/>
          <w:lang w:eastAsia="sl-SI"/>
        </w:rPr>
        <w:t xml:space="preserve"> z</w:t>
      </w:r>
      <w:r w:rsidRPr="00B04932">
        <w:rPr>
          <w:rFonts w:ascii="Aptos" w:hAnsi="Aptos"/>
          <w:lang w:eastAsia="sl-SI"/>
        </w:rPr>
        <w:t>a zagot</w:t>
      </w:r>
      <w:r w:rsidR="001B4FD3" w:rsidRPr="00B04932">
        <w:rPr>
          <w:rFonts w:ascii="Aptos" w:hAnsi="Aptos"/>
          <w:lang w:eastAsia="sl-SI"/>
        </w:rPr>
        <w:t>avljanje</w:t>
      </w:r>
      <w:r w:rsidRPr="00B04932">
        <w:rPr>
          <w:rFonts w:ascii="Aptos" w:hAnsi="Aptos"/>
          <w:lang w:eastAsia="sl-SI"/>
        </w:rPr>
        <w:t xml:space="preserve"> sistemsk</w:t>
      </w:r>
      <w:r w:rsidR="001B4FD3" w:rsidRPr="00B04932">
        <w:rPr>
          <w:rFonts w:ascii="Aptos" w:hAnsi="Aptos"/>
          <w:lang w:eastAsia="sl-SI"/>
        </w:rPr>
        <w:t>ega</w:t>
      </w:r>
      <w:r w:rsidRPr="00B04932">
        <w:rPr>
          <w:rFonts w:ascii="Aptos" w:hAnsi="Aptos"/>
          <w:lang w:eastAsia="sl-SI"/>
        </w:rPr>
        <w:t xml:space="preserve"> financiranj</w:t>
      </w:r>
      <w:r w:rsidR="00B04932" w:rsidRPr="00B04932">
        <w:rPr>
          <w:rFonts w:ascii="Aptos" w:hAnsi="Aptos"/>
          <w:lang w:eastAsia="sl-SI"/>
        </w:rPr>
        <w:t>a</w:t>
      </w:r>
      <w:r w:rsidRPr="00B04932">
        <w:rPr>
          <w:rFonts w:ascii="Aptos" w:hAnsi="Aptos"/>
          <w:lang w:eastAsia="sl-SI"/>
        </w:rPr>
        <w:t xml:space="preserve"> investicij in investicijsk</w:t>
      </w:r>
      <w:r w:rsidR="001B4FD3" w:rsidRPr="00B04932">
        <w:rPr>
          <w:rFonts w:ascii="Aptos" w:hAnsi="Aptos"/>
          <w:lang w:eastAsia="sl-SI"/>
        </w:rPr>
        <w:t>ega</w:t>
      </w:r>
      <w:r w:rsidRPr="00B04932">
        <w:rPr>
          <w:rFonts w:ascii="Aptos" w:hAnsi="Aptos"/>
          <w:lang w:eastAsia="sl-SI"/>
        </w:rPr>
        <w:t xml:space="preserve"> vzdrževanj</w:t>
      </w:r>
      <w:r w:rsidR="001B4FD3" w:rsidRPr="00B04932">
        <w:rPr>
          <w:rFonts w:ascii="Aptos" w:hAnsi="Aptos"/>
          <w:lang w:eastAsia="sl-SI"/>
        </w:rPr>
        <w:t>a</w:t>
      </w:r>
      <w:r w:rsidRPr="00B04932">
        <w:rPr>
          <w:rFonts w:ascii="Aptos" w:hAnsi="Aptos"/>
          <w:lang w:eastAsia="sl-SI"/>
        </w:rPr>
        <w:t xml:space="preserve"> v objekte UM s strani države in UM.</w:t>
      </w:r>
    </w:p>
    <w:p w14:paraId="1AD11982" w14:textId="77777777" w:rsidR="001B436A" w:rsidRPr="00B04932" w:rsidRDefault="001B436A" w:rsidP="001B436A">
      <w:pPr>
        <w:pStyle w:val="Odstavekseznama"/>
        <w:numPr>
          <w:ilvl w:val="0"/>
          <w:numId w:val="7"/>
        </w:numPr>
        <w:spacing w:after="120"/>
        <w:ind w:left="641" w:hanging="357"/>
        <w:rPr>
          <w:rFonts w:ascii="Aptos" w:hAnsi="Aptos"/>
        </w:rPr>
      </w:pPr>
      <w:r w:rsidRPr="00B04932">
        <w:rPr>
          <w:rFonts w:ascii="Aptos" w:hAnsi="Aptos"/>
        </w:rPr>
        <w:t>Posodobitev oziroma priprava novega navodila o vodenju investicij in investicijskega vzdrževanja na UM.</w:t>
      </w:r>
    </w:p>
    <w:p w14:paraId="62CC5562" w14:textId="1CC1AFDD" w:rsidR="001B436A" w:rsidRPr="00B04932" w:rsidRDefault="001B436A" w:rsidP="001B436A">
      <w:pPr>
        <w:pStyle w:val="Odstavekseznama"/>
        <w:numPr>
          <w:ilvl w:val="0"/>
          <w:numId w:val="7"/>
        </w:numPr>
        <w:spacing w:after="120"/>
        <w:ind w:left="641" w:hanging="357"/>
        <w:rPr>
          <w:rFonts w:ascii="Aptos" w:hAnsi="Aptos"/>
        </w:rPr>
      </w:pPr>
      <w:r w:rsidRPr="00B04932">
        <w:rPr>
          <w:rFonts w:ascii="Aptos" w:hAnsi="Aptos"/>
        </w:rPr>
        <w:t>Priprava projektne naloge za izbor projektantskih storitev za odpravo vseh evidentiranih pomanjkljivosti/napak ter posodobitev energetskih postrojenj na objektu Rektorata.</w:t>
      </w:r>
    </w:p>
    <w:p w14:paraId="53F4838A" w14:textId="270E24F3" w:rsidR="001B436A" w:rsidRPr="00B04932" w:rsidRDefault="008451EC" w:rsidP="001B436A">
      <w:pPr>
        <w:pStyle w:val="Odstavekseznama"/>
        <w:numPr>
          <w:ilvl w:val="0"/>
          <w:numId w:val="7"/>
        </w:numPr>
        <w:spacing w:after="120"/>
        <w:ind w:left="641" w:hanging="357"/>
        <w:rPr>
          <w:rFonts w:ascii="Aptos" w:hAnsi="Aptos"/>
        </w:rPr>
      </w:pPr>
      <w:r w:rsidRPr="00B04932">
        <w:rPr>
          <w:rFonts w:ascii="Aptos" w:hAnsi="Aptos"/>
        </w:rPr>
        <w:t>Zagotavljanje</w:t>
      </w:r>
      <w:r w:rsidR="001B436A" w:rsidRPr="00B04932">
        <w:rPr>
          <w:rFonts w:ascii="Aptos" w:hAnsi="Aptos"/>
        </w:rPr>
        <w:t xml:space="preserve"> sistemsk</w:t>
      </w:r>
      <w:r w:rsidRPr="00B04932">
        <w:rPr>
          <w:rFonts w:ascii="Aptos" w:hAnsi="Aptos"/>
        </w:rPr>
        <w:t>ega</w:t>
      </w:r>
      <w:r w:rsidR="001B436A" w:rsidRPr="00B04932">
        <w:rPr>
          <w:rFonts w:ascii="Aptos" w:hAnsi="Aptos"/>
        </w:rPr>
        <w:t xml:space="preserve"> financiranj</w:t>
      </w:r>
      <w:r w:rsidRPr="00B04932">
        <w:rPr>
          <w:rFonts w:ascii="Aptos" w:hAnsi="Aptos"/>
        </w:rPr>
        <w:t>a</w:t>
      </w:r>
      <w:r w:rsidR="001B436A" w:rsidRPr="00B04932">
        <w:rPr>
          <w:rFonts w:ascii="Aptos" w:hAnsi="Aptos"/>
        </w:rPr>
        <w:t xml:space="preserve"> investicijskega vzdrževanja za vse objekte v lasti UM.</w:t>
      </w:r>
    </w:p>
    <w:p w14:paraId="66673765" w14:textId="56DD17F6" w:rsidR="001B436A" w:rsidRPr="00FE4860" w:rsidRDefault="00D85258" w:rsidP="001B436A">
      <w:pPr>
        <w:pStyle w:val="Odstavekseznama"/>
        <w:numPr>
          <w:ilvl w:val="0"/>
          <w:numId w:val="7"/>
        </w:numPr>
        <w:spacing w:after="120"/>
        <w:ind w:left="641" w:hanging="357"/>
        <w:rPr>
          <w:rFonts w:ascii="Aptos" w:hAnsi="Aptos"/>
        </w:rPr>
      </w:pPr>
      <w:r w:rsidRPr="00FE4860">
        <w:rPr>
          <w:rFonts w:ascii="Aptos" w:hAnsi="Aptos"/>
        </w:rPr>
        <w:t>P</w:t>
      </w:r>
      <w:r w:rsidR="001B436A" w:rsidRPr="00FE4860">
        <w:rPr>
          <w:rFonts w:ascii="Aptos" w:hAnsi="Aptos"/>
        </w:rPr>
        <w:t>riprav</w:t>
      </w:r>
      <w:r w:rsidRPr="00FE4860">
        <w:rPr>
          <w:rFonts w:ascii="Aptos" w:hAnsi="Aptos"/>
        </w:rPr>
        <w:t>a</w:t>
      </w:r>
      <w:r w:rsidR="001B436A" w:rsidRPr="00FE4860">
        <w:rPr>
          <w:rFonts w:ascii="Aptos" w:hAnsi="Aptos"/>
        </w:rPr>
        <w:t xml:space="preserve"> ustrezne projektne dokumentacije za posamezna investicijsko</w:t>
      </w:r>
      <w:r w:rsidRPr="00FE4860">
        <w:rPr>
          <w:rFonts w:ascii="Aptos" w:hAnsi="Aptos"/>
        </w:rPr>
        <w:t>-</w:t>
      </w:r>
      <w:r w:rsidR="001B436A" w:rsidRPr="00FE4860">
        <w:rPr>
          <w:rFonts w:ascii="Aptos" w:hAnsi="Aptos"/>
        </w:rPr>
        <w:t>vzdrževalna dela.</w:t>
      </w:r>
    </w:p>
    <w:p w14:paraId="20C51DF9" w14:textId="77777777" w:rsidR="001B436A" w:rsidRPr="00334445" w:rsidRDefault="001B436A" w:rsidP="001B436A">
      <w:pPr>
        <w:pStyle w:val="Odstavekseznama"/>
        <w:numPr>
          <w:ilvl w:val="0"/>
          <w:numId w:val="7"/>
        </w:numPr>
        <w:spacing w:after="120"/>
        <w:ind w:left="641" w:hanging="357"/>
        <w:rPr>
          <w:rFonts w:ascii="Aptos" w:hAnsi="Aptos"/>
        </w:rPr>
      </w:pPr>
      <w:r w:rsidRPr="00334445">
        <w:rPr>
          <w:rFonts w:ascii="Aptos" w:hAnsi="Aptos"/>
        </w:rPr>
        <w:t>Prehod na načrtovanje investicij po BIM modelu ter vzpostavitev sistema vzdrževanja stavb s programskimi BIM orodji.</w:t>
      </w:r>
    </w:p>
    <w:p w14:paraId="451B8BBC" w14:textId="43BC18BE" w:rsidR="001B436A" w:rsidRPr="00334445" w:rsidRDefault="001B436A" w:rsidP="001B436A">
      <w:pPr>
        <w:pStyle w:val="Odstavekseznama"/>
        <w:numPr>
          <w:ilvl w:val="0"/>
          <w:numId w:val="7"/>
        </w:numPr>
        <w:spacing w:after="120"/>
        <w:ind w:left="641" w:hanging="357"/>
        <w:rPr>
          <w:rFonts w:ascii="Aptos" w:hAnsi="Aptos"/>
        </w:rPr>
      </w:pPr>
      <w:r w:rsidRPr="00334445">
        <w:rPr>
          <w:rFonts w:ascii="Aptos" w:hAnsi="Aptos"/>
        </w:rPr>
        <w:t>Okrepitev Centra za razvoj infrastrukture z ustreznimi kadri</w:t>
      </w:r>
      <w:r w:rsidR="00D85258" w:rsidRPr="00334445">
        <w:rPr>
          <w:rFonts w:ascii="Aptos" w:hAnsi="Aptos"/>
        </w:rPr>
        <w:t xml:space="preserve"> in strokovnjaki za specifična področja</w:t>
      </w:r>
      <w:r w:rsidR="00084F2C" w:rsidRPr="00334445">
        <w:rPr>
          <w:rFonts w:ascii="Aptos" w:hAnsi="Aptos"/>
        </w:rPr>
        <w:t>.</w:t>
      </w:r>
    </w:p>
    <w:p w14:paraId="1FE40264" w14:textId="77777777" w:rsidR="00B91F35" w:rsidRPr="00334445" w:rsidRDefault="001B436A" w:rsidP="001B436A">
      <w:pPr>
        <w:pStyle w:val="Odstavekseznama"/>
        <w:numPr>
          <w:ilvl w:val="0"/>
          <w:numId w:val="7"/>
        </w:numPr>
        <w:spacing w:after="120"/>
        <w:ind w:left="641" w:hanging="357"/>
        <w:rPr>
          <w:rFonts w:ascii="Aptos" w:hAnsi="Aptos"/>
        </w:rPr>
      </w:pPr>
      <w:r w:rsidRPr="00334445">
        <w:rPr>
          <w:rFonts w:ascii="Aptos" w:hAnsi="Aptos"/>
        </w:rPr>
        <w:t>Prehod načrtovanja in izvedbe investicij ter investicijsko</w:t>
      </w:r>
      <w:r w:rsidR="00B91F35" w:rsidRPr="00334445">
        <w:rPr>
          <w:rFonts w:ascii="Aptos" w:hAnsi="Aptos"/>
        </w:rPr>
        <w:t>-</w:t>
      </w:r>
      <w:r w:rsidRPr="00334445">
        <w:rPr>
          <w:rFonts w:ascii="Aptos" w:hAnsi="Aptos"/>
        </w:rPr>
        <w:t>vzdrževalnih del na Rektoratu v skladu z vsakoletnim načrtovanim programom dela oziroma rebalansom</w:t>
      </w:r>
      <w:r w:rsidR="00B91F35" w:rsidRPr="00334445">
        <w:rPr>
          <w:rFonts w:ascii="Aptos" w:hAnsi="Aptos"/>
        </w:rPr>
        <w:t>.</w:t>
      </w:r>
    </w:p>
    <w:p w14:paraId="4CCC8091" w14:textId="1397F110" w:rsidR="001B436A" w:rsidRPr="00334445" w:rsidRDefault="00B91F35" w:rsidP="00940289">
      <w:pPr>
        <w:pStyle w:val="Odstavekseznama"/>
        <w:numPr>
          <w:ilvl w:val="0"/>
          <w:numId w:val="7"/>
        </w:numPr>
        <w:spacing w:after="120"/>
        <w:ind w:left="641" w:hanging="357"/>
        <w:rPr>
          <w:rFonts w:ascii="Aptos" w:hAnsi="Aptos" w:cstheme="minorHAnsi"/>
        </w:rPr>
      </w:pPr>
      <w:r w:rsidRPr="00334445">
        <w:rPr>
          <w:rFonts w:ascii="Aptos" w:hAnsi="Aptos" w:cstheme="minorHAnsi"/>
        </w:rPr>
        <w:lastRenderedPageBreak/>
        <w:t>V</w:t>
      </w:r>
      <w:r w:rsidR="001B436A" w:rsidRPr="00334445">
        <w:rPr>
          <w:rFonts w:ascii="Aptos" w:hAnsi="Aptos" w:cstheme="minorHAnsi"/>
        </w:rPr>
        <w:t>zpostavitev ustreznega kadrovskega podpornega okolja pri članicah UM</w:t>
      </w:r>
      <w:r w:rsidRPr="00334445">
        <w:rPr>
          <w:rFonts w:ascii="Aptos" w:eastAsia="Times New Roman" w:hAnsi="Aptos" w:cstheme="minorHAnsi"/>
        </w:rPr>
        <w:t xml:space="preserve"> za učinkovito izvajanje investicijskih projektov</w:t>
      </w:r>
      <w:r w:rsidR="001B436A" w:rsidRPr="00334445">
        <w:rPr>
          <w:rFonts w:ascii="Aptos" w:hAnsi="Aptos" w:cstheme="minorHAnsi"/>
        </w:rPr>
        <w:t>.</w:t>
      </w:r>
    </w:p>
    <w:p w14:paraId="08982E3F" w14:textId="4C011884" w:rsidR="00940289" w:rsidRPr="00334445" w:rsidRDefault="00940289" w:rsidP="00940289">
      <w:pPr>
        <w:pStyle w:val="Odstavekseznama"/>
        <w:numPr>
          <w:ilvl w:val="0"/>
          <w:numId w:val="7"/>
        </w:numPr>
        <w:spacing w:after="120"/>
        <w:ind w:left="641" w:hanging="357"/>
        <w:rPr>
          <w:rFonts w:ascii="Aptos" w:hAnsi="Aptos"/>
        </w:rPr>
      </w:pPr>
      <w:r w:rsidRPr="00334445">
        <w:rPr>
          <w:rFonts w:ascii="Aptos" w:eastAsia="Times New Roman" w:hAnsi="Aptos" w:cstheme="minorHAnsi"/>
        </w:rPr>
        <w:t>Ureditev potrebnih prilagoditev za dostopnost objektov na Rektoratu in po članicah UM.</w:t>
      </w:r>
    </w:p>
    <w:p w14:paraId="3769EC8A" w14:textId="5F399FF3" w:rsidR="00940289" w:rsidRPr="00334445" w:rsidRDefault="00940289" w:rsidP="00940289">
      <w:pPr>
        <w:pStyle w:val="Odstavekseznama"/>
        <w:numPr>
          <w:ilvl w:val="0"/>
          <w:numId w:val="7"/>
        </w:numPr>
        <w:spacing w:after="120"/>
        <w:ind w:left="641" w:hanging="357"/>
        <w:rPr>
          <w:rFonts w:ascii="Aptos" w:hAnsi="Aptos"/>
        </w:rPr>
      </w:pPr>
      <w:r w:rsidRPr="00334445">
        <w:rPr>
          <w:rFonts w:ascii="Aptos" w:eastAsia="Times New Roman" w:hAnsi="Aptos" w:cstheme="minorHAnsi"/>
        </w:rPr>
        <w:t>Izboljšanje internega usklajevanja in komunikacije med različnimi organizacijskimi enotami UM pri infrastrukturnih projektih.</w:t>
      </w:r>
    </w:p>
    <w:p w14:paraId="3F339317" w14:textId="6DEF8990" w:rsidR="00940289" w:rsidRPr="00D63D78" w:rsidRDefault="00940289" w:rsidP="00940289">
      <w:pPr>
        <w:pStyle w:val="Odstavekseznama"/>
        <w:numPr>
          <w:ilvl w:val="0"/>
          <w:numId w:val="7"/>
        </w:numPr>
        <w:spacing w:after="120"/>
        <w:ind w:left="641" w:hanging="357"/>
        <w:rPr>
          <w:rFonts w:ascii="Aptos" w:hAnsi="Aptos"/>
        </w:rPr>
      </w:pPr>
      <w:r w:rsidRPr="00D63D78">
        <w:rPr>
          <w:rFonts w:ascii="Aptos" w:eastAsia="Times New Roman" w:hAnsi="Aptos" w:cstheme="minorHAnsi"/>
        </w:rPr>
        <w:t xml:space="preserve">Razvoj strategije trajnostnega razvoja infrastrukture z vključevanjem </w:t>
      </w:r>
      <w:proofErr w:type="spellStart"/>
      <w:r w:rsidRPr="00D63D78">
        <w:rPr>
          <w:rFonts w:ascii="Aptos" w:eastAsia="Times New Roman" w:hAnsi="Aptos" w:cstheme="minorHAnsi"/>
        </w:rPr>
        <w:t>okoljskih</w:t>
      </w:r>
      <w:proofErr w:type="spellEnd"/>
      <w:r w:rsidRPr="00D63D78">
        <w:rPr>
          <w:rFonts w:ascii="Aptos" w:eastAsia="Times New Roman" w:hAnsi="Aptos" w:cstheme="minorHAnsi"/>
        </w:rPr>
        <w:t>, družbenih in ekonomskih vidikov.</w:t>
      </w:r>
    </w:p>
    <w:p w14:paraId="791C4BE8" w14:textId="0C83A22D" w:rsidR="00940289" w:rsidRPr="00D63D78" w:rsidRDefault="00940289" w:rsidP="00940289">
      <w:pPr>
        <w:pStyle w:val="Odstavekseznama"/>
        <w:numPr>
          <w:ilvl w:val="0"/>
          <w:numId w:val="7"/>
        </w:numPr>
        <w:spacing w:after="120"/>
        <w:ind w:left="641" w:hanging="357"/>
        <w:rPr>
          <w:rFonts w:ascii="Aptos" w:hAnsi="Aptos"/>
        </w:rPr>
      </w:pPr>
      <w:r w:rsidRPr="00D63D78">
        <w:rPr>
          <w:rFonts w:ascii="Aptos" w:eastAsia="Times New Roman" w:hAnsi="Aptos" w:cstheme="minorHAnsi"/>
        </w:rPr>
        <w:t>Vzpostavitev sistema za redno spremljanje in analizo učinkovitosti investicijskih projektov ter investicijsko-vzdrževalnih del.</w:t>
      </w:r>
    </w:p>
    <w:p w14:paraId="324A6298" w14:textId="56BE2F30" w:rsidR="00940289" w:rsidRPr="00F86FE5" w:rsidRDefault="00940289" w:rsidP="00940289">
      <w:pPr>
        <w:pStyle w:val="Odstavekseznama"/>
        <w:numPr>
          <w:ilvl w:val="0"/>
          <w:numId w:val="7"/>
        </w:numPr>
        <w:spacing w:after="120"/>
        <w:ind w:left="641" w:hanging="357"/>
        <w:rPr>
          <w:rFonts w:ascii="Aptos" w:hAnsi="Aptos"/>
        </w:rPr>
      </w:pPr>
      <w:r w:rsidRPr="00D63D78">
        <w:rPr>
          <w:rFonts w:ascii="Aptos" w:eastAsia="Times New Roman" w:hAnsi="Aptos" w:cstheme="minorHAnsi"/>
        </w:rPr>
        <w:t>Spodbujanje digitalizacije postopkov za večjo učinkovitost upravljanja nepremičnin in investicijskih procesov.</w:t>
      </w:r>
    </w:p>
    <w:p w14:paraId="3FBE1CC8" w14:textId="77777777" w:rsidR="00F86FE5" w:rsidRPr="00D63D78" w:rsidRDefault="00F86FE5" w:rsidP="00940289">
      <w:pPr>
        <w:pStyle w:val="Odstavekseznama"/>
        <w:numPr>
          <w:ilvl w:val="0"/>
          <w:numId w:val="7"/>
        </w:numPr>
        <w:spacing w:after="120"/>
        <w:ind w:left="641" w:hanging="357"/>
        <w:rPr>
          <w:rFonts w:ascii="Aptos" w:hAnsi="Aptos"/>
        </w:rPr>
      </w:pPr>
    </w:p>
    <w:p w14:paraId="07999B6C" w14:textId="61996E8D" w:rsidR="00450679" w:rsidRPr="004E359D" w:rsidRDefault="00450679" w:rsidP="00450679">
      <w:pPr>
        <w:pStyle w:val="Naslov3calibri"/>
        <w:numPr>
          <w:ilvl w:val="0"/>
          <w:numId w:val="0"/>
        </w:numPr>
        <w:ind w:left="709" w:hanging="709"/>
        <w:rPr>
          <w:rFonts w:ascii="Aptos" w:hAnsi="Aptos"/>
        </w:rPr>
      </w:pPr>
      <w:bookmarkStart w:id="56" w:name="_Toc225858177"/>
      <w:r w:rsidRPr="034A77D0">
        <w:rPr>
          <w:rFonts w:ascii="Aptos" w:hAnsi="Aptos"/>
        </w:rPr>
        <w:t>1.</w:t>
      </w:r>
      <w:r>
        <w:rPr>
          <w:rFonts w:ascii="Aptos" w:hAnsi="Aptos"/>
        </w:rPr>
        <w:t>9</w:t>
      </w:r>
      <w:r w:rsidRPr="034A77D0">
        <w:rPr>
          <w:rFonts w:ascii="Aptos" w:hAnsi="Aptos"/>
        </w:rPr>
        <w:t>.</w:t>
      </w:r>
      <w:r>
        <w:rPr>
          <w:rFonts w:ascii="Aptos" w:hAnsi="Aptos"/>
        </w:rPr>
        <w:t>1</w:t>
      </w:r>
      <w:r w:rsidRPr="034A77D0">
        <w:rPr>
          <w:rFonts w:ascii="Aptos" w:hAnsi="Aptos"/>
        </w:rPr>
        <w:t>.</w:t>
      </w:r>
      <w:r>
        <w:rPr>
          <w:rFonts w:ascii="Aptos" w:hAnsi="Aptos"/>
        </w:rPr>
        <w:t>1</w:t>
      </w:r>
      <w:r w:rsidR="00C01B9C">
        <w:rPr>
          <w:rFonts w:ascii="Aptos" w:hAnsi="Aptos"/>
        </w:rPr>
        <w:tab/>
      </w:r>
      <w:r w:rsidRPr="034A77D0">
        <w:rPr>
          <w:rFonts w:ascii="Aptos" w:hAnsi="Aptos"/>
        </w:rPr>
        <w:t xml:space="preserve">Služba za </w:t>
      </w:r>
      <w:r>
        <w:rPr>
          <w:rFonts w:ascii="Aptos" w:hAnsi="Aptos"/>
        </w:rPr>
        <w:t>energetski management in vzdrževanje</w:t>
      </w:r>
      <w:bookmarkEnd w:id="56"/>
    </w:p>
    <w:p w14:paraId="6470D49C" w14:textId="77777777" w:rsidR="00B731F8" w:rsidRPr="00B731F8" w:rsidRDefault="00B731F8" w:rsidP="00B731F8">
      <w:pPr>
        <w:spacing w:before="120"/>
        <w:rPr>
          <w:rFonts w:ascii="Aptos" w:eastAsia="Times New Roman" w:hAnsi="Aptos" w:cstheme="minorHAnsi"/>
        </w:rPr>
      </w:pPr>
      <w:r w:rsidRPr="00B731F8">
        <w:rPr>
          <w:rFonts w:ascii="Aptos" w:eastAsia="Times New Roman" w:hAnsi="Aptos" w:cstheme="minorHAnsi"/>
        </w:rPr>
        <w:t>Služba za energetski management in vzdrževanje skrbi za optimizacijo energetske učinkovitosti, nadzor porabe energije ter zagotavljanje nemotenega delovanja energetskih sistemov.</w:t>
      </w:r>
    </w:p>
    <w:p w14:paraId="2D05B901" w14:textId="3235CE51" w:rsidR="00B731F8" w:rsidRDefault="00B731F8" w:rsidP="00B731F8">
      <w:pPr>
        <w:spacing w:before="120" w:after="120"/>
        <w:rPr>
          <w:rFonts w:ascii="Aptos" w:hAnsi="Aptos" w:cstheme="minorHAnsi"/>
        </w:rPr>
      </w:pPr>
      <w:r w:rsidRPr="00B731F8">
        <w:rPr>
          <w:rFonts w:ascii="Aptos" w:hAnsi="Aptos" w:cstheme="minorHAnsi"/>
        </w:rPr>
        <w:t xml:space="preserve">Spodaj navedene prednosti delovanja </w:t>
      </w:r>
      <w:r>
        <w:rPr>
          <w:rFonts w:ascii="Aptos" w:hAnsi="Aptos" w:cstheme="minorHAnsi"/>
        </w:rPr>
        <w:t>s</w:t>
      </w:r>
      <w:r w:rsidRPr="00B731F8">
        <w:rPr>
          <w:rFonts w:ascii="Aptos" w:hAnsi="Aptos" w:cstheme="minorHAnsi"/>
        </w:rPr>
        <w:t>lužbe prispevajo k učinkovitemu in trajnostnemu razvoju infrastrukture UM ter omogočajo boljše podporne storitve za študente, zaposlene in raziskovalce, priložnosti za izboljšanje pa lahko prispevajo k večji učinkovitosti, trajnosti in optimizaciji upravljanja z infrastrukturo UM.</w:t>
      </w:r>
    </w:p>
    <w:p w14:paraId="128D8BBD" w14:textId="0B3DE8FC" w:rsidR="005975F2" w:rsidRPr="00B731F8" w:rsidRDefault="005975F2" w:rsidP="005975F2">
      <w:pPr>
        <w:spacing w:before="120"/>
        <w:rPr>
          <w:rFonts w:ascii="Aptos" w:hAnsi="Aptos" w:cstheme="minorHAnsi"/>
        </w:rPr>
      </w:pPr>
      <w:r w:rsidRPr="00CA6B0D">
        <w:rPr>
          <w:rFonts w:ascii="Aptos" w:hAnsi="Aptos" w:cstheme="minorHAnsi"/>
        </w:rPr>
        <w:t>V okviru službe deluje dosedanja Enota za vzdrževanje, ki kot samostojna enota ne obstaja več.</w:t>
      </w:r>
    </w:p>
    <w:p w14:paraId="4F972C83" w14:textId="77777777" w:rsidR="00B731F8" w:rsidRPr="00B731F8" w:rsidRDefault="00B731F8" w:rsidP="005975F2">
      <w:pPr>
        <w:spacing w:before="120"/>
        <w:rPr>
          <w:rFonts w:ascii="Aptos" w:hAnsi="Aptos" w:cstheme="minorHAnsi"/>
        </w:rPr>
      </w:pPr>
      <w:r w:rsidRPr="00B731F8">
        <w:rPr>
          <w:rFonts w:ascii="Aptos" w:hAnsi="Aptos"/>
        </w:rPr>
        <w:t>Prednosti:</w:t>
      </w:r>
    </w:p>
    <w:p w14:paraId="75936C90" w14:textId="77777777" w:rsidR="00B731F8" w:rsidRPr="00B731F8" w:rsidRDefault="00B731F8" w:rsidP="0016376A">
      <w:pPr>
        <w:numPr>
          <w:ilvl w:val="0"/>
          <w:numId w:val="7"/>
        </w:numPr>
        <w:ind w:left="641" w:hanging="357"/>
        <w:contextualSpacing/>
        <w:rPr>
          <w:rFonts w:ascii="Aptos" w:hAnsi="Aptos"/>
        </w:rPr>
      </w:pPr>
      <w:r w:rsidRPr="00B731F8">
        <w:rPr>
          <w:rFonts w:ascii="Aptos" w:hAnsi="Aptos"/>
        </w:rPr>
        <w:t>Vodenje postopkov za učinkovito energetsko delovanje UM in vzdrževanje sistemov za energetsko učinkovitost.</w:t>
      </w:r>
    </w:p>
    <w:p w14:paraId="33B8BB63" w14:textId="77777777" w:rsidR="00B731F8" w:rsidRPr="00B731F8" w:rsidRDefault="00B731F8" w:rsidP="00B731F8">
      <w:pPr>
        <w:numPr>
          <w:ilvl w:val="0"/>
          <w:numId w:val="7"/>
        </w:numPr>
        <w:ind w:left="641" w:hanging="357"/>
        <w:contextualSpacing/>
        <w:rPr>
          <w:rFonts w:ascii="Aptos" w:hAnsi="Aptos"/>
        </w:rPr>
      </w:pPr>
      <w:r w:rsidRPr="00B731F8">
        <w:rPr>
          <w:rFonts w:ascii="Aptos" w:hAnsi="Aptos"/>
        </w:rPr>
        <w:t>Priprava razpisne dokumentacije, osnutka pogodb in drugih dokumentov ter sodelovanje v postopkih izvajanja javnih naročil skupaj s Centrom za javna naročila UM.</w:t>
      </w:r>
    </w:p>
    <w:p w14:paraId="50F98E2B" w14:textId="77777777" w:rsidR="00B731F8" w:rsidRPr="00B731F8" w:rsidRDefault="00B731F8" w:rsidP="00B731F8">
      <w:pPr>
        <w:numPr>
          <w:ilvl w:val="0"/>
          <w:numId w:val="7"/>
        </w:numPr>
        <w:ind w:left="641" w:hanging="357"/>
        <w:contextualSpacing/>
        <w:rPr>
          <w:rFonts w:ascii="Aptos" w:hAnsi="Aptos"/>
        </w:rPr>
      </w:pPr>
      <w:r w:rsidRPr="00B731F8">
        <w:rPr>
          <w:rFonts w:ascii="Aptos" w:hAnsi="Aptos"/>
        </w:rPr>
        <w:t>Izvajanje informativnih razgovorov s strankami in svetovanje vodstvu UM in njenim članicam.</w:t>
      </w:r>
    </w:p>
    <w:p w14:paraId="10CFF339" w14:textId="77777777" w:rsidR="00B731F8" w:rsidRPr="00B731F8" w:rsidRDefault="00B731F8" w:rsidP="00B731F8">
      <w:pPr>
        <w:numPr>
          <w:ilvl w:val="0"/>
          <w:numId w:val="7"/>
        </w:numPr>
        <w:ind w:left="641" w:hanging="357"/>
        <w:contextualSpacing/>
        <w:rPr>
          <w:rFonts w:ascii="Aptos" w:hAnsi="Aptos"/>
        </w:rPr>
      </w:pPr>
      <w:r w:rsidRPr="00B731F8">
        <w:rPr>
          <w:rFonts w:ascii="Aptos" w:hAnsi="Aptos"/>
        </w:rPr>
        <w:t>Koordinacija in organiziranje dela s področja energetskega managementa in vzdrževanja.</w:t>
      </w:r>
    </w:p>
    <w:p w14:paraId="14B27EE4" w14:textId="77777777" w:rsidR="00B731F8" w:rsidRPr="00B731F8" w:rsidRDefault="00B731F8" w:rsidP="00B731F8">
      <w:pPr>
        <w:numPr>
          <w:ilvl w:val="0"/>
          <w:numId w:val="7"/>
        </w:numPr>
        <w:ind w:left="641" w:hanging="357"/>
        <w:contextualSpacing/>
        <w:rPr>
          <w:rFonts w:ascii="Aptos" w:hAnsi="Aptos"/>
        </w:rPr>
      </w:pPr>
      <w:r w:rsidRPr="00B731F8">
        <w:rPr>
          <w:rFonts w:ascii="Aptos" w:hAnsi="Aptos"/>
        </w:rPr>
        <w:t>Svetovanje članicam in drugim članicam UM na področjih, s katerim se ne soočajo vsakodnevno, kar prispeva k izboljšanju upravljanja in odločanja.</w:t>
      </w:r>
    </w:p>
    <w:p w14:paraId="1EBAB89D" w14:textId="77777777" w:rsidR="00B731F8" w:rsidRPr="00B731F8" w:rsidRDefault="00B731F8" w:rsidP="00B731F8">
      <w:pPr>
        <w:numPr>
          <w:ilvl w:val="0"/>
          <w:numId w:val="7"/>
        </w:numPr>
        <w:ind w:left="641" w:hanging="357"/>
        <w:contextualSpacing/>
        <w:rPr>
          <w:rFonts w:ascii="Aptos" w:hAnsi="Aptos"/>
        </w:rPr>
      </w:pPr>
      <w:r w:rsidRPr="00B731F8">
        <w:rPr>
          <w:rFonts w:ascii="Aptos" w:hAnsi="Aptos"/>
        </w:rPr>
        <w:t>Spremljanje uresničevanja načrtovanih investicij oziroma investicijsko-vzdrževalnih del.</w:t>
      </w:r>
    </w:p>
    <w:p w14:paraId="7C4912F5" w14:textId="77777777" w:rsidR="00B731F8" w:rsidRPr="00B731F8" w:rsidRDefault="00B731F8" w:rsidP="00B731F8">
      <w:pPr>
        <w:numPr>
          <w:ilvl w:val="0"/>
          <w:numId w:val="7"/>
        </w:numPr>
        <w:spacing w:after="120"/>
        <w:ind w:left="641" w:hanging="357"/>
        <w:contextualSpacing/>
        <w:rPr>
          <w:rFonts w:ascii="Aptos" w:hAnsi="Aptos"/>
        </w:rPr>
      </w:pPr>
      <w:r w:rsidRPr="00B731F8">
        <w:rPr>
          <w:rFonts w:ascii="Aptos" w:hAnsi="Aptos"/>
        </w:rPr>
        <w:t>Organiziranje enotnih dokumentov, usklajenih s članicami in drugimi članicami UM na področju investicijskega vzdrževanja.</w:t>
      </w:r>
    </w:p>
    <w:p w14:paraId="1A693C7D" w14:textId="77777777" w:rsidR="00B731F8" w:rsidRPr="00B731F8" w:rsidRDefault="00B731F8" w:rsidP="0016376A">
      <w:pPr>
        <w:numPr>
          <w:ilvl w:val="0"/>
          <w:numId w:val="7"/>
        </w:numPr>
        <w:spacing w:before="120"/>
        <w:ind w:left="641" w:hanging="357"/>
        <w:contextualSpacing/>
        <w:rPr>
          <w:rFonts w:ascii="Aptos" w:hAnsi="Aptos" w:cs="Calibri"/>
        </w:rPr>
      </w:pPr>
      <w:r w:rsidRPr="00B731F8">
        <w:rPr>
          <w:rFonts w:ascii="Aptos" w:eastAsia="Times New Roman" w:hAnsi="Aptos" w:cs="Calibri"/>
        </w:rPr>
        <w:t>Povečanje varnosti in skladnosti s predpisi na področju gradbenih in energetskih zakonodajnih zahtev.</w:t>
      </w:r>
    </w:p>
    <w:p w14:paraId="52424813" w14:textId="77777777" w:rsidR="00B731F8" w:rsidRPr="00B731F8" w:rsidRDefault="00B731F8" w:rsidP="0016376A">
      <w:pPr>
        <w:spacing w:before="120"/>
        <w:rPr>
          <w:rFonts w:ascii="Aptos" w:hAnsi="Aptos"/>
        </w:rPr>
      </w:pPr>
      <w:r w:rsidRPr="00B731F8">
        <w:rPr>
          <w:rFonts w:ascii="Aptos" w:hAnsi="Aptos"/>
        </w:rPr>
        <w:t>Priložnosti za izboljšanje:</w:t>
      </w:r>
    </w:p>
    <w:p w14:paraId="53D3D160" w14:textId="77777777" w:rsidR="00B731F8" w:rsidRPr="00B731F8" w:rsidRDefault="00B731F8" w:rsidP="00B731F8">
      <w:pPr>
        <w:numPr>
          <w:ilvl w:val="0"/>
          <w:numId w:val="7"/>
        </w:numPr>
        <w:spacing w:after="120"/>
        <w:ind w:left="641" w:hanging="357"/>
        <w:contextualSpacing/>
        <w:rPr>
          <w:rFonts w:ascii="Aptos" w:hAnsi="Aptos"/>
        </w:rPr>
      </w:pPr>
      <w:r w:rsidRPr="00B731F8">
        <w:rPr>
          <w:rFonts w:ascii="Aptos" w:hAnsi="Aptos"/>
          <w:lang w:eastAsia="sl-SI"/>
        </w:rPr>
        <w:t>Izvedba vseh potrebnih aktivnosti za zagotavljanje sistemskega financiranje investicij in investicijskega vzdrževanja v objekte UM s strani države in UM.</w:t>
      </w:r>
    </w:p>
    <w:p w14:paraId="00142CDE" w14:textId="77777777" w:rsidR="00B731F8" w:rsidRPr="00B731F8" w:rsidRDefault="00B731F8" w:rsidP="00B731F8">
      <w:pPr>
        <w:numPr>
          <w:ilvl w:val="0"/>
          <w:numId w:val="7"/>
        </w:numPr>
        <w:spacing w:after="120"/>
        <w:ind w:left="641" w:hanging="357"/>
        <w:contextualSpacing/>
        <w:rPr>
          <w:rFonts w:ascii="Aptos" w:hAnsi="Aptos"/>
        </w:rPr>
      </w:pPr>
      <w:r w:rsidRPr="00B731F8">
        <w:rPr>
          <w:rFonts w:ascii="Aptos" w:hAnsi="Aptos"/>
        </w:rPr>
        <w:t>Posodobitev oziroma priprava novega navodila o vodenju investicij in investicijskega vzdrževanja na UM.</w:t>
      </w:r>
    </w:p>
    <w:p w14:paraId="2109DDB9" w14:textId="77777777" w:rsidR="00B731F8" w:rsidRPr="00B731F8" w:rsidRDefault="00B731F8" w:rsidP="00B731F8">
      <w:pPr>
        <w:numPr>
          <w:ilvl w:val="0"/>
          <w:numId w:val="7"/>
        </w:numPr>
        <w:spacing w:after="120"/>
        <w:ind w:left="641" w:hanging="357"/>
        <w:contextualSpacing/>
        <w:rPr>
          <w:rFonts w:ascii="Aptos" w:hAnsi="Aptos"/>
        </w:rPr>
      </w:pPr>
      <w:r w:rsidRPr="00B731F8">
        <w:rPr>
          <w:rFonts w:ascii="Aptos" w:hAnsi="Aptos"/>
        </w:rPr>
        <w:t>Priprava projektne naloge za izbor projektantskih storitev za odpravo vseh evidentiranih pomanjkljivosti/napak ter posodobitev energetskih postrojenj na objektu Rektorata.</w:t>
      </w:r>
    </w:p>
    <w:p w14:paraId="128BC7F8" w14:textId="77777777" w:rsidR="00B731F8" w:rsidRPr="00B731F8" w:rsidRDefault="00B731F8" w:rsidP="00B731F8">
      <w:pPr>
        <w:numPr>
          <w:ilvl w:val="0"/>
          <w:numId w:val="7"/>
        </w:numPr>
        <w:spacing w:after="120"/>
        <w:ind w:left="641" w:hanging="357"/>
        <w:contextualSpacing/>
        <w:rPr>
          <w:rFonts w:ascii="Aptos" w:hAnsi="Aptos"/>
        </w:rPr>
      </w:pPr>
      <w:r w:rsidRPr="00B731F8">
        <w:rPr>
          <w:rFonts w:ascii="Aptos" w:hAnsi="Aptos"/>
        </w:rPr>
        <w:t>Zagotavljanje sistemskega financiranja investicijskega vzdrževanja za vse objekte v lasti UM.</w:t>
      </w:r>
    </w:p>
    <w:p w14:paraId="17833A55" w14:textId="77777777" w:rsidR="00B731F8" w:rsidRPr="00B731F8" w:rsidRDefault="00B731F8" w:rsidP="00B731F8">
      <w:pPr>
        <w:numPr>
          <w:ilvl w:val="0"/>
          <w:numId w:val="7"/>
        </w:numPr>
        <w:spacing w:after="120"/>
        <w:ind w:left="641" w:hanging="357"/>
        <w:contextualSpacing/>
        <w:rPr>
          <w:rFonts w:ascii="Aptos" w:hAnsi="Aptos"/>
        </w:rPr>
      </w:pPr>
      <w:r w:rsidRPr="00B731F8">
        <w:rPr>
          <w:rFonts w:ascii="Aptos" w:hAnsi="Aptos"/>
        </w:rPr>
        <w:t>Priprava ustrezne projektne dokumentacije za posamezna investicijsko-vzdrževalna dela.</w:t>
      </w:r>
    </w:p>
    <w:p w14:paraId="20617C10" w14:textId="77777777" w:rsidR="00B731F8" w:rsidRPr="00B731F8" w:rsidRDefault="00B731F8" w:rsidP="00B731F8">
      <w:pPr>
        <w:numPr>
          <w:ilvl w:val="0"/>
          <w:numId w:val="7"/>
        </w:numPr>
        <w:spacing w:after="120"/>
        <w:ind w:left="641" w:hanging="357"/>
        <w:contextualSpacing/>
        <w:rPr>
          <w:rFonts w:ascii="Aptos" w:hAnsi="Aptos"/>
        </w:rPr>
      </w:pPr>
      <w:r w:rsidRPr="00B731F8">
        <w:rPr>
          <w:rFonts w:ascii="Aptos" w:hAnsi="Aptos"/>
        </w:rPr>
        <w:t>Prehod na načrtovanje investicij po BIM modelu ter vzpostavitev sistema vzdrževanja stavb s programskimi BIM orodji.</w:t>
      </w:r>
    </w:p>
    <w:p w14:paraId="56E13998" w14:textId="77777777" w:rsidR="00B731F8" w:rsidRPr="00B731F8" w:rsidRDefault="00B731F8" w:rsidP="00B731F8">
      <w:pPr>
        <w:numPr>
          <w:ilvl w:val="0"/>
          <w:numId w:val="7"/>
        </w:numPr>
        <w:spacing w:after="120"/>
        <w:ind w:left="641" w:hanging="357"/>
        <w:contextualSpacing/>
        <w:rPr>
          <w:rFonts w:ascii="Aptos" w:hAnsi="Aptos"/>
        </w:rPr>
      </w:pPr>
      <w:r w:rsidRPr="00B731F8">
        <w:rPr>
          <w:rFonts w:ascii="Aptos" w:hAnsi="Aptos"/>
        </w:rPr>
        <w:lastRenderedPageBreak/>
        <w:t>Prehod načrtovanja in izvedbe investicij ter investicijsko-vzdrževalnih del na Rektoratu v skladu z vsakoletnim načrtovanim programom dela oziroma rebalansom.</w:t>
      </w:r>
    </w:p>
    <w:p w14:paraId="196B5683" w14:textId="77777777" w:rsidR="00B731F8" w:rsidRPr="00B731F8" w:rsidRDefault="00B731F8" w:rsidP="00B731F8">
      <w:pPr>
        <w:numPr>
          <w:ilvl w:val="0"/>
          <w:numId w:val="7"/>
        </w:numPr>
        <w:spacing w:after="120"/>
        <w:ind w:left="641" w:hanging="357"/>
        <w:contextualSpacing/>
        <w:rPr>
          <w:rFonts w:ascii="Aptos" w:hAnsi="Aptos"/>
        </w:rPr>
      </w:pPr>
      <w:r w:rsidRPr="00B731F8">
        <w:rPr>
          <w:rFonts w:ascii="Aptos" w:eastAsia="Times New Roman" w:hAnsi="Aptos" w:cstheme="minorHAnsi"/>
        </w:rPr>
        <w:t>Ureditev potrebnih prilagoditev za dostopnost objektov na Rektoratu in po članicah UM.</w:t>
      </w:r>
    </w:p>
    <w:p w14:paraId="45E28E58" w14:textId="77777777" w:rsidR="00B731F8" w:rsidRPr="00B731F8" w:rsidRDefault="00B731F8" w:rsidP="00B731F8">
      <w:pPr>
        <w:numPr>
          <w:ilvl w:val="0"/>
          <w:numId w:val="7"/>
        </w:numPr>
        <w:spacing w:after="120"/>
        <w:ind w:left="641" w:hanging="357"/>
        <w:contextualSpacing/>
        <w:rPr>
          <w:rFonts w:ascii="Aptos" w:hAnsi="Aptos"/>
        </w:rPr>
      </w:pPr>
      <w:r w:rsidRPr="00B731F8">
        <w:rPr>
          <w:rFonts w:ascii="Aptos" w:eastAsia="Times New Roman" w:hAnsi="Aptos" w:cstheme="minorHAnsi"/>
        </w:rPr>
        <w:t>Izboljšanje internega usklajevanja in komunikacije med različnimi organizacijskimi enotami UM pri infrastrukturnih projektih.</w:t>
      </w:r>
    </w:p>
    <w:p w14:paraId="1F7BACFF" w14:textId="77777777" w:rsidR="00B731F8" w:rsidRPr="00B731F8" w:rsidRDefault="00B731F8" w:rsidP="00B731F8">
      <w:pPr>
        <w:numPr>
          <w:ilvl w:val="0"/>
          <w:numId w:val="7"/>
        </w:numPr>
        <w:spacing w:after="120"/>
        <w:ind w:left="641" w:hanging="357"/>
        <w:contextualSpacing/>
        <w:rPr>
          <w:rFonts w:ascii="Aptos" w:hAnsi="Aptos"/>
        </w:rPr>
      </w:pPr>
      <w:r w:rsidRPr="00B731F8">
        <w:rPr>
          <w:rFonts w:ascii="Aptos" w:eastAsia="Times New Roman" w:hAnsi="Aptos" w:cstheme="minorHAnsi"/>
        </w:rPr>
        <w:t xml:space="preserve">Razvoj strategije trajnostnega razvoja infrastrukture z vključevanjem </w:t>
      </w:r>
      <w:proofErr w:type="spellStart"/>
      <w:r w:rsidRPr="00B731F8">
        <w:rPr>
          <w:rFonts w:ascii="Aptos" w:eastAsia="Times New Roman" w:hAnsi="Aptos" w:cstheme="minorHAnsi"/>
        </w:rPr>
        <w:t>okoljskih</w:t>
      </w:r>
      <w:proofErr w:type="spellEnd"/>
      <w:r w:rsidRPr="00B731F8">
        <w:rPr>
          <w:rFonts w:ascii="Aptos" w:eastAsia="Times New Roman" w:hAnsi="Aptos" w:cstheme="minorHAnsi"/>
        </w:rPr>
        <w:t>, družbenih in ekonomskih vidikov.</w:t>
      </w:r>
    </w:p>
    <w:p w14:paraId="66A8831C" w14:textId="77777777" w:rsidR="00B731F8" w:rsidRPr="00B731F8" w:rsidRDefault="00B731F8" w:rsidP="00B731F8">
      <w:pPr>
        <w:numPr>
          <w:ilvl w:val="0"/>
          <w:numId w:val="7"/>
        </w:numPr>
        <w:spacing w:after="120"/>
        <w:ind w:left="641" w:hanging="357"/>
        <w:contextualSpacing/>
        <w:rPr>
          <w:rFonts w:ascii="Aptos" w:hAnsi="Aptos"/>
        </w:rPr>
      </w:pPr>
      <w:r w:rsidRPr="00B731F8">
        <w:rPr>
          <w:rFonts w:ascii="Aptos" w:eastAsia="Times New Roman" w:hAnsi="Aptos" w:cstheme="minorHAnsi"/>
        </w:rPr>
        <w:t>Vzpostavitev sistema za redno spremljanje in analizo učinkovitosti investicijskih projektov ter investicijsko-vzdrževalnih del.</w:t>
      </w:r>
    </w:p>
    <w:p w14:paraId="69BAA628" w14:textId="77777777" w:rsidR="00B731F8" w:rsidRPr="00B731F8" w:rsidRDefault="00B731F8" w:rsidP="00B731F8">
      <w:pPr>
        <w:numPr>
          <w:ilvl w:val="0"/>
          <w:numId w:val="7"/>
        </w:numPr>
        <w:spacing w:after="120"/>
        <w:ind w:left="641" w:hanging="357"/>
        <w:contextualSpacing/>
        <w:rPr>
          <w:rFonts w:ascii="Aptos" w:hAnsi="Aptos"/>
        </w:rPr>
      </w:pPr>
      <w:r w:rsidRPr="00B731F8">
        <w:rPr>
          <w:rFonts w:ascii="Aptos" w:eastAsia="Times New Roman" w:hAnsi="Aptos" w:cstheme="minorHAnsi"/>
        </w:rPr>
        <w:t>Spodbujanje digitalizacije postopkov za večjo učinkovitost upravljanja nepremičnin in investicijskih procesov.</w:t>
      </w:r>
    </w:p>
    <w:p w14:paraId="3EBD83F3" w14:textId="77777777" w:rsidR="00450679" w:rsidRDefault="00450679" w:rsidP="00A4021C">
      <w:pPr>
        <w:spacing w:after="120"/>
        <w:rPr>
          <w:rFonts w:ascii="Aptos" w:hAnsi="Aptos"/>
          <w:highlight w:val="yellow"/>
        </w:rPr>
      </w:pPr>
    </w:p>
    <w:p w14:paraId="75D78502" w14:textId="00A0A793" w:rsidR="001C435F" w:rsidRPr="004E359D" w:rsidRDefault="001C435F" w:rsidP="001C435F">
      <w:pPr>
        <w:pStyle w:val="Naslov3calibri"/>
        <w:numPr>
          <w:ilvl w:val="0"/>
          <w:numId w:val="0"/>
        </w:numPr>
        <w:ind w:left="709" w:hanging="709"/>
        <w:rPr>
          <w:rFonts w:ascii="Aptos" w:hAnsi="Aptos"/>
        </w:rPr>
      </w:pPr>
      <w:bookmarkStart w:id="57" w:name="_Toc225858178"/>
      <w:r w:rsidRPr="034A77D0">
        <w:rPr>
          <w:rFonts w:ascii="Aptos" w:hAnsi="Aptos"/>
        </w:rPr>
        <w:t>1.</w:t>
      </w:r>
      <w:r>
        <w:rPr>
          <w:rFonts w:ascii="Aptos" w:hAnsi="Aptos"/>
        </w:rPr>
        <w:t>9</w:t>
      </w:r>
      <w:r w:rsidRPr="034A77D0">
        <w:rPr>
          <w:rFonts w:ascii="Aptos" w:hAnsi="Aptos"/>
        </w:rPr>
        <w:t>.</w:t>
      </w:r>
      <w:r>
        <w:rPr>
          <w:rFonts w:ascii="Aptos" w:hAnsi="Aptos"/>
        </w:rPr>
        <w:t>1</w:t>
      </w:r>
      <w:r w:rsidRPr="034A77D0">
        <w:rPr>
          <w:rFonts w:ascii="Aptos" w:hAnsi="Aptos"/>
        </w:rPr>
        <w:t>.</w:t>
      </w:r>
      <w:r>
        <w:rPr>
          <w:rFonts w:ascii="Aptos" w:hAnsi="Aptos"/>
        </w:rPr>
        <w:t>2</w:t>
      </w:r>
      <w:r w:rsidR="00C01B9C">
        <w:rPr>
          <w:rFonts w:ascii="Aptos" w:hAnsi="Aptos"/>
        </w:rPr>
        <w:tab/>
      </w:r>
      <w:r w:rsidRPr="034A77D0">
        <w:rPr>
          <w:rFonts w:ascii="Aptos" w:hAnsi="Aptos"/>
        </w:rPr>
        <w:t xml:space="preserve">Služba za </w:t>
      </w:r>
      <w:r>
        <w:rPr>
          <w:rFonts w:ascii="Aptos" w:hAnsi="Aptos"/>
        </w:rPr>
        <w:t>vodenje investicij</w:t>
      </w:r>
      <w:bookmarkEnd w:id="57"/>
    </w:p>
    <w:p w14:paraId="0237515C" w14:textId="77777777" w:rsidR="001C435F" w:rsidRPr="001C435F" w:rsidRDefault="001C435F" w:rsidP="00B2777F">
      <w:pPr>
        <w:spacing w:before="120"/>
        <w:rPr>
          <w:rFonts w:ascii="Aptos" w:eastAsia="Times New Roman" w:hAnsi="Aptos" w:cstheme="minorHAnsi"/>
        </w:rPr>
      </w:pPr>
      <w:r w:rsidRPr="001C435F">
        <w:rPr>
          <w:rFonts w:ascii="Aptos" w:eastAsia="Times New Roman" w:hAnsi="Aptos" w:cstheme="minorHAnsi"/>
        </w:rPr>
        <w:t>Služba za vodenje in investicije je zadolžena za strateško načrtovanje investicijskih projektov, njihovo izvedbo ter spremljanje investicijskih procesov.</w:t>
      </w:r>
    </w:p>
    <w:p w14:paraId="647AB959" w14:textId="1A1B6344" w:rsidR="001C435F" w:rsidRPr="001C435F" w:rsidRDefault="001C435F" w:rsidP="00B2777F">
      <w:pPr>
        <w:spacing w:before="120" w:after="120"/>
        <w:rPr>
          <w:rFonts w:ascii="Aptos" w:hAnsi="Aptos" w:cstheme="minorHAnsi"/>
        </w:rPr>
      </w:pPr>
      <w:r w:rsidRPr="001C435F">
        <w:rPr>
          <w:rFonts w:ascii="Aptos" w:hAnsi="Aptos" w:cstheme="minorHAnsi"/>
        </w:rPr>
        <w:t>Spodaj navedene prednosti delovanja Služba za vodenje investicij prispevajo k učinkovitemu in trajnostnemu razvoju infrastrukture UM ter omogočajo boljše podporne storitve za študente, zaposlene in raziskovalce, priložnosti za izboljšanje pa lahko prispevajo k večji učinkovitosti, trajnosti in optimizaciji upravljanja z infrastrukturo UM.</w:t>
      </w:r>
    </w:p>
    <w:p w14:paraId="532584DD" w14:textId="77777777" w:rsidR="001C435F" w:rsidRPr="001C435F" w:rsidRDefault="001C435F" w:rsidP="001C435F">
      <w:pPr>
        <w:spacing w:after="120"/>
        <w:rPr>
          <w:rFonts w:ascii="Aptos" w:hAnsi="Aptos" w:cstheme="minorHAnsi"/>
        </w:rPr>
      </w:pPr>
      <w:r w:rsidRPr="001C435F">
        <w:rPr>
          <w:rFonts w:ascii="Aptos" w:hAnsi="Aptos"/>
        </w:rPr>
        <w:t>Prednosti:</w:t>
      </w:r>
    </w:p>
    <w:p w14:paraId="616703F3" w14:textId="77777777" w:rsidR="001C435F" w:rsidRPr="001C435F" w:rsidRDefault="001C435F" w:rsidP="001C435F">
      <w:pPr>
        <w:numPr>
          <w:ilvl w:val="0"/>
          <w:numId w:val="7"/>
        </w:numPr>
        <w:ind w:left="641" w:hanging="357"/>
        <w:contextualSpacing/>
        <w:rPr>
          <w:rFonts w:ascii="Aptos" w:hAnsi="Aptos"/>
        </w:rPr>
      </w:pPr>
      <w:r w:rsidRPr="001C435F">
        <w:rPr>
          <w:rFonts w:ascii="Aptos" w:hAnsi="Aptos"/>
        </w:rPr>
        <w:t>Vodenje investicij na UM, pregled in sledenje poteka investicij vključno z upravljanjem tveganj.</w:t>
      </w:r>
    </w:p>
    <w:p w14:paraId="480F702C" w14:textId="77777777" w:rsidR="001C435F" w:rsidRPr="001C435F" w:rsidRDefault="001C435F" w:rsidP="001C435F">
      <w:pPr>
        <w:numPr>
          <w:ilvl w:val="0"/>
          <w:numId w:val="7"/>
        </w:numPr>
        <w:ind w:left="641" w:hanging="357"/>
        <w:contextualSpacing/>
        <w:rPr>
          <w:rFonts w:ascii="Aptos" w:hAnsi="Aptos"/>
        </w:rPr>
      </w:pPr>
      <w:r w:rsidRPr="001C435F">
        <w:rPr>
          <w:rFonts w:ascii="Aptos" w:hAnsi="Aptos"/>
        </w:rPr>
        <w:t>Pridobitev soglasij in potrebnih dovoljenj ustanovitelja v zvezi s stvarnim premoženjem in upravnimi postopki.</w:t>
      </w:r>
    </w:p>
    <w:p w14:paraId="134F1B3C" w14:textId="77777777" w:rsidR="001C435F" w:rsidRPr="001C435F" w:rsidRDefault="001C435F" w:rsidP="001C435F">
      <w:pPr>
        <w:numPr>
          <w:ilvl w:val="0"/>
          <w:numId w:val="7"/>
        </w:numPr>
        <w:ind w:left="641" w:hanging="357"/>
        <w:contextualSpacing/>
        <w:rPr>
          <w:rFonts w:ascii="Aptos" w:hAnsi="Aptos"/>
        </w:rPr>
      </w:pPr>
      <w:r w:rsidRPr="001C435F">
        <w:rPr>
          <w:rFonts w:ascii="Aptos" w:hAnsi="Aptos"/>
        </w:rPr>
        <w:t>Priprava razpisne dokumentacije, osnutka pogodb in drugih dokumentov ter sodelovanje v postopkih izvajanja javnih naročil skupaj s Centrom za javna naročila UM.</w:t>
      </w:r>
    </w:p>
    <w:p w14:paraId="5CD478B4" w14:textId="77777777" w:rsidR="001C435F" w:rsidRPr="001C435F" w:rsidRDefault="001C435F" w:rsidP="001C435F">
      <w:pPr>
        <w:numPr>
          <w:ilvl w:val="0"/>
          <w:numId w:val="7"/>
        </w:numPr>
        <w:ind w:left="641" w:hanging="357"/>
        <w:contextualSpacing/>
        <w:rPr>
          <w:rFonts w:ascii="Aptos" w:hAnsi="Aptos"/>
        </w:rPr>
      </w:pPr>
      <w:r w:rsidRPr="001C435F">
        <w:rPr>
          <w:rFonts w:ascii="Aptos" w:hAnsi="Aptos"/>
        </w:rPr>
        <w:t>Izvajanje informativnih razgovorov s strankami in svetovanje vodstvu UM in njenim članicam.</w:t>
      </w:r>
    </w:p>
    <w:p w14:paraId="5E277C29" w14:textId="77777777" w:rsidR="001C435F" w:rsidRPr="001C435F" w:rsidRDefault="001C435F" w:rsidP="001C435F">
      <w:pPr>
        <w:numPr>
          <w:ilvl w:val="0"/>
          <w:numId w:val="7"/>
        </w:numPr>
        <w:ind w:left="641" w:hanging="357"/>
        <w:contextualSpacing/>
        <w:rPr>
          <w:rFonts w:ascii="Aptos" w:hAnsi="Aptos"/>
        </w:rPr>
      </w:pPr>
      <w:r w:rsidRPr="001C435F">
        <w:rPr>
          <w:rFonts w:ascii="Aptos" w:hAnsi="Aptos"/>
        </w:rPr>
        <w:t>Pregled pogodb, ki jih v zvezi s stvarnim premoženjem sklepajo UM oziroma njene članice in druge članice.</w:t>
      </w:r>
    </w:p>
    <w:p w14:paraId="2BD32AE1" w14:textId="77777777" w:rsidR="001C435F" w:rsidRPr="001C435F" w:rsidRDefault="001C435F" w:rsidP="001C435F">
      <w:pPr>
        <w:numPr>
          <w:ilvl w:val="0"/>
          <w:numId w:val="7"/>
        </w:numPr>
        <w:ind w:left="641" w:hanging="357"/>
        <w:contextualSpacing/>
        <w:rPr>
          <w:rFonts w:ascii="Aptos" w:hAnsi="Aptos"/>
        </w:rPr>
      </w:pPr>
      <w:r w:rsidRPr="001C435F">
        <w:rPr>
          <w:rFonts w:ascii="Aptos" w:hAnsi="Aptos"/>
        </w:rPr>
        <w:t>Svetovanje članicam in drugim članicam UM na področjih, s katerim se ne soočajo vsakodnevno, kar prispeva k izboljšanju upravljanja in odločanja.</w:t>
      </w:r>
    </w:p>
    <w:p w14:paraId="5F20C87D" w14:textId="77777777" w:rsidR="001C435F" w:rsidRPr="001C435F" w:rsidRDefault="001C435F" w:rsidP="001C435F">
      <w:pPr>
        <w:numPr>
          <w:ilvl w:val="0"/>
          <w:numId w:val="7"/>
        </w:numPr>
        <w:ind w:left="641" w:hanging="357"/>
        <w:contextualSpacing/>
        <w:rPr>
          <w:rFonts w:ascii="Aptos" w:hAnsi="Aptos"/>
        </w:rPr>
      </w:pPr>
      <w:r w:rsidRPr="001C435F">
        <w:rPr>
          <w:rFonts w:ascii="Aptos" w:hAnsi="Aptos"/>
        </w:rPr>
        <w:t>Spremljanje uresničevanja načrtovanih investicij oziroma investicijsko-vzdrževalnih del.</w:t>
      </w:r>
    </w:p>
    <w:p w14:paraId="07B83995" w14:textId="77777777" w:rsidR="001C435F" w:rsidRPr="001C435F" w:rsidRDefault="001C435F" w:rsidP="001C435F">
      <w:pPr>
        <w:numPr>
          <w:ilvl w:val="0"/>
          <w:numId w:val="7"/>
        </w:numPr>
        <w:spacing w:after="120"/>
        <w:ind w:left="641" w:hanging="357"/>
        <w:contextualSpacing/>
        <w:rPr>
          <w:rFonts w:ascii="Aptos" w:hAnsi="Aptos"/>
        </w:rPr>
      </w:pPr>
      <w:r w:rsidRPr="001C435F">
        <w:rPr>
          <w:rFonts w:ascii="Aptos" w:hAnsi="Aptos"/>
        </w:rPr>
        <w:t>Organiziranje enotnih dokumentov, usklajenih s članicami in drugimi članicami UM na področju investicij, investicijskega vzdrževanja ter urejanje zemljiškoknjižnega stanja.</w:t>
      </w:r>
    </w:p>
    <w:p w14:paraId="4185B842" w14:textId="77777777" w:rsidR="001C435F" w:rsidRPr="001C435F" w:rsidRDefault="001C435F" w:rsidP="001C435F">
      <w:pPr>
        <w:numPr>
          <w:ilvl w:val="0"/>
          <w:numId w:val="7"/>
        </w:numPr>
        <w:spacing w:after="120"/>
        <w:ind w:left="641" w:hanging="357"/>
        <w:contextualSpacing/>
        <w:rPr>
          <w:rFonts w:ascii="Aptos" w:hAnsi="Aptos"/>
        </w:rPr>
      </w:pPr>
      <w:r w:rsidRPr="001C435F">
        <w:rPr>
          <w:rFonts w:ascii="Aptos" w:hAnsi="Aptos"/>
        </w:rPr>
        <w:t>Vzpostavljeno delovanje projektne skupine za investicije na UM, kar omogoča boljšo usklajenost in učinkovitost pri izvajanju projektov.</w:t>
      </w:r>
    </w:p>
    <w:p w14:paraId="41FA9F7B" w14:textId="77777777" w:rsidR="001C435F" w:rsidRPr="001C435F" w:rsidRDefault="001C435F" w:rsidP="00B2777F">
      <w:pPr>
        <w:numPr>
          <w:ilvl w:val="0"/>
          <w:numId w:val="7"/>
        </w:numPr>
        <w:spacing w:before="120"/>
        <w:ind w:left="641" w:hanging="357"/>
        <w:contextualSpacing/>
        <w:rPr>
          <w:rFonts w:ascii="Aptos" w:hAnsi="Aptos" w:cs="Calibri"/>
        </w:rPr>
      </w:pPr>
      <w:r w:rsidRPr="001C435F">
        <w:rPr>
          <w:rFonts w:ascii="Aptos" w:eastAsia="Times New Roman" w:hAnsi="Aptos" w:cs="Calibri"/>
        </w:rPr>
        <w:t>Povečanje varnosti in skladnosti s predpisi na področju gradbenih in energetskih zakonodajnih zahtev.</w:t>
      </w:r>
    </w:p>
    <w:p w14:paraId="46C513EA" w14:textId="77777777" w:rsidR="001C435F" w:rsidRPr="001C435F" w:rsidRDefault="001C435F" w:rsidP="00B2777F">
      <w:pPr>
        <w:spacing w:before="120"/>
        <w:rPr>
          <w:rFonts w:ascii="Aptos" w:hAnsi="Aptos"/>
        </w:rPr>
      </w:pPr>
      <w:r w:rsidRPr="001C435F">
        <w:rPr>
          <w:rFonts w:ascii="Aptos" w:hAnsi="Aptos"/>
        </w:rPr>
        <w:t>Priložnosti za izboljšanje:</w:t>
      </w:r>
    </w:p>
    <w:p w14:paraId="1199D6DF" w14:textId="77777777" w:rsidR="001C435F" w:rsidRPr="001C435F" w:rsidRDefault="001C435F" w:rsidP="001C435F">
      <w:pPr>
        <w:numPr>
          <w:ilvl w:val="0"/>
          <w:numId w:val="7"/>
        </w:numPr>
        <w:spacing w:after="120"/>
        <w:ind w:left="641" w:hanging="357"/>
        <w:contextualSpacing/>
        <w:rPr>
          <w:rFonts w:ascii="Aptos" w:hAnsi="Aptos"/>
        </w:rPr>
      </w:pPr>
      <w:r w:rsidRPr="001C435F">
        <w:rPr>
          <w:rFonts w:ascii="Aptos" w:hAnsi="Aptos"/>
          <w:lang w:eastAsia="sl-SI"/>
        </w:rPr>
        <w:t>Izvedba vseh potrebnih aktivnosti za zagotavljanje sistemskega financiranje investicij in investicijskega vzdrževanja v objekte UM s strani države in UM.</w:t>
      </w:r>
    </w:p>
    <w:p w14:paraId="55D4DAD7" w14:textId="77777777" w:rsidR="001C435F" w:rsidRPr="001C435F" w:rsidRDefault="001C435F" w:rsidP="001C435F">
      <w:pPr>
        <w:numPr>
          <w:ilvl w:val="0"/>
          <w:numId w:val="7"/>
        </w:numPr>
        <w:spacing w:after="120"/>
        <w:ind w:left="641" w:hanging="357"/>
        <w:contextualSpacing/>
        <w:rPr>
          <w:rFonts w:ascii="Aptos" w:hAnsi="Aptos"/>
        </w:rPr>
      </w:pPr>
      <w:r w:rsidRPr="001C435F">
        <w:rPr>
          <w:rFonts w:ascii="Aptos" w:hAnsi="Aptos"/>
        </w:rPr>
        <w:t>Posodobitev oziroma priprava novega navodila o vodenju investicij in investicijskega vzdrževanja na UM.</w:t>
      </w:r>
    </w:p>
    <w:p w14:paraId="61DC3BED" w14:textId="77777777" w:rsidR="001C435F" w:rsidRPr="001C435F" w:rsidRDefault="001C435F" w:rsidP="001C435F">
      <w:pPr>
        <w:numPr>
          <w:ilvl w:val="0"/>
          <w:numId w:val="7"/>
        </w:numPr>
        <w:spacing w:after="120"/>
        <w:ind w:left="641" w:hanging="357"/>
        <w:contextualSpacing/>
        <w:rPr>
          <w:rFonts w:ascii="Aptos" w:hAnsi="Aptos"/>
        </w:rPr>
      </w:pPr>
      <w:r w:rsidRPr="001C435F">
        <w:rPr>
          <w:rFonts w:ascii="Aptos" w:hAnsi="Aptos"/>
        </w:rPr>
        <w:t>Priprava projektne naloge za izbor projektantskih storitev za odpravo vseh evidentiranih pomanjkljivosti/napak ter posodobitev energetskih postrojenj na objektu Rektorata.</w:t>
      </w:r>
    </w:p>
    <w:p w14:paraId="58F3DA6C" w14:textId="77777777" w:rsidR="001C435F" w:rsidRPr="001C435F" w:rsidRDefault="001C435F" w:rsidP="001C435F">
      <w:pPr>
        <w:numPr>
          <w:ilvl w:val="0"/>
          <w:numId w:val="7"/>
        </w:numPr>
        <w:spacing w:after="120"/>
        <w:ind w:left="641" w:hanging="357"/>
        <w:contextualSpacing/>
        <w:rPr>
          <w:rFonts w:ascii="Aptos" w:hAnsi="Aptos"/>
        </w:rPr>
      </w:pPr>
      <w:r w:rsidRPr="001C435F">
        <w:rPr>
          <w:rFonts w:ascii="Aptos" w:hAnsi="Aptos"/>
        </w:rPr>
        <w:t>Priprava ustrezne projektne dokumentacije za investicijsko-vzdrževalna dela.</w:t>
      </w:r>
    </w:p>
    <w:p w14:paraId="1E0F4D95" w14:textId="77777777" w:rsidR="001C435F" w:rsidRPr="001C435F" w:rsidRDefault="001C435F" w:rsidP="001C435F">
      <w:pPr>
        <w:numPr>
          <w:ilvl w:val="0"/>
          <w:numId w:val="7"/>
        </w:numPr>
        <w:spacing w:after="120"/>
        <w:ind w:left="641" w:hanging="357"/>
        <w:contextualSpacing/>
        <w:rPr>
          <w:rFonts w:ascii="Aptos" w:hAnsi="Aptos"/>
        </w:rPr>
      </w:pPr>
      <w:r w:rsidRPr="001C435F">
        <w:rPr>
          <w:rFonts w:ascii="Aptos" w:hAnsi="Aptos"/>
        </w:rPr>
        <w:lastRenderedPageBreak/>
        <w:t>Prehod na načrtovanje investicij po BIM modelu ter vzpostavitev sistema vzdrževanja stavb s programskimi BIM orodji.</w:t>
      </w:r>
    </w:p>
    <w:p w14:paraId="4C2019A1" w14:textId="77777777" w:rsidR="001C435F" w:rsidRPr="001C435F" w:rsidRDefault="001C435F" w:rsidP="001C435F">
      <w:pPr>
        <w:numPr>
          <w:ilvl w:val="0"/>
          <w:numId w:val="7"/>
        </w:numPr>
        <w:spacing w:after="120"/>
        <w:ind w:left="641" w:hanging="357"/>
        <w:contextualSpacing/>
        <w:rPr>
          <w:rFonts w:ascii="Aptos" w:hAnsi="Aptos"/>
        </w:rPr>
      </w:pPr>
      <w:r w:rsidRPr="001C435F">
        <w:rPr>
          <w:rFonts w:ascii="Aptos" w:hAnsi="Aptos"/>
        </w:rPr>
        <w:t>Okrepitev Centra za razvoj infrastrukture z ustreznimi kadri in strokovnjaki za specifična področja.</w:t>
      </w:r>
    </w:p>
    <w:p w14:paraId="068420CA" w14:textId="77777777" w:rsidR="001C435F" w:rsidRPr="001C435F" w:rsidRDefault="001C435F" w:rsidP="001C435F">
      <w:pPr>
        <w:numPr>
          <w:ilvl w:val="0"/>
          <w:numId w:val="7"/>
        </w:numPr>
        <w:spacing w:after="120"/>
        <w:ind w:left="641" w:hanging="357"/>
        <w:contextualSpacing/>
        <w:rPr>
          <w:rFonts w:ascii="Aptos" w:hAnsi="Aptos"/>
        </w:rPr>
      </w:pPr>
      <w:r w:rsidRPr="001C435F">
        <w:rPr>
          <w:rFonts w:ascii="Aptos" w:hAnsi="Aptos"/>
        </w:rPr>
        <w:t>Prehod načrtovanja in izvedbe investicij ter investicijsko-vzdrževalnih del na Rektoratu v skladu z vsakoletnim načrtovanim programom dela oziroma rebalansom.</w:t>
      </w:r>
    </w:p>
    <w:p w14:paraId="15EA9D0F" w14:textId="77777777" w:rsidR="001C435F" w:rsidRPr="001C435F" w:rsidRDefault="001C435F" w:rsidP="001C435F">
      <w:pPr>
        <w:numPr>
          <w:ilvl w:val="0"/>
          <w:numId w:val="7"/>
        </w:numPr>
        <w:spacing w:after="120"/>
        <w:ind w:left="641" w:hanging="357"/>
        <w:contextualSpacing/>
        <w:rPr>
          <w:rFonts w:ascii="Aptos" w:hAnsi="Aptos" w:cstheme="minorHAnsi"/>
        </w:rPr>
      </w:pPr>
      <w:r w:rsidRPr="001C435F">
        <w:rPr>
          <w:rFonts w:ascii="Aptos" w:hAnsi="Aptos" w:cstheme="minorHAnsi"/>
        </w:rPr>
        <w:t>Vzpostavitev ustreznega kadrovskega podpornega okolja pri članicah UM</w:t>
      </w:r>
      <w:r w:rsidRPr="001C435F">
        <w:rPr>
          <w:rFonts w:ascii="Aptos" w:eastAsia="Times New Roman" w:hAnsi="Aptos" w:cstheme="minorHAnsi"/>
        </w:rPr>
        <w:t xml:space="preserve"> za učinkovito izvajanje investicijskih projektov</w:t>
      </w:r>
      <w:r w:rsidRPr="001C435F">
        <w:rPr>
          <w:rFonts w:ascii="Aptos" w:hAnsi="Aptos" w:cstheme="minorHAnsi"/>
        </w:rPr>
        <w:t>.</w:t>
      </w:r>
    </w:p>
    <w:p w14:paraId="6497FA59" w14:textId="77777777" w:rsidR="001C435F" w:rsidRPr="001C435F" w:rsidRDefault="001C435F" w:rsidP="001C435F">
      <w:pPr>
        <w:numPr>
          <w:ilvl w:val="0"/>
          <w:numId w:val="7"/>
        </w:numPr>
        <w:spacing w:after="120"/>
        <w:ind w:left="641" w:hanging="357"/>
        <w:contextualSpacing/>
        <w:rPr>
          <w:rFonts w:ascii="Aptos" w:hAnsi="Aptos"/>
        </w:rPr>
      </w:pPr>
      <w:r w:rsidRPr="001C435F">
        <w:rPr>
          <w:rFonts w:ascii="Aptos" w:eastAsia="Times New Roman" w:hAnsi="Aptos" w:cstheme="minorHAnsi"/>
        </w:rPr>
        <w:t>Ureditev potrebnih prilagoditev za dostopnost objektov na Rektoratu in po članicah UM.</w:t>
      </w:r>
    </w:p>
    <w:p w14:paraId="356C277C" w14:textId="77777777" w:rsidR="001C435F" w:rsidRPr="001C435F" w:rsidRDefault="001C435F" w:rsidP="001C435F">
      <w:pPr>
        <w:numPr>
          <w:ilvl w:val="0"/>
          <w:numId w:val="7"/>
        </w:numPr>
        <w:spacing w:after="120"/>
        <w:ind w:left="641" w:hanging="357"/>
        <w:contextualSpacing/>
        <w:rPr>
          <w:rFonts w:ascii="Aptos" w:hAnsi="Aptos"/>
        </w:rPr>
      </w:pPr>
      <w:r w:rsidRPr="001C435F">
        <w:rPr>
          <w:rFonts w:ascii="Aptos" w:eastAsia="Times New Roman" w:hAnsi="Aptos" w:cstheme="minorHAnsi"/>
        </w:rPr>
        <w:t>Izboljšanje internega usklajevanja in komunikacije med različnimi organizacijskimi enotami UM pri infrastrukturnih projektih.</w:t>
      </w:r>
    </w:p>
    <w:p w14:paraId="1133A341" w14:textId="77777777" w:rsidR="001C435F" w:rsidRPr="001C435F" w:rsidRDefault="001C435F" w:rsidP="001C435F">
      <w:pPr>
        <w:numPr>
          <w:ilvl w:val="0"/>
          <w:numId w:val="7"/>
        </w:numPr>
        <w:spacing w:after="120"/>
        <w:ind w:left="641" w:hanging="357"/>
        <w:contextualSpacing/>
        <w:rPr>
          <w:rFonts w:ascii="Aptos" w:hAnsi="Aptos"/>
        </w:rPr>
      </w:pPr>
      <w:r w:rsidRPr="001C435F">
        <w:rPr>
          <w:rFonts w:ascii="Aptos" w:eastAsia="Times New Roman" w:hAnsi="Aptos" w:cstheme="minorHAnsi"/>
        </w:rPr>
        <w:t xml:space="preserve">Razvoj strategije trajnostnega razvoja infrastrukture z vključevanjem </w:t>
      </w:r>
      <w:proofErr w:type="spellStart"/>
      <w:r w:rsidRPr="001C435F">
        <w:rPr>
          <w:rFonts w:ascii="Aptos" w:eastAsia="Times New Roman" w:hAnsi="Aptos" w:cstheme="minorHAnsi"/>
        </w:rPr>
        <w:t>okoljskih</w:t>
      </w:r>
      <w:proofErr w:type="spellEnd"/>
      <w:r w:rsidRPr="001C435F">
        <w:rPr>
          <w:rFonts w:ascii="Aptos" w:eastAsia="Times New Roman" w:hAnsi="Aptos" w:cstheme="minorHAnsi"/>
        </w:rPr>
        <w:t>, družbenih in ekonomskih vidikov.</w:t>
      </w:r>
    </w:p>
    <w:p w14:paraId="050ABAFA" w14:textId="77777777" w:rsidR="001C435F" w:rsidRPr="001C435F" w:rsidRDefault="001C435F" w:rsidP="001C435F">
      <w:pPr>
        <w:numPr>
          <w:ilvl w:val="0"/>
          <w:numId w:val="7"/>
        </w:numPr>
        <w:spacing w:after="120"/>
        <w:ind w:left="641" w:hanging="357"/>
        <w:contextualSpacing/>
        <w:rPr>
          <w:rFonts w:ascii="Aptos" w:hAnsi="Aptos"/>
        </w:rPr>
      </w:pPr>
      <w:r w:rsidRPr="001C435F">
        <w:rPr>
          <w:rFonts w:ascii="Aptos" w:eastAsia="Times New Roman" w:hAnsi="Aptos" w:cstheme="minorHAnsi"/>
        </w:rPr>
        <w:t>Vzpostavitev sistema za redno spremljanje in analizo učinkovitosti investicijskih projektov ter investicijsko-vzdrževalnih del.</w:t>
      </w:r>
    </w:p>
    <w:p w14:paraId="07B3AB71" w14:textId="77777777" w:rsidR="001C435F" w:rsidRPr="001C435F" w:rsidRDefault="001C435F" w:rsidP="001C435F">
      <w:pPr>
        <w:numPr>
          <w:ilvl w:val="0"/>
          <w:numId w:val="7"/>
        </w:numPr>
        <w:spacing w:after="120"/>
        <w:ind w:left="641" w:hanging="357"/>
        <w:contextualSpacing/>
        <w:rPr>
          <w:rFonts w:ascii="Aptos" w:hAnsi="Aptos"/>
        </w:rPr>
      </w:pPr>
      <w:r w:rsidRPr="001C435F">
        <w:rPr>
          <w:rFonts w:ascii="Aptos" w:eastAsia="Times New Roman" w:hAnsi="Aptos" w:cstheme="minorHAnsi"/>
        </w:rPr>
        <w:t>Spodbujanje digitalizacije postopkov za večjo učinkovitost upravljanja nepremičnin in investicijskih procesov.</w:t>
      </w:r>
    </w:p>
    <w:p w14:paraId="4869C275" w14:textId="77777777" w:rsidR="001C435F" w:rsidRDefault="001C435F" w:rsidP="00A4021C">
      <w:pPr>
        <w:spacing w:after="120"/>
        <w:rPr>
          <w:rFonts w:ascii="Aptos" w:hAnsi="Aptos"/>
          <w:highlight w:val="yellow"/>
        </w:rPr>
      </w:pPr>
    </w:p>
    <w:p w14:paraId="57DD76C5" w14:textId="341D18EB" w:rsidR="00C01B9C" w:rsidRPr="004E359D" w:rsidRDefault="00C01B9C" w:rsidP="00C01B9C">
      <w:pPr>
        <w:pStyle w:val="Naslov3calibri"/>
        <w:numPr>
          <w:ilvl w:val="0"/>
          <w:numId w:val="0"/>
        </w:numPr>
        <w:ind w:left="709" w:hanging="709"/>
        <w:rPr>
          <w:rFonts w:ascii="Aptos" w:hAnsi="Aptos"/>
        </w:rPr>
      </w:pPr>
      <w:bookmarkStart w:id="58" w:name="_Toc225858179"/>
      <w:r w:rsidRPr="034A77D0">
        <w:rPr>
          <w:rFonts w:ascii="Aptos" w:hAnsi="Aptos"/>
        </w:rPr>
        <w:t>1.</w:t>
      </w:r>
      <w:r>
        <w:rPr>
          <w:rFonts w:ascii="Aptos" w:hAnsi="Aptos"/>
        </w:rPr>
        <w:t>9</w:t>
      </w:r>
      <w:r w:rsidRPr="034A77D0">
        <w:rPr>
          <w:rFonts w:ascii="Aptos" w:hAnsi="Aptos"/>
        </w:rPr>
        <w:t>.</w:t>
      </w:r>
      <w:r>
        <w:rPr>
          <w:rFonts w:ascii="Aptos" w:hAnsi="Aptos"/>
        </w:rPr>
        <w:t>1</w:t>
      </w:r>
      <w:r w:rsidRPr="034A77D0">
        <w:rPr>
          <w:rFonts w:ascii="Aptos" w:hAnsi="Aptos"/>
        </w:rPr>
        <w:t>.</w:t>
      </w:r>
      <w:r>
        <w:rPr>
          <w:rFonts w:ascii="Aptos" w:hAnsi="Aptos"/>
        </w:rPr>
        <w:t>3</w:t>
      </w:r>
      <w:r>
        <w:rPr>
          <w:rFonts w:ascii="Aptos" w:hAnsi="Aptos"/>
        </w:rPr>
        <w:tab/>
      </w:r>
      <w:r w:rsidR="000807EE">
        <w:rPr>
          <w:rFonts w:ascii="Aptos" w:hAnsi="Aptos"/>
        </w:rPr>
        <w:t>Enota za čiščenje</w:t>
      </w:r>
      <w:bookmarkEnd w:id="58"/>
    </w:p>
    <w:p w14:paraId="69405D01" w14:textId="17A1C899" w:rsidR="00C01B9C" w:rsidRPr="00C01B9C" w:rsidRDefault="00C01B9C" w:rsidP="00FE5370">
      <w:pPr>
        <w:spacing w:before="120"/>
        <w:rPr>
          <w:rFonts w:ascii="Aptos" w:eastAsia="Times New Roman" w:hAnsi="Aptos" w:cstheme="minorHAnsi"/>
        </w:rPr>
      </w:pPr>
      <w:r w:rsidRPr="00C01B9C">
        <w:rPr>
          <w:rFonts w:ascii="Aptos" w:eastAsia="Times New Roman" w:hAnsi="Aptos" w:cstheme="minorHAnsi"/>
        </w:rPr>
        <w:t>Enota za čiščenje zagotavlja visoke standarde čistosti in higiene v vseh objektih UM, kar prispeva k ustvarjanju varnega, urejenega in prijetnega delovnega ter študijskega okolja za študente, zaposlene in obiskovalce. S sistematičnim pristopom k organizaciji dela, uporabo ustreznih čistilnih postopkov ter skrbjo za higieno prostorov enota podpira nemoteno izvajanje pedagoških, raziskovalnih in administrativnih dejavnosti na UM.</w:t>
      </w:r>
    </w:p>
    <w:p w14:paraId="6BDC7512" w14:textId="77777777" w:rsidR="00C01B9C" w:rsidRPr="00C01B9C" w:rsidRDefault="00C01B9C" w:rsidP="00FE5370">
      <w:pPr>
        <w:spacing w:before="120"/>
        <w:rPr>
          <w:rFonts w:ascii="Aptos" w:eastAsia="Times New Roman" w:hAnsi="Aptos" w:cstheme="minorHAnsi"/>
        </w:rPr>
      </w:pPr>
      <w:r w:rsidRPr="00C01B9C">
        <w:rPr>
          <w:rFonts w:ascii="Aptos" w:eastAsia="Times New Roman" w:hAnsi="Aptos" w:cstheme="minorHAnsi"/>
        </w:rPr>
        <w:t>Spodaj navedene prednosti delovanja Enote za čiščenje prispevajo k vzdrževanju visokih higienskih standardov, boljšemu počutju uporabnikov prostorov ter učinkovitemu upravljanju objektov UM, priložnosti za izboljšanje pa lahko dodatno prispevajo k večji kakovosti storitev, trajnosti in optimizaciji organizacije dela.</w:t>
      </w:r>
    </w:p>
    <w:p w14:paraId="01F58F72" w14:textId="77777777" w:rsidR="00C01B9C" w:rsidRPr="00C01B9C" w:rsidRDefault="00C01B9C" w:rsidP="00FE5370">
      <w:pPr>
        <w:spacing w:before="120"/>
        <w:rPr>
          <w:rFonts w:ascii="Aptos" w:eastAsia="Times New Roman" w:hAnsi="Aptos" w:cstheme="minorHAnsi"/>
        </w:rPr>
      </w:pPr>
      <w:r w:rsidRPr="00C01B9C">
        <w:rPr>
          <w:rFonts w:ascii="Aptos" w:eastAsia="Times New Roman" w:hAnsi="Aptos" w:cstheme="minorHAnsi"/>
        </w:rPr>
        <w:t>Prednosti:</w:t>
      </w:r>
    </w:p>
    <w:p w14:paraId="448CC4F5" w14:textId="77777777" w:rsidR="00C01B9C" w:rsidRPr="00C01B9C" w:rsidRDefault="00C01B9C" w:rsidP="00C01B9C">
      <w:pPr>
        <w:numPr>
          <w:ilvl w:val="0"/>
          <w:numId w:val="7"/>
        </w:numPr>
        <w:spacing w:after="120"/>
        <w:ind w:left="641" w:hanging="357"/>
        <w:contextualSpacing/>
        <w:rPr>
          <w:rFonts w:ascii="Aptos" w:eastAsia="Times New Roman" w:hAnsi="Aptos" w:cstheme="minorHAnsi"/>
        </w:rPr>
      </w:pPr>
      <w:r w:rsidRPr="00C01B9C">
        <w:rPr>
          <w:rFonts w:ascii="Aptos" w:eastAsia="Times New Roman" w:hAnsi="Aptos" w:cstheme="minorHAnsi"/>
        </w:rPr>
        <w:t>Zagotavljanje rednega in kakovostnega čiščenja vseh prostorov v objektih UM v skladu z veljavnimi higienskimi standardi.</w:t>
      </w:r>
    </w:p>
    <w:p w14:paraId="676CBBDA" w14:textId="77777777" w:rsidR="00C01B9C" w:rsidRPr="00C01B9C" w:rsidRDefault="00C01B9C" w:rsidP="00C01B9C">
      <w:pPr>
        <w:numPr>
          <w:ilvl w:val="0"/>
          <w:numId w:val="7"/>
        </w:numPr>
        <w:spacing w:after="120"/>
        <w:ind w:left="641" w:hanging="357"/>
        <w:contextualSpacing/>
        <w:rPr>
          <w:rFonts w:ascii="Aptos" w:eastAsia="Times New Roman" w:hAnsi="Aptos" w:cstheme="minorHAnsi"/>
        </w:rPr>
      </w:pPr>
      <w:r w:rsidRPr="00C01B9C">
        <w:rPr>
          <w:rFonts w:ascii="Aptos" w:eastAsia="Times New Roman" w:hAnsi="Aptos" w:cstheme="minorHAnsi"/>
        </w:rPr>
        <w:t>Organizacija in koordinacija dela čistilnega osebja za učinkovito pokritost vseh objektov in prostorov.</w:t>
      </w:r>
    </w:p>
    <w:p w14:paraId="516F8AA9" w14:textId="77777777" w:rsidR="00C01B9C" w:rsidRPr="00C01B9C" w:rsidRDefault="00C01B9C" w:rsidP="00C01B9C">
      <w:pPr>
        <w:numPr>
          <w:ilvl w:val="0"/>
          <w:numId w:val="7"/>
        </w:numPr>
        <w:spacing w:after="120"/>
        <w:ind w:left="641" w:hanging="357"/>
        <w:contextualSpacing/>
        <w:rPr>
          <w:rFonts w:ascii="Aptos" w:eastAsia="Times New Roman" w:hAnsi="Aptos" w:cstheme="minorHAnsi"/>
        </w:rPr>
      </w:pPr>
      <w:r w:rsidRPr="00C01B9C">
        <w:rPr>
          <w:rFonts w:ascii="Aptos" w:eastAsia="Times New Roman" w:hAnsi="Aptos" w:cstheme="minorHAnsi"/>
        </w:rPr>
        <w:t>Prilagajanje obsega in načina čiščenja glede na namembnost prostorov (predavalnice, laboratoriji, pisarne, skupni prostori ipd.).</w:t>
      </w:r>
    </w:p>
    <w:p w14:paraId="3F2767E3" w14:textId="77777777" w:rsidR="00C01B9C" w:rsidRPr="00C01B9C" w:rsidRDefault="00C01B9C" w:rsidP="00C01B9C">
      <w:pPr>
        <w:numPr>
          <w:ilvl w:val="0"/>
          <w:numId w:val="7"/>
        </w:numPr>
        <w:spacing w:after="120"/>
        <w:ind w:left="641" w:hanging="357"/>
        <w:contextualSpacing/>
        <w:rPr>
          <w:rFonts w:ascii="Aptos" w:eastAsia="Times New Roman" w:hAnsi="Aptos" w:cstheme="minorHAnsi"/>
        </w:rPr>
      </w:pPr>
      <w:r w:rsidRPr="00C01B9C">
        <w:rPr>
          <w:rFonts w:ascii="Aptos" w:eastAsia="Times New Roman" w:hAnsi="Aptos" w:cstheme="minorHAnsi"/>
        </w:rPr>
        <w:t>Skrb za higieno in urejenost skupnih prostorov, kar prispeva k boljšemu počutju uporabnikov ter pozitivni podobi UM.</w:t>
      </w:r>
    </w:p>
    <w:p w14:paraId="65C937EB" w14:textId="77777777" w:rsidR="00C01B9C" w:rsidRPr="00C01B9C" w:rsidRDefault="00C01B9C" w:rsidP="00C01B9C">
      <w:pPr>
        <w:numPr>
          <w:ilvl w:val="0"/>
          <w:numId w:val="7"/>
        </w:numPr>
        <w:spacing w:after="120"/>
        <w:ind w:left="641" w:hanging="357"/>
        <w:contextualSpacing/>
        <w:rPr>
          <w:rFonts w:ascii="Aptos" w:eastAsia="Times New Roman" w:hAnsi="Aptos" w:cstheme="minorHAnsi"/>
        </w:rPr>
      </w:pPr>
      <w:r w:rsidRPr="00C01B9C">
        <w:rPr>
          <w:rFonts w:ascii="Aptos" w:eastAsia="Times New Roman" w:hAnsi="Aptos" w:cstheme="minorHAnsi"/>
        </w:rPr>
        <w:t>Uporaba ustreznih čistilnih sredstev in opreme za zagotavljanje učinkovitega in varnega čiščenja.</w:t>
      </w:r>
    </w:p>
    <w:p w14:paraId="73732502" w14:textId="77777777" w:rsidR="00C01B9C" w:rsidRPr="00C01B9C" w:rsidRDefault="00C01B9C" w:rsidP="00C01B9C">
      <w:pPr>
        <w:numPr>
          <w:ilvl w:val="0"/>
          <w:numId w:val="7"/>
        </w:numPr>
        <w:spacing w:after="120"/>
        <w:ind w:left="641" w:hanging="357"/>
        <w:contextualSpacing/>
        <w:rPr>
          <w:rFonts w:ascii="Aptos" w:eastAsia="Times New Roman" w:hAnsi="Aptos" w:cstheme="minorHAnsi"/>
        </w:rPr>
      </w:pPr>
      <w:r w:rsidRPr="00C01B9C">
        <w:rPr>
          <w:rFonts w:ascii="Aptos" w:eastAsia="Times New Roman" w:hAnsi="Aptos" w:cstheme="minorHAnsi"/>
        </w:rPr>
        <w:t>Sodelovanje z drugimi organizacijskimi enotami UM pri zagotavljanju ustreznih pogojev za izvajanje dejavnosti v objektih.</w:t>
      </w:r>
    </w:p>
    <w:p w14:paraId="235FBA7C" w14:textId="77777777" w:rsidR="00C01B9C" w:rsidRPr="00C01B9C" w:rsidRDefault="00C01B9C" w:rsidP="00C01B9C">
      <w:pPr>
        <w:numPr>
          <w:ilvl w:val="0"/>
          <w:numId w:val="7"/>
        </w:numPr>
        <w:spacing w:after="120"/>
        <w:ind w:left="641" w:hanging="357"/>
        <w:contextualSpacing/>
        <w:rPr>
          <w:rFonts w:ascii="Aptos" w:eastAsia="Times New Roman" w:hAnsi="Aptos" w:cstheme="minorHAnsi"/>
        </w:rPr>
      </w:pPr>
      <w:r w:rsidRPr="00C01B9C">
        <w:rPr>
          <w:rFonts w:ascii="Aptos" w:eastAsia="Times New Roman" w:hAnsi="Aptos" w:cstheme="minorHAnsi"/>
        </w:rPr>
        <w:t>Hitro odzivanje na izredne potrebe po čiščenju ter podporo pri organizaciji dogodkov in večjih prireditev v prostorih UM.</w:t>
      </w:r>
    </w:p>
    <w:p w14:paraId="2A81EB29" w14:textId="77777777" w:rsidR="00C01B9C" w:rsidRPr="00C01B9C" w:rsidRDefault="00C01B9C" w:rsidP="00FE5370">
      <w:pPr>
        <w:numPr>
          <w:ilvl w:val="0"/>
          <w:numId w:val="7"/>
        </w:numPr>
        <w:spacing w:before="120"/>
        <w:ind w:left="641" w:hanging="357"/>
        <w:contextualSpacing/>
        <w:rPr>
          <w:rFonts w:ascii="Aptos" w:eastAsia="Times New Roman" w:hAnsi="Aptos" w:cstheme="minorHAnsi"/>
        </w:rPr>
      </w:pPr>
      <w:r w:rsidRPr="00C01B9C">
        <w:rPr>
          <w:rFonts w:ascii="Aptos" w:eastAsia="Times New Roman" w:hAnsi="Aptos" w:cstheme="minorHAnsi"/>
        </w:rPr>
        <w:t>Prispevek k zagotavljanju varnega in zdravega delovnega ter študijskega okolja.</w:t>
      </w:r>
    </w:p>
    <w:p w14:paraId="5D27E1CF" w14:textId="77777777" w:rsidR="00C01B9C" w:rsidRPr="00C01B9C" w:rsidRDefault="00C01B9C" w:rsidP="00FE5370">
      <w:pPr>
        <w:spacing w:before="120"/>
        <w:rPr>
          <w:rFonts w:ascii="Aptos" w:eastAsia="Times New Roman" w:hAnsi="Aptos" w:cstheme="minorHAnsi"/>
        </w:rPr>
      </w:pPr>
      <w:r w:rsidRPr="00C01B9C">
        <w:rPr>
          <w:rFonts w:ascii="Aptos" w:eastAsia="Times New Roman" w:hAnsi="Aptos" w:cstheme="minorHAnsi"/>
        </w:rPr>
        <w:t>Priložnosti za izboljšanje:</w:t>
      </w:r>
    </w:p>
    <w:p w14:paraId="5E0EBD3B" w14:textId="77777777" w:rsidR="00C01B9C" w:rsidRPr="00C01B9C" w:rsidRDefault="00C01B9C" w:rsidP="00C01B9C">
      <w:pPr>
        <w:numPr>
          <w:ilvl w:val="0"/>
          <w:numId w:val="7"/>
        </w:numPr>
        <w:spacing w:after="120"/>
        <w:ind w:left="641" w:hanging="357"/>
        <w:contextualSpacing/>
        <w:rPr>
          <w:rFonts w:ascii="Aptos" w:eastAsia="Times New Roman" w:hAnsi="Aptos" w:cstheme="minorHAnsi"/>
        </w:rPr>
      </w:pPr>
      <w:r w:rsidRPr="00C01B9C">
        <w:rPr>
          <w:rFonts w:ascii="Aptos" w:eastAsia="Times New Roman" w:hAnsi="Aptos" w:cstheme="minorHAnsi"/>
        </w:rPr>
        <w:t>Uvedba sodobnih in okolju prijaznih čistilnih sredstev ter trajnostnih pristopov k čiščenju.</w:t>
      </w:r>
    </w:p>
    <w:p w14:paraId="767E6403" w14:textId="77777777" w:rsidR="00C01B9C" w:rsidRPr="00C01B9C" w:rsidRDefault="00C01B9C" w:rsidP="00C01B9C">
      <w:pPr>
        <w:numPr>
          <w:ilvl w:val="0"/>
          <w:numId w:val="7"/>
        </w:numPr>
        <w:spacing w:after="120"/>
        <w:ind w:left="641" w:hanging="357"/>
        <w:contextualSpacing/>
        <w:rPr>
          <w:rFonts w:ascii="Aptos" w:eastAsia="Times New Roman" w:hAnsi="Aptos" w:cstheme="minorHAnsi"/>
        </w:rPr>
      </w:pPr>
      <w:r w:rsidRPr="00C01B9C">
        <w:rPr>
          <w:rFonts w:ascii="Aptos" w:eastAsia="Times New Roman" w:hAnsi="Aptos" w:cstheme="minorHAnsi"/>
        </w:rPr>
        <w:t>Nadaljnja digitalizacija organizacije dela in spremljanja izvedenih storitev čiščenja.</w:t>
      </w:r>
    </w:p>
    <w:p w14:paraId="69CFB049" w14:textId="77777777" w:rsidR="00C01B9C" w:rsidRPr="00C01B9C" w:rsidRDefault="00C01B9C" w:rsidP="00C01B9C">
      <w:pPr>
        <w:numPr>
          <w:ilvl w:val="0"/>
          <w:numId w:val="7"/>
        </w:numPr>
        <w:spacing w:after="120"/>
        <w:ind w:left="641" w:hanging="357"/>
        <w:contextualSpacing/>
        <w:rPr>
          <w:rFonts w:ascii="Aptos" w:eastAsia="Times New Roman" w:hAnsi="Aptos" w:cstheme="minorHAnsi"/>
        </w:rPr>
      </w:pPr>
      <w:r w:rsidRPr="00C01B9C">
        <w:rPr>
          <w:rFonts w:ascii="Aptos" w:eastAsia="Times New Roman" w:hAnsi="Aptos" w:cstheme="minorHAnsi"/>
        </w:rPr>
        <w:lastRenderedPageBreak/>
        <w:t>Sistematično načrtovanje čiščenja glede na dejansko uporabo prostorov in obremenjenost objektov.</w:t>
      </w:r>
    </w:p>
    <w:p w14:paraId="5FAAE19F" w14:textId="77777777" w:rsidR="00C01B9C" w:rsidRPr="00C01B9C" w:rsidRDefault="00C01B9C" w:rsidP="00C01B9C">
      <w:pPr>
        <w:numPr>
          <w:ilvl w:val="0"/>
          <w:numId w:val="7"/>
        </w:numPr>
        <w:spacing w:after="120"/>
        <w:ind w:left="641" w:hanging="357"/>
        <w:contextualSpacing/>
        <w:rPr>
          <w:rFonts w:ascii="Aptos" w:eastAsia="Times New Roman" w:hAnsi="Aptos" w:cstheme="minorHAnsi"/>
        </w:rPr>
      </w:pPr>
      <w:r w:rsidRPr="00C01B9C">
        <w:rPr>
          <w:rFonts w:ascii="Aptos" w:eastAsia="Times New Roman" w:hAnsi="Aptos" w:cstheme="minorHAnsi"/>
        </w:rPr>
        <w:t>Dodatno usposabljanje zaposlenih za uporabo novih tehnologij, opreme in standardov na področju higiene.</w:t>
      </w:r>
    </w:p>
    <w:p w14:paraId="399E6954" w14:textId="77777777" w:rsidR="00C01B9C" w:rsidRPr="00C01B9C" w:rsidRDefault="00C01B9C" w:rsidP="00C01B9C">
      <w:pPr>
        <w:numPr>
          <w:ilvl w:val="0"/>
          <w:numId w:val="7"/>
        </w:numPr>
        <w:spacing w:after="120"/>
        <w:ind w:left="641" w:hanging="357"/>
        <w:contextualSpacing/>
        <w:rPr>
          <w:rFonts w:ascii="Aptos" w:eastAsia="Times New Roman" w:hAnsi="Aptos" w:cstheme="minorHAnsi"/>
        </w:rPr>
      </w:pPr>
      <w:r w:rsidRPr="00C01B9C">
        <w:rPr>
          <w:rFonts w:ascii="Aptos" w:eastAsia="Times New Roman" w:hAnsi="Aptos" w:cstheme="minorHAnsi"/>
        </w:rPr>
        <w:t>Optimizacija razporeditve dela za večjo učinkovitost in kakovost storitev.</w:t>
      </w:r>
    </w:p>
    <w:p w14:paraId="0D3B89D2" w14:textId="77777777" w:rsidR="00C01B9C" w:rsidRPr="00C01B9C" w:rsidRDefault="00C01B9C" w:rsidP="00C01B9C">
      <w:pPr>
        <w:numPr>
          <w:ilvl w:val="0"/>
          <w:numId w:val="7"/>
        </w:numPr>
        <w:spacing w:after="120"/>
        <w:ind w:left="641" w:hanging="357"/>
        <w:contextualSpacing/>
        <w:rPr>
          <w:rFonts w:ascii="Aptos" w:eastAsia="Times New Roman" w:hAnsi="Aptos" w:cstheme="minorHAnsi"/>
        </w:rPr>
      </w:pPr>
      <w:r w:rsidRPr="00C01B9C">
        <w:rPr>
          <w:rFonts w:ascii="Aptos" w:eastAsia="Times New Roman" w:hAnsi="Aptos" w:cstheme="minorHAnsi"/>
        </w:rPr>
        <w:t>Izboljšanje komunikacije z uporabniki prostorov glede potreb in posebnosti pri čiščenju.</w:t>
      </w:r>
    </w:p>
    <w:p w14:paraId="4022E9A6" w14:textId="77777777" w:rsidR="00C01B9C" w:rsidRPr="00C01B9C" w:rsidRDefault="00C01B9C" w:rsidP="00C01B9C">
      <w:pPr>
        <w:numPr>
          <w:ilvl w:val="0"/>
          <w:numId w:val="7"/>
        </w:numPr>
        <w:spacing w:after="120"/>
        <w:ind w:left="641" w:hanging="357"/>
        <w:contextualSpacing/>
        <w:rPr>
          <w:rFonts w:ascii="Aptos" w:eastAsia="Times New Roman" w:hAnsi="Aptos" w:cstheme="minorHAnsi"/>
        </w:rPr>
      </w:pPr>
      <w:r w:rsidRPr="00C01B9C">
        <w:rPr>
          <w:rFonts w:ascii="Aptos" w:eastAsia="Times New Roman" w:hAnsi="Aptos" w:cstheme="minorHAnsi"/>
        </w:rPr>
        <w:t>Uvajanje standardov trajnostnega upravljanja z odpadki in racionalne porabe čistilnih sredstev.</w:t>
      </w:r>
    </w:p>
    <w:p w14:paraId="166A4D2A" w14:textId="77777777" w:rsidR="00C01B9C" w:rsidRPr="00C01B9C" w:rsidRDefault="00C01B9C" w:rsidP="00C01B9C">
      <w:pPr>
        <w:numPr>
          <w:ilvl w:val="0"/>
          <w:numId w:val="7"/>
        </w:numPr>
        <w:spacing w:after="120"/>
        <w:ind w:left="641" w:hanging="357"/>
        <w:contextualSpacing/>
        <w:rPr>
          <w:rFonts w:ascii="Aptos" w:eastAsia="Times New Roman" w:hAnsi="Aptos" w:cstheme="minorHAnsi"/>
        </w:rPr>
      </w:pPr>
      <w:r w:rsidRPr="00C01B9C">
        <w:rPr>
          <w:rFonts w:ascii="Aptos" w:eastAsia="Times New Roman" w:hAnsi="Aptos" w:cstheme="minorHAnsi"/>
        </w:rPr>
        <w:t>Vzpostavitev sistema rednega spremljanja kakovosti opravljenih storitev ter zbiranja povratnih informacij uporabnikov.</w:t>
      </w:r>
    </w:p>
    <w:p w14:paraId="15C6AECA" w14:textId="77777777" w:rsidR="001C435F" w:rsidRPr="00515DD0" w:rsidRDefault="001C435F" w:rsidP="00A4021C">
      <w:pPr>
        <w:spacing w:after="120"/>
        <w:rPr>
          <w:rFonts w:ascii="Aptos" w:hAnsi="Aptos"/>
          <w:highlight w:val="yellow"/>
        </w:rPr>
      </w:pPr>
    </w:p>
    <w:p w14:paraId="2C462D38" w14:textId="283812BE" w:rsidR="002F2531" w:rsidRPr="00C16848" w:rsidRDefault="002F2531" w:rsidP="002F2531">
      <w:pPr>
        <w:pStyle w:val="Naslov3calibri"/>
        <w:rPr>
          <w:rFonts w:ascii="Aptos" w:hAnsi="Aptos"/>
          <w:szCs w:val="22"/>
        </w:rPr>
      </w:pPr>
      <w:bookmarkStart w:id="59" w:name="_Toc225858180"/>
      <w:r w:rsidRPr="00C16848">
        <w:rPr>
          <w:rFonts w:ascii="Aptos" w:hAnsi="Aptos"/>
          <w:szCs w:val="22"/>
        </w:rPr>
        <w:t>Center za gospodarjenje s premoženjem</w:t>
      </w:r>
      <w:bookmarkEnd w:id="59"/>
    </w:p>
    <w:p w14:paraId="3693F65E" w14:textId="7B959F77" w:rsidR="00753A73" w:rsidRPr="009E6AF7" w:rsidRDefault="00753A73" w:rsidP="0087320E">
      <w:pPr>
        <w:spacing w:before="120"/>
        <w:rPr>
          <w:rFonts w:ascii="Aptos" w:hAnsi="Aptos"/>
        </w:rPr>
      </w:pPr>
      <w:bookmarkStart w:id="60" w:name="_Hlk158983856"/>
      <w:r w:rsidRPr="009E6AF7">
        <w:rPr>
          <w:rFonts w:ascii="Aptos" w:hAnsi="Aptos"/>
        </w:rPr>
        <w:t>Center za gospodarjenje s premoženjem se je preimenoval iz Centra za gospodarjenje, investicije in investicijsko vzdrževanje. V centru koordinira</w:t>
      </w:r>
      <w:r w:rsidR="0087320E" w:rsidRPr="009E6AF7">
        <w:rPr>
          <w:rFonts w:ascii="Aptos" w:hAnsi="Aptos"/>
        </w:rPr>
        <w:t>jo</w:t>
      </w:r>
      <w:r w:rsidRPr="009E6AF7">
        <w:rPr>
          <w:rFonts w:ascii="Aptos" w:hAnsi="Aptos"/>
        </w:rPr>
        <w:t xml:space="preserve"> in organizira</w:t>
      </w:r>
      <w:r w:rsidR="0087320E" w:rsidRPr="009E6AF7">
        <w:rPr>
          <w:rFonts w:ascii="Aptos" w:hAnsi="Aptos"/>
        </w:rPr>
        <w:t>jo</w:t>
      </w:r>
      <w:r w:rsidRPr="009E6AF7">
        <w:rPr>
          <w:rFonts w:ascii="Aptos" w:hAnsi="Aptos"/>
        </w:rPr>
        <w:t xml:space="preserve"> delo s področja stvarnega premoženja </w:t>
      </w:r>
      <w:r w:rsidR="00DC2AA5" w:rsidRPr="009E6AF7">
        <w:rPr>
          <w:rFonts w:ascii="Aptos" w:hAnsi="Aptos"/>
        </w:rPr>
        <w:t>ter</w:t>
      </w:r>
      <w:r w:rsidRPr="009E6AF7">
        <w:rPr>
          <w:rFonts w:ascii="Aptos" w:hAnsi="Aptos"/>
        </w:rPr>
        <w:t xml:space="preserve"> </w:t>
      </w:r>
      <w:r w:rsidR="005220F6" w:rsidRPr="009E6AF7">
        <w:rPr>
          <w:rFonts w:ascii="Aptos" w:hAnsi="Aptos"/>
        </w:rPr>
        <w:t xml:space="preserve">ga </w:t>
      </w:r>
      <w:r w:rsidRPr="009E6AF7">
        <w:rPr>
          <w:rFonts w:ascii="Aptos" w:hAnsi="Aptos"/>
        </w:rPr>
        <w:t>usklajuje</w:t>
      </w:r>
      <w:r w:rsidR="0087320E" w:rsidRPr="009E6AF7">
        <w:rPr>
          <w:rFonts w:ascii="Aptos" w:hAnsi="Aptos"/>
        </w:rPr>
        <w:t>jo</w:t>
      </w:r>
      <w:r w:rsidRPr="009E6AF7">
        <w:rPr>
          <w:rFonts w:ascii="Aptos" w:hAnsi="Aptos"/>
        </w:rPr>
        <w:t xml:space="preserve"> s strokovnimi službami članic in drugih članic UM.</w:t>
      </w:r>
    </w:p>
    <w:p w14:paraId="3F89BABB" w14:textId="2DFA3E05" w:rsidR="00711672" w:rsidRPr="00186B3C" w:rsidRDefault="00753A73" w:rsidP="00711672">
      <w:pPr>
        <w:spacing w:before="120"/>
        <w:rPr>
          <w:rFonts w:ascii="Aptos" w:hAnsi="Aptos"/>
        </w:rPr>
      </w:pPr>
      <w:r w:rsidRPr="00186B3C">
        <w:rPr>
          <w:rFonts w:ascii="Aptos" w:hAnsi="Aptos"/>
        </w:rPr>
        <w:t>Prav tako spremlja</w:t>
      </w:r>
      <w:r w:rsidR="0087320E" w:rsidRPr="00186B3C">
        <w:rPr>
          <w:rFonts w:ascii="Aptos" w:hAnsi="Aptos"/>
        </w:rPr>
        <w:t>jo</w:t>
      </w:r>
      <w:r w:rsidRPr="00186B3C">
        <w:rPr>
          <w:rFonts w:ascii="Aptos" w:hAnsi="Aptos"/>
        </w:rPr>
        <w:t xml:space="preserve"> zakonodajo in predpise z delovnega področja, kjer med drugim pregled</w:t>
      </w:r>
      <w:r w:rsidR="00CF32E7" w:rsidRPr="00186B3C">
        <w:rPr>
          <w:rFonts w:ascii="Aptos" w:hAnsi="Aptos"/>
        </w:rPr>
        <w:t>a</w:t>
      </w:r>
      <w:r w:rsidRPr="00186B3C">
        <w:rPr>
          <w:rFonts w:ascii="Aptos" w:hAnsi="Aptos"/>
        </w:rPr>
        <w:t>jo pogodbe, ki jih v zvezi s stvarnim premoženjem sklepa UM oz</w:t>
      </w:r>
      <w:r w:rsidR="0087320E" w:rsidRPr="00186B3C">
        <w:rPr>
          <w:rFonts w:ascii="Aptos" w:hAnsi="Aptos"/>
        </w:rPr>
        <w:t>iroma</w:t>
      </w:r>
      <w:r w:rsidRPr="00186B3C">
        <w:rPr>
          <w:rFonts w:ascii="Aptos" w:hAnsi="Aptos"/>
        </w:rPr>
        <w:t xml:space="preserve"> njene članice</w:t>
      </w:r>
      <w:r w:rsidR="0087320E" w:rsidRPr="00186B3C">
        <w:rPr>
          <w:rFonts w:ascii="Aptos" w:hAnsi="Aptos"/>
        </w:rPr>
        <w:t xml:space="preserve"> in druge članice</w:t>
      </w:r>
      <w:r w:rsidRPr="00186B3C">
        <w:rPr>
          <w:rFonts w:ascii="Aptos" w:hAnsi="Aptos"/>
        </w:rPr>
        <w:t>.</w:t>
      </w:r>
      <w:r w:rsidR="00711672" w:rsidRPr="00186B3C">
        <w:rPr>
          <w:rFonts w:ascii="Aptos" w:hAnsi="Aptos"/>
        </w:rPr>
        <w:t xml:space="preserve"> V centru vodijo postopke za upravljanje in razpolaganje z nepremičninami univerze, pridobivajo soglasja in potrebna dovoljenja ustanovitelja v zvezi s stvarnim premoženjem ter pripravljajo osnutke pogodb in drugih dokumentov s področja javnega naročanj</w:t>
      </w:r>
      <w:r w:rsidR="00186B3C" w:rsidRPr="00186B3C">
        <w:rPr>
          <w:rFonts w:ascii="Aptos" w:hAnsi="Aptos"/>
        </w:rPr>
        <w:t>a</w:t>
      </w:r>
      <w:r w:rsidR="00711672" w:rsidRPr="00186B3C">
        <w:rPr>
          <w:rFonts w:ascii="Aptos" w:hAnsi="Aptos"/>
        </w:rPr>
        <w:t>.</w:t>
      </w:r>
    </w:p>
    <w:p w14:paraId="532D071A" w14:textId="77777777" w:rsidR="00CA1378" w:rsidRPr="007F51C3" w:rsidRDefault="00CA1378" w:rsidP="00676C49">
      <w:pPr>
        <w:spacing w:before="120"/>
        <w:rPr>
          <w:rFonts w:ascii="Aptos" w:hAnsi="Aptos" w:cstheme="minorHAnsi"/>
        </w:rPr>
      </w:pPr>
      <w:r w:rsidRPr="007F51C3">
        <w:rPr>
          <w:rFonts w:ascii="Aptos" w:hAnsi="Aptos"/>
        </w:rPr>
        <w:t>Prednosti:</w:t>
      </w:r>
    </w:p>
    <w:p w14:paraId="48F08AB5" w14:textId="6FBD8223" w:rsidR="00F2569E" w:rsidRPr="00001B60" w:rsidRDefault="00F2569E" w:rsidP="00F2569E">
      <w:pPr>
        <w:pStyle w:val="Odstavekseznama"/>
        <w:rPr>
          <w:rStyle w:val="width-unit-4"/>
          <w:rFonts w:ascii="Aptos" w:hAnsi="Aptos"/>
        </w:rPr>
      </w:pPr>
      <w:r w:rsidRPr="00001B60">
        <w:rPr>
          <w:rStyle w:val="width-unit-4"/>
          <w:rFonts w:ascii="Aptos" w:hAnsi="Aptos"/>
        </w:rPr>
        <w:t>Pridobitev soglasij in potrebnih dovoljenj ustanovitelja v zvezi s stvarnim premoženjem.</w:t>
      </w:r>
    </w:p>
    <w:p w14:paraId="4F0619CB" w14:textId="59AAF4B4" w:rsidR="00F2569E" w:rsidRPr="00001B60" w:rsidRDefault="00F2569E" w:rsidP="00F2569E">
      <w:pPr>
        <w:pStyle w:val="Odstavekseznama"/>
        <w:rPr>
          <w:rStyle w:val="width-unit-4"/>
          <w:rFonts w:ascii="Aptos" w:hAnsi="Aptos"/>
        </w:rPr>
      </w:pPr>
      <w:r w:rsidRPr="00001B60">
        <w:rPr>
          <w:rStyle w:val="width-unit-4"/>
          <w:rFonts w:ascii="Aptos" w:hAnsi="Aptos"/>
        </w:rPr>
        <w:t>Priprava razpisne dokumentacije, osnutk</w:t>
      </w:r>
      <w:r w:rsidR="004F1815" w:rsidRPr="00001B60">
        <w:rPr>
          <w:rStyle w:val="width-unit-4"/>
          <w:rFonts w:ascii="Aptos" w:hAnsi="Aptos"/>
        </w:rPr>
        <w:t>ov</w:t>
      </w:r>
      <w:r w:rsidRPr="00001B60">
        <w:rPr>
          <w:rStyle w:val="width-unit-4"/>
          <w:rFonts w:ascii="Aptos" w:hAnsi="Aptos"/>
        </w:rPr>
        <w:t xml:space="preserve"> pogodb in drugih dokumentov ter sodelovanje v postopkih izvajanja javnih naročil skupaj s </w:t>
      </w:r>
      <w:r w:rsidR="001D4061" w:rsidRPr="00001B60">
        <w:rPr>
          <w:rStyle w:val="width-unit-4"/>
          <w:rFonts w:ascii="Aptos" w:hAnsi="Aptos"/>
        </w:rPr>
        <w:t>C</w:t>
      </w:r>
      <w:r w:rsidRPr="00001B60">
        <w:rPr>
          <w:rStyle w:val="width-unit-4"/>
          <w:rFonts w:ascii="Aptos" w:hAnsi="Aptos"/>
        </w:rPr>
        <w:t>entrom za javna naročila UM.</w:t>
      </w:r>
    </w:p>
    <w:p w14:paraId="38186AFF" w14:textId="17AE493C" w:rsidR="00F2569E" w:rsidRPr="00001B60" w:rsidRDefault="00F2569E" w:rsidP="00F2569E">
      <w:pPr>
        <w:pStyle w:val="Odstavekseznama"/>
        <w:rPr>
          <w:rStyle w:val="width-unit-4"/>
          <w:rFonts w:ascii="Aptos" w:hAnsi="Aptos"/>
        </w:rPr>
      </w:pPr>
      <w:r w:rsidRPr="00001B60">
        <w:rPr>
          <w:rStyle w:val="width-unit-4"/>
          <w:rFonts w:ascii="Aptos" w:hAnsi="Aptos"/>
        </w:rPr>
        <w:t>Izvajanje informativnih razgovorov s strankami in svet</w:t>
      </w:r>
      <w:r w:rsidR="001D4061" w:rsidRPr="00001B60">
        <w:rPr>
          <w:rStyle w:val="width-unit-4"/>
          <w:rFonts w:ascii="Aptos" w:hAnsi="Aptos"/>
        </w:rPr>
        <w:t>ov</w:t>
      </w:r>
      <w:r w:rsidR="004F1815" w:rsidRPr="00001B60">
        <w:rPr>
          <w:rStyle w:val="width-unit-4"/>
          <w:rFonts w:ascii="Aptos" w:hAnsi="Aptos"/>
        </w:rPr>
        <w:t>anje</w:t>
      </w:r>
      <w:r w:rsidRPr="00001B60">
        <w:rPr>
          <w:rStyle w:val="width-unit-4"/>
          <w:rFonts w:ascii="Aptos" w:hAnsi="Aptos"/>
        </w:rPr>
        <w:t xml:space="preserve"> vodstvu UM </w:t>
      </w:r>
      <w:r w:rsidR="004F1815" w:rsidRPr="00001B60">
        <w:rPr>
          <w:rStyle w:val="width-unit-4"/>
          <w:rFonts w:ascii="Aptos" w:hAnsi="Aptos"/>
        </w:rPr>
        <w:t>ter</w:t>
      </w:r>
      <w:r w:rsidRPr="00001B60">
        <w:rPr>
          <w:rStyle w:val="width-unit-4"/>
          <w:rFonts w:ascii="Aptos" w:hAnsi="Aptos"/>
        </w:rPr>
        <w:t xml:space="preserve"> </w:t>
      </w:r>
      <w:r w:rsidR="001D4061" w:rsidRPr="00001B60">
        <w:rPr>
          <w:rStyle w:val="width-unit-4"/>
          <w:rFonts w:ascii="Aptos" w:hAnsi="Aptos"/>
        </w:rPr>
        <w:t xml:space="preserve">njenim </w:t>
      </w:r>
      <w:r w:rsidRPr="00001B60">
        <w:rPr>
          <w:rStyle w:val="width-unit-4"/>
          <w:rFonts w:ascii="Aptos" w:hAnsi="Aptos"/>
        </w:rPr>
        <w:t>članicam</w:t>
      </w:r>
      <w:r w:rsidR="001D4061" w:rsidRPr="00001B60">
        <w:rPr>
          <w:rStyle w:val="width-unit-4"/>
          <w:rFonts w:ascii="Aptos" w:hAnsi="Aptos"/>
        </w:rPr>
        <w:t>.</w:t>
      </w:r>
    </w:p>
    <w:p w14:paraId="1BCD81D8" w14:textId="482287FE" w:rsidR="00F2569E" w:rsidRPr="007F51C3" w:rsidRDefault="00F2569E" w:rsidP="00F2569E">
      <w:pPr>
        <w:pStyle w:val="Odstavekseznama"/>
        <w:rPr>
          <w:rStyle w:val="width-unit-4"/>
          <w:rFonts w:ascii="Aptos" w:hAnsi="Aptos"/>
        </w:rPr>
      </w:pPr>
      <w:r w:rsidRPr="007F51C3">
        <w:rPr>
          <w:rStyle w:val="width-unit-4"/>
          <w:rFonts w:ascii="Aptos" w:hAnsi="Aptos"/>
        </w:rPr>
        <w:t>Pregled pogodb, ki jih v zvezi s stvarnim premoženjem sklepa</w:t>
      </w:r>
      <w:r w:rsidR="00DC2AA5" w:rsidRPr="007F51C3">
        <w:rPr>
          <w:rStyle w:val="width-unit-4"/>
          <w:rFonts w:ascii="Aptos" w:hAnsi="Aptos"/>
        </w:rPr>
        <w:t>jo</w:t>
      </w:r>
      <w:r w:rsidRPr="007F51C3">
        <w:rPr>
          <w:rStyle w:val="width-unit-4"/>
          <w:rFonts w:ascii="Aptos" w:hAnsi="Aptos"/>
        </w:rPr>
        <w:t xml:space="preserve"> UM</w:t>
      </w:r>
      <w:r w:rsidR="001D4061" w:rsidRPr="007F51C3">
        <w:rPr>
          <w:rStyle w:val="width-unit-4"/>
          <w:rFonts w:ascii="Aptos" w:hAnsi="Aptos"/>
        </w:rPr>
        <w:t xml:space="preserve"> </w:t>
      </w:r>
      <w:r w:rsidRPr="007F51C3">
        <w:rPr>
          <w:rStyle w:val="width-unit-4"/>
          <w:rFonts w:ascii="Aptos" w:hAnsi="Aptos"/>
        </w:rPr>
        <w:t>oz</w:t>
      </w:r>
      <w:r w:rsidR="001D4061" w:rsidRPr="007F51C3">
        <w:rPr>
          <w:rStyle w:val="width-unit-4"/>
          <w:rFonts w:ascii="Aptos" w:hAnsi="Aptos"/>
        </w:rPr>
        <w:t>iroma</w:t>
      </w:r>
      <w:r w:rsidRPr="007F51C3">
        <w:rPr>
          <w:rStyle w:val="width-unit-4"/>
          <w:rFonts w:ascii="Aptos" w:hAnsi="Aptos"/>
        </w:rPr>
        <w:t xml:space="preserve"> njene članice</w:t>
      </w:r>
      <w:r w:rsidR="00DC2AA5" w:rsidRPr="007F51C3">
        <w:rPr>
          <w:rStyle w:val="width-unit-4"/>
          <w:rFonts w:ascii="Aptos" w:hAnsi="Aptos"/>
        </w:rPr>
        <w:t xml:space="preserve"> in druge članice</w:t>
      </w:r>
      <w:r w:rsidR="001D4061" w:rsidRPr="007F51C3">
        <w:rPr>
          <w:rStyle w:val="width-unit-4"/>
          <w:rFonts w:ascii="Aptos" w:hAnsi="Aptos"/>
        </w:rPr>
        <w:t>.</w:t>
      </w:r>
    </w:p>
    <w:p w14:paraId="7956CCEF" w14:textId="666D211B" w:rsidR="00F2569E" w:rsidRPr="007F51C3" w:rsidRDefault="00F2569E" w:rsidP="00F2569E">
      <w:pPr>
        <w:pStyle w:val="Odstavekseznama"/>
        <w:rPr>
          <w:rFonts w:ascii="Aptos" w:hAnsi="Aptos"/>
        </w:rPr>
      </w:pPr>
      <w:r w:rsidRPr="007F51C3">
        <w:rPr>
          <w:rFonts w:ascii="Aptos" w:hAnsi="Aptos"/>
        </w:rPr>
        <w:t>Svetovanje članicam in drugim članicam UM na področj</w:t>
      </w:r>
      <w:r w:rsidR="00E90C19" w:rsidRPr="007F51C3">
        <w:rPr>
          <w:rFonts w:ascii="Aptos" w:hAnsi="Aptos"/>
        </w:rPr>
        <w:t>ih</w:t>
      </w:r>
      <w:r w:rsidRPr="007F51C3">
        <w:rPr>
          <w:rFonts w:ascii="Aptos" w:hAnsi="Aptos"/>
        </w:rPr>
        <w:t>, s katerim</w:t>
      </w:r>
      <w:r w:rsidR="00E90C19" w:rsidRPr="007F51C3">
        <w:rPr>
          <w:rFonts w:ascii="Aptos" w:hAnsi="Aptos"/>
        </w:rPr>
        <w:t>i</w:t>
      </w:r>
      <w:r w:rsidRPr="007F51C3">
        <w:rPr>
          <w:rFonts w:ascii="Aptos" w:hAnsi="Aptos"/>
        </w:rPr>
        <w:t xml:space="preserve"> se ne soočajo vsakodnevno</w:t>
      </w:r>
      <w:r w:rsidR="003A46B8" w:rsidRPr="007F51C3">
        <w:rPr>
          <w:rFonts w:ascii="Aptos" w:hAnsi="Aptos"/>
        </w:rPr>
        <w:t>.</w:t>
      </w:r>
    </w:p>
    <w:p w14:paraId="1200DAF9" w14:textId="05DE84C9" w:rsidR="00F2569E" w:rsidRPr="007F51C3" w:rsidRDefault="00F2569E" w:rsidP="00F2569E">
      <w:pPr>
        <w:pStyle w:val="Odstavekseznama"/>
        <w:rPr>
          <w:rFonts w:ascii="Aptos" w:hAnsi="Aptos"/>
        </w:rPr>
      </w:pPr>
      <w:r w:rsidRPr="007F51C3">
        <w:rPr>
          <w:rFonts w:ascii="Aptos" w:hAnsi="Aptos"/>
        </w:rPr>
        <w:t>Enoten pregled in upravljanje z nepremičninami</w:t>
      </w:r>
      <w:r w:rsidR="00E90C19" w:rsidRPr="007F51C3">
        <w:rPr>
          <w:rFonts w:ascii="Aptos" w:hAnsi="Aptos"/>
        </w:rPr>
        <w:t>, kar omogoča večjo preglednost in učinkovitost</w:t>
      </w:r>
      <w:r w:rsidR="003A46B8" w:rsidRPr="007F51C3">
        <w:rPr>
          <w:rFonts w:ascii="Aptos" w:hAnsi="Aptos"/>
        </w:rPr>
        <w:t>.</w:t>
      </w:r>
    </w:p>
    <w:p w14:paraId="45DD3688" w14:textId="447830C8" w:rsidR="00F2569E" w:rsidRPr="007F51C3" w:rsidRDefault="00F2569E" w:rsidP="00F2569E">
      <w:pPr>
        <w:pStyle w:val="Odstavekseznama"/>
        <w:spacing w:after="120"/>
        <w:rPr>
          <w:rFonts w:ascii="Aptos" w:hAnsi="Aptos"/>
        </w:rPr>
      </w:pPr>
      <w:r w:rsidRPr="007F51C3">
        <w:rPr>
          <w:rFonts w:ascii="Aptos" w:hAnsi="Aptos"/>
        </w:rPr>
        <w:t>Organiz</w:t>
      </w:r>
      <w:r w:rsidR="00C27BC5" w:rsidRPr="007F51C3">
        <w:rPr>
          <w:rFonts w:ascii="Aptos" w:hAnsi="Aptos"/>
        </w:rPr>
        <w:t>iranje</w:t>
      </w:r>
      <w:r w:rsidRPr="007F51C3">
        <w:rPr>
          <w:rFonts w:ascii="Aptos" w:hAnsi="Aptos"/>
        </w:rPr>
        <w:t xml:space="preserve"> enotnih dokumentov, ki so usklajeni s članicami in drugimi članicami UM na področju investicij, investicijskega vzdrževanja ter urejanjem zemljiškoknjižnega stanja.</w:t>
      </w:r>
    </w:p>
    <w:p w14:paraId="5281E276" w14:textId="77777777" w:rsidR="00F2569E" w:rsidRPr="007F51C3" w:rsidRDefault="00F2569E" w:rsidP="00F2569E">
      <w:pPr>
        <w:pStyle w:val="Odstavekseznama"/>
        <w:spacing w:after="120"/>
        <w:rPr>
          <w:rFonts w:ascii="Aptos" w:hAnsi="Aptos"/>
        </w:rPr>
      </w:pPr>
      <w:r w:rsidRPr="007F51C3">
        <w:rPr>
          <w:rFonts w:ascii="Aptos" w:hAnsi="Aptos"/>
        </w:rPr>
        <w:t>Vzpostavljeno delovanje projektne skupine za investicije na UM.</w:t>
      </w:r>
    </w:p>
    <w:p w14:paraId="356DDD44" w14:textId="77777777" w:rsidR="00CA1378" w:rsidRPr="00C16848" w:rsidRDefault="00CA1378" w:rsidP="00CA1378">
      <w:pPr>
        <w:rPr>
          <w:rFonts w:ascii="Aptos" w:hAnsi="Aptos"/>
        </w:rPr>
      </w:pPr>
      <w:r w:rsidRPr="00C16848">
        <w:rPr>
          <w:rFonts w:ascii="Aptos" w:hAnsi="Aptos"/>
        </w:rPr>
        <w:t>Priložnosti za izboljšanje:</w:t>
      </w:r>
    </w:p>
    <w:p w14:paraId="2D6BFB67" w14:textId="77777777" w:rsidR="00CA4DF5" w:rsidRPr="00A271E4" w:rsidRDefault="00CA4DF5" w:rsidP="00CA4DF5">
      <w:pPr>
        <w:pStyle w:val="Odstavekseznama"/>
        <w:spacing w:after="120"/>
        <w:rPr>
          <w:rFonts w:ascii="Aptos" w:hAnsi="Aptos"/>
        </w:rPr>
      </w:pPr>
      <w:r w:rsidRPr="00A271E4">
        <w:rPr>
          <w:rFonts w:ascii="Aptos" w:hAnsi="Aptos"/>
        </w:rPr>
        <w:t>Prehod na načrtovanje investicij po BIM modelu ter vzpostavitev sistema vzdrževanja stavb s programskimi BIM orodji.</w:t>
      </w:r>
    </w:p>
    <w:p w14:paraId="229876D6" w14:textId="52DC91FC" w:rsidR="00CA4DF5" w:rsidRPr="00A271E4" w:rsidRDefault="00CA4DF5" w:rsidP="00CA4DF5">
      <w:pPr>
        <w:pStyle w:val="Odstavekseznama"/>
        <w:spacing w:after="120"/>
        <w:rPr>
          <w:rFonts w:ascii="Aptos" w:hAnsi="Aptos"/>
        </w:rPr>
      </w:pPr>
      <w:r w:rsidRPr="00A271E4">
        <w:rPr>
          <w:rFonts w:ascii="Aptos" w:hAnsi="Aptos"/>
        </w:rPr>
        <w:t>Okrepitev Centra za gospodarjenje s premoženjem z ustreznimi kadri</w:t>
      </w:r>
      <w:r w:rsidR="003A46B8" w:rsidRPr="00A271E4">
        <w:rPr>
          <w:rFonts w:ascii="Aptos" w:hAnsi="Aptos"/>
        </w:rPr>
        <w:t>.</w:t>
      </w:r>
    </w:p>
    <w:p w14:paraId="26B4C126" w14:textId="77777777" w:rsidR="0027645B" w:rsidRPr="00A271E4" w:rsidRDefault="00CA4DF5" w:rsidP="00CA4DF5">
      <w:pPr>
        <w:pStyle w:val="Odstavekseznama"/>
        <w:spacing w:after="120"/>
        <w:rPr>
          <w:rFonts w:ascii="Aptos" w:hAnsi="Aptos"/>
        </w:rPr>
      </w:pPr>
      <w:r w:rsidRPr="00A271E4">
        <w:rPr>
          <w:rFonts w:ascii="Aptos" w:hAnsi="Aptos"/>
        </w:rPr>
        <w:t>Prehod načrtovanja in izvedbe investicij ter investicijsko</w:t>
      </w:r>
      <w:r w:rsidR="00BC663A" w:rsidRPr="00A271E4">
        <w:rPr>
          <w:rFonts w:ascii="Aptos" w:hAnsi="Aptos"/>
        </w:rPr>
        <w:t>-</w:t>
      </w:r>
      <w:r w:rsidRPr="00A271E4">
        <w:rPr>
          <w:rFonts w:ascii="Aptos" w:hAnsi="Aptos"/>
        </w:rPr>
        <w:t>vzdrževalnih del na Rektoratu v skladu z vsakoletnim načrtovanim programom dela oziroma rebalansom</w:t>
      </w:r>
      <w:r w:rsidR="0027645B" w:rsidRPr="00A271E4">
        <w:rPr>
          <w:rFonts w:ascii="Aptos" w:hAnsi="Aptos"/>
        </w:rPr>
        <w:t>.</w:t>
      </w:r>
    </w:p>
    <w:p w14:paraId="4E13B01B" w14:textId="3140FDE9" w:rsidR="00CA4DF5" w:rsidRPr="00A271E4" w:rsidRDefault="0027645B" w:rsidP="00CA4DF5">
      <w:pPr>
        <w:pStyle w:val="Odstavekseznama"/>
        <w:spacing w:after="120"/>
        <w:rPr>
          <w:rFonts w:ascii="Aptos" w:hAnsi="Aptos"/>
        </w:rPr>
      </w:pPr>
      <w:r w:rsidRPr="00A271E4">
        <w:rPr>
          <w:rFonts w:ascii="Aptos" w:hAnsi="Aptos"/>
        </w:rPr>
        <w:t>V</w:t>
      </w:r>
      <w:r w:rsidR="00CA4DF5" w:rsidRPr="00A271E4">
        <w:rPr>
          <w:rFonts w:ascii="Aptos" w:hAnsi="Aptos"/>
        </w:rPr>
        <w:t>zpostavitev ustreznega kadrovskega podpornega okolja pri članicah UM.</w:t>
      </w:r>
    </w:p>
    <w:p w14:paraId="1EEE6D43" w14:textId="77777777" w:rsidR="0027645B" w:rsidRPr="00C16848" w:rsidRDefault="0027645B" w:rsidP="0027645B">
      <w:pPr>
        <w:pStyle w:val="Odstavekseznama"/>
        <w:rPr>
          <w:rFonts w:ascii="Aptos" w:hAnsi="Aptos"/>
        </w:rPr>
      </w:pPr>
      <w:r w:rsidRPr="00C16848">
        <w:rPr>
          <w:rFonts w:ascii="Aptos" w:hAnsi="Aptos"/>
        </w:rPr>
        <w:t>Ureditev potrebnih prilagoditev za dostopnost objektov na Rektoratu in po članicah UM v skladu z načeli univerzalne gradnje.</w:t>
      </w:r>
    </w:p>
    <w:p w14:paraId="3BE26893" w14:textId="77777777" w:rsidR="0027645B" w:rsidRPr="00C16848" w:rsidRDefault="0027645B" w:rsidP="0027645B">
      <w:pPr>
        <w:pStyle w:val="Odstavekseznama"/>
        <w:rPr>
          <w:rFonts w:ascii="Aptos" w:hAnsi="Aptos"/>
        </w:rPr>
      </w:pPr>
      <w:r w:rsidRPr="00C16848">
        <w:rPr>
          <w:rFonts w:ascii="Aptos" w:hAnsi="Aptos"/>
        </w:rPr>
        <w:t>Krepitev sodelovanja s strokovnimi službami članic UM za boljše usklajevanje pri upravljanju stvarnega premoženja.</w:t>
      </w:r>
    </w:p>
    <w:p w14:paraId="77D2A2F2" w14:textId="77777777" w:rsidR="0027645B" w:rsidRPr="00C16848" w:rsidRDefault="0027645B" w:rsidP="0027645B">
      <w:pPr>
        <w:pStyle w:val="Odstavekseznama"/>
        <w:rPr>
          <w:rFonts w:ascii="Aptos" w:hAnsi="Aptos"/>
        </w:rPr>
      </w:pPr>
      <w:r w:rsidRPr="00C16848">
        <w:rPr>
          <w:rFonts w:ascii="Aptos" w:hAnsi="Aptos"/>
        </w:rPr>
        <w:t>Razvoj strategij za optimizacijo uporabe nepremičnin s poudarkom na trajnostnem razvoju.</w:t>
      </w:r>
    </w:p>
    <w:p w14:paraId="66C20C0E" w14:textId="77777777" w:rsidR="0027645B" w:rsidRDefault="0027645B" w:rsidP="0027645B">
      <w:pPr>
        <w:pStyle w:val="Odstavekseznama"/>
        <w:rPr>
          <w:rFonts w:ascii="Aptos" w:hAnsi="Aptos"/>
        </w:rPr>
      </w:pPr>
      <w:r w:rsidRPr="00C16848">
        <w:rPr>
          <w:rFonts w:ascii="Aptos" w:hAnsi="Aptos"/>
        </w:rPr>
        <w:lastRenderedPageBreak/>
        <w:t>Vzpostavitev sistema za spremljanje skladnosti s predpisi na področju upravljanja nepremičnin.</w:t>
      </w:r>
    </w:p>
    <w:p w14:paraId="327343D1" w14:textId="77777777" w:rsidR="00180379" w:rsidRPr="00180379" w:rsidRDefault="00180379" w:rsidP="00180379">
      <w:pPr>
        <w:rPr>
          <w:rFonts w:ascii="Aptos" w:hAnsi="Aptos"/>
        </w:rPr>
      </w:pPr>
    </w:p>
    <w:p w14:paraId="254D312D" w14:textId="31709386" w:rsidR="0054418A" w:rsidRPr="007549A0" w:rsidRDefault="0054418A" w:rsidP="00791535">
      <w:pPr>
        <w:pStyle w:val="Naslov3calibri"/>
        <w:rPr>
          <w:rFonts w:ascii="Aptos" w:hAnsi="Aptos"/>
          <w:szCs w:val="22"/>
        </w:rPr>
      </w:pPr>
      <w:bookmarkStart w:id="61" w:name="_Toc225858181"/>
      <w:bookmarkEnd w:id="53"/>
      <w:bookmarkEnd w:id="60"/>
      <w:r w:rsidRPr="007549A0">
        <w:rPr>
          <w:rFonts w:ascii="Aptos" w:hAnsi="Aptos"/>
          <w:szCs w:val="22"/>
        </w:rPr>
        <w:t>Center za javna naročila</w:t>
      </w:r>
      <w:bookmarkEnd w:id="61"/>
    </w:p>
    <w:p w14:paraId="2D038DE6" w14:textId="0692BE9B" w:rsidR="00AD25CA" w:rsidRDefault="00AD25CA" w:rsidP="00AD25CA">
      <w:pPr>
        <w:spacing w:after="120"/>
        <w:rPr>
          <w:rFonts w:ascii="Aptos" w:hAnsi="Aptos"/>
          <w:color w:val="000000" w:themeColor="text1"/>
        </w:rPr>
      </w:pPr>
      <w:r w:rsidRPr="00EF35DF">
        <w:rPr>
          <w:rFonts w:ascii="Aptos" w:hAnsi="Aptos"/>
          <w:color w:val="000000" w:themeColor="text1"/>
        </w:rPr>
        <w:t>Center za javna naročila</w:t>
      </w:r>
      <w:r>
        <w:rPr>
          <w:rFonts w:ascii="Aptos" w:hAnsi="Aptos"/>
          <w:color w:val="000000" w:themeColor="text1"/>
        </w:rPr>
        <w:t xml:space="preserve"> </w:t>
      </w:r>
      <w:r w:rsidRPr="00EF35DF">
        <w:rPr>
          <w:rFonts w:ascii="Aptos" w:hAnsi="Aptos"/>
          <w:color w:val="000000" w:themeColor="text1"/>
        </w:rPr>
        <w:t>deluje kot organizacijska enota Oddelka za infrastrukturo</w:t>
      </w:r>
      <w:r>
        <w:rPr>
          <w:rFonts w:ascii="Aptos" w:hAnsi="Aptos"/>
          <w:color w:val="000000" w:themeColor="text1"/>
        </w:rPr>
        <w:t>, v katerem</w:t>
      </w:r>
      <w:r w:rsidRPr="00EF35DF">
        <w:rPr>
          <w:rFonts w:ascii="Aptos" w:hAnsi="Aptos"/>
          <w:color w:val="000000" w:themeColor="text1"/>
        </w:rPr>
        <w:t xml:space="preserve"> pokrivajo </w:t>
      </w:r>
      <w:r w:rsidRPr="00EF35DF">
        <w:rPr>
          <w:rFonts w:ascii="Aptos" w:hAnsi="Aptos" w:cs="Trebuchet MS"/>
          <w:color w:val="000000" w:themeColor="text1"/>
        </w:rPr>
        <w:t xml:space="preserve">področje izvedbe javnih naročil, </w:t>
      </w:r>
      <w:r>
        <w:rPr>
          <w:rFonts w:ascii="Aptos" w:hAnsi="Aptos" w:cs="Trebuchet MS"/>
          <w:color w:val="000000" w:themeColor="text1"/>
        </w:rPr>
        <w:t xml:space="preserve">med drugim </w:t>
      </w:r>
      <w:r w:rsidRPr="00EF35DF">
        <w:rPr>
          <w:rFonts w:ascii="Aptos" w:hAnsi="Aptos" w:cs="Trebuchet MS"/>
          <w:color w:val="000000" w:themeColor="text1"/>
        </w:rPr>
        <w:t xml:space="preserve">vodenje in izvedbo skupnih javnih naročil za Rektorat in članice UM, </w:t>
      </w:r>
      <w:r>
        <w:rPr>
          <w:rFonts w:ascii="Aptos" w:hAnsi="Aptos" w:cs="Trebuchet MS"/>
          <w:color w:val="000000" w:themeColor="text1"/>
        </w:rPr>
        <w:t xml:space="preserve">vključno z izvedbo javnih naročil, (so)financiranih iz </w:t>
      </w:r>
      <w:r w:rsidRPr="00EF35DF">
        <w:rPr>
          <w:rFonts w:ascii="Aptos" w:hAnsi="Aptos" w:cs="Trebuchet MS"/>
          <w:color w:val="000000" w:themeColor="text1"/>
        </w:rPr>
        <w:t>evropski</w:t>
      </w:r>
      <w:r>
        <w:rPr>
          <w:rFonts w:ascii="Aptos" w:hAnsi="Aptos" w:cs="Trebuchet MS"/>
          <w:color w:val="000000" w:themeColor="text1"/>
        </w:rPr>
        <w:t>h</w:t>
      </w:r>
      <w:r w:rsidRPr="00EF35DF">
        <w:rPr>
          <w:rFonts w:ascii="Aptos" w:hAnsi="Aptos" w:cs="Trebuchet MS"/>
          <w:color w:val="000000" w:themeColor="text1"/>
        </w:rPr>
        <w:t xml:space="preserve"> sredst</w:t>
      </w:r>
      <w:r>
        <w:rPr>
          <w:rFonts w:ascii="Aptos" w:hAnsi="Aptos" w:cs="Trebuchet MS"/>
          <w:color w:val="000000" w:themeColor="text1"/>
        </w:rPr>
        <w:t>e</w:t>
      </w:r>
      <w:r w:rsidRPr="00EF35DF">
        <w:rPr>
          <w:rFonts w:ascii="Aptos" w:hAnsi="Aptos" w:cs="Trebuchet MS"/>
          <w:color w:val="000000" w:themeColor="text1"/>
        </w:rPr>
        <w:t>v in sredst</w:t>
      </w:r>
      <w:r>
        <w:rPr>
          <w:rFonts w:ascii="Aptos" w:hAnsi="Aptos" w:cs="Trebuchet MS"/>
          <w:color w:val="000000" w:themeColor="text1"/>
        </w:rPr>
        <w:t>e</w:t>
      </w:r>
      <w:r w:rsidRPr="00EF35DF">
        <w:rPr>
          <w:rFonts w:ascii="Aptos" w:hAnsi="Aptos" w:cs="Trebuchet MS"/>
          <w:color w:val="000000" w:themeColor="text1"/>
        </w:rPr>
        <w:t>v pristojnih ministrste</w:t>
      </w:r>
      <w:r>
        <w:rPr>
          <w:rFonts w:ascii="Aptos" w:hAnsi="Aptos" w:cs="Trebuchet MS"/>
          <w:color w:val="000000" w:themeColor="text1"/>
        </w:rPr>
        <w:t xml:space="preserve">v. Med temeljne naloge </w:t>
      </w:r>
      <w:r w:rsidR="002D18ED">
        <w:rPr>
          <w:rFonts w:ascii="Aptos" w:hAnsi="Aptos" w:cs="Trebuchet MS"/>
          <w:color w:val="000000" w:themeColor="text1"/>
        </w:rPr>
        <w:t>centra</w:t>
      </w:r>
      <w:r>
        <w:rPr>
          <w:rFonts w:ascii="Aptos" w:hAnsi="Aptos" w:cs="Trebuchet MS"/>
          <w:color w:val="000000" w:themeColor="text1"/>
        </w:rPr>
        <w:t xml:space="preserve"> sodijo strokovno izvajanje javnih naročil za UM, skupnih javnih naročil (za Rektorat in članice UM), stalna </w:t>
      </w:r>
      <w:r w:rsidRPr="00EF35DF">
        <w:rPr>
          <w:rFonts w:ascii="Aptos" w:hAnsi="Aptos"/>
          <w:color w:val="000000" w:themeColor="text1"/>
        </w:rPr>
        <w:t>strokovn</w:t>
      </w:r>
      <w:r>
        <w:rPr>
          <w:rFonts w:ascii="Aptos" w:hAnsi="Aptos"/>
          <w:color w:val="000000" w:themeColor="text1"/>
        </w:rPr>
        <w:t>a</w:t>
      </w:r>
      <w:r w:rsidRPr="00EF35DF">
        <w:rPr>
          <w:rFonts w:ascii="Aptos" w:hAnsi="Aptos"/>
          <w:color w:val="000000" w:themeColor="text1"/>
        </w:rPr>
        <w:t xml:space="preserve"> podpor</w:t>
      </w:r>
      <w:r>
        <w:rPr>
          <w:rFonts w:ascii="Aptos" w:hAnsi="Aptos"/>
          <w:color w:val="000000" w:themeColor="text1"/>
        </w:rPr>
        <w:t>a</w:t>
      </w:r>
      <w:r w:rsidRPr="00EF35DF">
        <w:rPr>
          <w:rFonts w:ascii="Aptos" w:hAnsi="Aptos"/>
          <w:color w:val="000000" w:themeColor="text1"/>
        </w:rPr>
        <w:t xml:space="preserve"> </w:t>
      </w:r>
      <w:r>
        <w:rPr>
          <w:rFonts w:ascii="Aptos" w:hAnsi="Aptos"/>
          <w:color w:val="000000" w:themeColor="text1"/>
        </w:rPr>
        <w:t xml:space="preserve">članicam UM </w:t>
      </w:r>
      <w:r w:rsidRPr="00EF35DF">
        <w:rPr>
          <w:rFonts w:ascii="Aptos" w:hAnsi="Aptos"/>
          <w:color w:val="000000" w:themeColor="text1"/>
        </w:rPr>
        <w:t xml:space="preserve">pri </w:t>
      </w:r>
      <w:r>
        <w:rPr>
          <w:rFonts w:ascii="Aptos" w:hAnsi="Aptos"/>
          <w:color w:val="000000" w:themeColor="text1"/>
        </w:rPr>
        <w:t xml:space="preserve">izvajanju javnih </w:t>
      </w:r>
      <w:r w:rsidRPr="00EF35DF">
        <w:rPr>
          <w:rFonts w:ascii="Aptos" w:hAnsi="Aptos"/>
          <w:color w:val="000000" w:themeColor="text1"/>
        </w:rPr>
        <w:t>naročil</w:t>
      </w:r>
      <w:r>
        <w:rPr>
          <w:rFonts w:ascii="Aptos" w:hAnsi="Aptos"/>
          <w:color w:val="000000" w:themeColor="text1"/>
        </w:rPr>
        <w:t xml:space="preserve">, strokovna podpora službam Rektorata in sodelavcem članic UM pri izvajanju okvirnih sporazumov, svetovanje pri </w:t>
      </w:r>
      <w:r w:rsidRPr="00730C5A">
        <w:rPr>
          <w:rFonts w:ascii="Aptos" w:hAnsi="Aptos"/>
          <w:color w:val="000000" w:themeColor="text1"/>
        </w:rPr>
        <w:t>administrativnih pregledih posameznih javnih naročil</w:t>
      </w:r>
      <w:r>
        <w:rPr>
          <w:rFonts w:ascii="Aptos" w:hAnsi="Aptos"/>
          <w:color w:val="000000" w:themeColor="text1"/>
        </w:rPr>
        <w:t xml:space="preserve">. V letu 2025 je UM pristopila k implementaciji </w:t>
      </w:r>
      <w:r w:rsidR="00806644">
        <w:rPr>
          <w:rFonts w:ascii="Aptos" w:hAnsi="Aptos"/>
          <w:color w:val="000000" w:themeColor="text1"/>
        </w:rPr>
        <w:t xml:space="preserve">novega </w:t>
      </w:r>
      <w:r>
        <w:rPr>
          <w:rFonts w:ascii="Aptos" w:hAnsi="Aptos"/>
          <w:color w:val="000000" w:themeColor="text1"/>
        </w:rPr>
        <w:t xml:space="preserve">poslovnega-informacijskega sistema, v zvezi s katerim </w:t>
      </w:r>
      <w:r w:rsidR="00806644">
        <w:rPr>
          <w:rFonts w:ascii="Aptos" w:hAnsi="Aptos"/>
          <w:color w:val="000000" w:themeColor="text1"/>
        </w:rPr>
        <w:t>zaposleni v centru</w:t>
      </w:r>
      <w:r>
        <w:rPr>
          <w:rFonts w:ascii="Aptos" w:hAnsi="Aptos"/>
          <w:color w:val="000000" w:themeColor="text1"/>
        </w:rPr>
        <w:t xml:space="preserve"> aktivno sodeluje</w:t>
      </w:r>
      <w:r w:rsidR="00806644">
        <w:rPr>
          <w:rFonts w:ascii="Aptos" w:hAnsi="Aptos"/>
          <w:color w:val="000000" w:themeColor="text1"/>
        </w:rPr>
        <w:t>jo</w:t>
      </w:r>
      <w:r>
        <w:rPr>
          <w:rFonts w:ascii="Aptos" w:hAnsi="Aptos"/>
          <w:color w:val="000000" w:themeColor="text1"/>
        </w:rPr>
        <w:t xml:space="preserve"> pri vzpostavitvi </w:t>
      </w:r>
      <w:r w:rsidR="00834964">
        <w:rPr>
          <w:rFonts w:ascii="Aptos" w:hAnsi="Aptos"/>
          <w:color w:val="000000" w:themeColor="text1"/>
        </w:rPr>
        <w:t>oziroma</w:t>
      </w:r>
      <w:r>
        <w:rPr>
          <w:rFonts w:ascii="Aptos" w:hAnsi="Aptos"/>
          <w:color w:val="000000" w:themeColor="text1"/>
        </w:rPr>
        <w:t xml:space="preserve"> prenosu procesov v </w:t>
      </w:r>
      <w:r w:rsidR="00806644">
        <w:rPr>
          <w:rFonts w:ascii="Aptos" w:hAnsi="Aptos"/>
          <w:color w:val="000000" w:themeColor="text1"/>
        </w:rPr>
        <w:t>poslovn</w:t>
      </w:r>
      <w:r w:rsidR="00834964">
        <w:rPr>
          <w:rFonts w:ascii="Aptos" w:hAnsi="Aptos"/>
          <w:color w:val="000000" w:themeColor="text1"/>
        </w:rPr>
        <w:t>o</w:t>
      </w:r>
      <w:r w:rsidR="00806644">
        <w:rPr>
          <w:rFonts w:ascii="Aptos" w:hAnsi="Aptos"/>
          <w:color w:val="000000" w:themeColor="text1"/>
        </w:rPr>
        <w:t>-informacijsk</w:t>
      </w:r>
      <w:r w:rsidR="00834964">
        <w:rPr>
          <w:rFonts w:ascii="Aptos" w:hAnsi="Aptos"/>
          <w:color w:val="000000" w:themeColor="text1"/>
        </w:rPr>
        <w:t>i</w:t>
      </w:r>
      <w:r w:rsidR="00806644">
        <w:rPr>
          <w:rFonts w:ascii="Aptos" w:hAnsi="Aptos"/>
          <w:color w:val="000000" w:themeColor="text1"/>
        </w:rPr>
        <w:t xml:space="preserve"> sistem </w:t>
      </w:r>
      <w:r>
        <w:rPr>
          <w:rFonts w:ascii="Aptos" w:hAnsi="Aptos"/>
          <w:color w:val="000000" w:themeColor="text1"/>
        </w:rPr>
        <w:t>za področje nabave ter skrbi</w:t>
      </w:r>
      <w:r w:rsidR="00834964">
        <w:rPr>
          <w:rFonts w:ascii="Aptos" w:hAnsi="Aptos"/>
          <w:color w:val="000000" w:themeColor="text1"/>
        </w:rPr>
        <w:t>jo</w:t>
      </w:r>
      <w:r>
        <w:rPr>
          <w:rFonts w:ascii="Aptos" w:hAnsi="Aptos"/>
          <w:color w:val="000000" w:themeColor="text1"/>
        </w:rPr>
        <w:t xml:space="preserve"> za </w:t>
      </w:r>
      <w:r w:rsidR="00834964">
        <w:rPr>
          <w:rFonts w:ascii="Aptos" w:hAnsi="Aptos"/>
          <w:color w:val="000000" w:themeColor="text1"/>
        </w:rPr>
        <w:t xml:space="preserve">njegovo </w:t>
      </w:r>
      <w:r>
        <w:rPr>
          <w:rFonts w:ascii="Aptos" w:hAnsi="Aptos"/>
          <w:color w:val="000000" w:themeColor="text1"/>
        </w:rPr>
        <w:t>sprotno posodabljanje in potrebne nadgradnje.</w:t>
      </w:r>
    </w:p>
    <w:p w14:paraId="7C678D03" w14:textId="1FB210EB" w:rsidR="00AD25CA" w:rsidRDefault="00AD25CA" w:rsidP="00AD25CA">
      <w:pPr>
        <w:spacing w:after="120"/>
        <w:rPr>
          <w:rFonts w:ascii="Aptos" w:hAnsi="Aptos"/>
          <w:color w:val="000000" w:themeColor="text1"/>
        </w:rPr>
      </w:pPr>
      <w:r w:rsidRPr="004E7CEC">
        <w:rPr>
          <w:rFonts w:ascii="Aptos" w:hAnsi="Aptos"/>
          <w:color w:val="000000" w:themeColor="text1"/>
        </w:rPr>
        <w:t xml:space="preserve">Kadrovska struktura </w:t>
      </w:r>
      <w:r w:rsidR="00834964">
        <w:rPr>
          <w:rFonts w:ascii="Aptos" w:hAnsi="Aptos"/>
          <w:color w:val="000000" w:themeColor="text1"/>
        </w:rPr>
        <w:t>centra</w:t>
      </w:r>
      <w:r w:rsidRPr="004E7CEC">
        <w:rPr>
          <w:rFonts w:ascii="Aptos" w:hAnsi="Aptos"/>
          <w:color w:val="000000" w:themeColor="text1"/>
        </w:rPr>
        <w:t xml:space="preserve"> je oblikovana tako, da delo kljub </w:t>
      </w:r>
      <w:r>
        <w:rPr>
          <w:rFonts w:ascii="Aptos" w:hAnsi="Aptos"/>
          <w:color w:val="000000" w:themeColor="text1"/>
        </w:rPr>
        <w:t xml:space="preserve">(tudi daljšim) odsotnostim </w:t>
      </w:r>
      <w:r w:rsidRPr="004E7CEC">
        <w:rPr>
          <w:rFonts w:ascii="Aptos" w:hAnsi="Aptos"/>
          <w:color w:val="000000" w:themeColor="text1"/>
        </w:rPr>
        <w:t>poteka nemoteno</w:t>
      </w:r>
      <w:r>
        <w:rPr>
          <w:rFonts w:ascii="Aptos" w:hAnsi="Aptos"/>
          <w:color w:val="000000" w:themeColor="text1"/>
        </w:rPr>
        <w:t xml:space="preserve">, pri čemer </w:t>
      </w:r>
      <w:r w:rsidRPr="004E7CEC">
        <w:rPr>
          <w:rFonts w:ascii="Aptos" w:hAnsi="Aptos"/>
          <w:color w:val="000000" w:themeColor="text1"/>
        </w:rPr>
        <w:t xml:space="preserve">posamezni zaposleni pokrivajo določena področja dela. Delo opravljajo tekoče, upoštevajoč določene oziroma predpisane časovne roke. Izvajanje delovnih nalog je </w:t>
      </w:r>
      <w:r w:rsidRPr="007549A0">
        <w:rPr>
          <w:rFonts w:ascii="Aptos" w:hAnsi="Aptos"/>
          <w:color w:val="000000" w:themeColor="text1"/>
        </w:rPr>
        <w:t>odvisno od trenutnih prioritet, pripada zadev in navodil vodstva UM.</w:t>
      </w:r>
    </w:p>
    <w:p w14:paraId="2B99B1D7" w14:textId="6FF5417F" w:rsidR="00AD25CA" w:rsidRPr="00EF35DF" w:rsidRDefault="00AD25CA" w:rsidP="00AD25CA">
      <w:pPr>
        <w:spacing w:before="120" w:after="120"/>
        <w:rPr>
          <w:rFonts w:ascii="Aptos" w:hAnsi="Aptos"/>
          <w:color w:val="000000" w:themeColor="text1"/>
        </w:rPr>
      </w:pPr>
      <w:r>
        <w:rPr>
          <w:rFonts w:ascii="Aptos" w:hAnsi="Aptos"/>
          <w:color w:val="000000" w:themeColor="text1"/>
        </w:rPr>
        <w:t xml:space="preserve">Od julija </w:t>
      </w:r>
      <w:r w:rsidRPr="00EF35DF">
        <w:rPr>
          <w:rFonts w:ascii="Aptos" w:hAnsi="Aptos"/>
          <w:color w:val="000000" w:themeColor="text1"/>
        </w:rPr>
        <w:t>202</w:t>
      </w:r>
      <w:r>
        <w:rPr>
          <w:rFonts w:ascii="Aptos" w:hAnsi="Aptos"/>
          <w:color w:val="000000" w:themeColor="text1"/>
        </w:rPr>
        <w:t xml:space="preserve">5 so </w:t>
      </w:r>
      <w:r w:rsidR="005D514C">
        <w:rPr>
          <w:rFonts w:ascii="Aptos" w:hAnsi="Aptos"/>
          <w:color w:val="000000" w:themeColor="text1"/>
        </w:rPr>
        <w:t xml:space="preserve">dela in </w:t>
      </w:r>
      <w:r>
        <w:rPr>
          <w:rFonts w:ascii="Aptos" w:hAnsi="Aptos"/>
          <w:color w:val="000000" w:themeColor="text1"/>
        </w:rPr>
        <w:t xml:space="preserve">naloge opravljale tri sodelavke od sicer šestih zaposlenih v </w:t>
      </w:r>
      <w:r w:rsidR="005D514C">
        <w:rPr>
          <w:rFonts w:ascii="Aptos" w:hAnsi="Aptos"/>
          <w:color w:val="000000" w:themeColor="text1"/>
        </w:rPr>
        <w:t>centru</w:t>
      </w:r>
      <w:r>
        <w:rPr>
          <w:rFonts w:ascii="Aptos" w:hAnsi="Aptos"/>
          <w:color w:val="000000" w:themeColor="text1"/>
        </w:rPr>
        <w:t xml:space="preserve">, kar je </w:t>
      </w:r>
      <w:r w:rsidRPr="00EF35DF">
        <w:rPr>
          <w:rFonts w:ascii="Aptos" w:hAnsi="Aptos"/>
          <w:color w:val="000000" w:themeColor="text1"/>
        </w:rPr>
        <w:t>vplivalo na</w:t>
      </w:r>
      <w:r>
        <w:rPr>
          <w:rFonts w:ascii="Aptos" w:hAnsi="Aptos"/>
          <w:color w:val="000000" w:themeColor="text1"/>
        </w:rPr>
        <w:t xml:space="preserve"> njihovo precejšnjo</w:t>
      </w:r>
      <w:r w:rsidRPr="00EF35DF">
        <w:rPr>
          <w:rFonts w:ascii="Aptos" w:hAnsi="Aptos"/>
          <w:color w:val="000000" w:themeColor="text1"/>
        </w:rPr>
        <w:t xml:space="preserve"> obremenitev in se je odražalo na prerazporeditvi</w:t>
      </w:r>
      <w:r>
        <w:rPr>
          <w:rFonts w:ascii="Aptos" w:hAnsi="Aptos"/>
          <w:color w:val="000000" w:themeColor="text1"/>
        </w:rPr>
        <w:t xml:space="preserve"> in</w:t>
      </w:r>
      <w:r w:rsidRPr="00EF35DF">
        <w:rPr>
          <w:rFonts w:ascii="Aptos" w:hAnsi="Aptos"/>
          <w:color w:val="000000" w:themeColor="text1"/>
        </w:rPr>
        <w:t xml:space="preserve"> dodatnemu povečanemu obsegu dela </w:t>
      </w:r>
      <w:r>
        <w:rPr>
          <w:rFonts w:ascii="Aptos" w:hAnsi="Aptos"/>
          <w:color w:val="000000" w:themeColor="text1"/>
        </w:rPr>
        <w:t xml:space="preserve">(tudi iz razloga implementacije </w:t>
      </w:r>
      <w:r w:rsidR="005D514C">
        <w:rPr>
          <w:rFonts w:ascii="Aptos" w:hAnsi="Aptos"/>
          <w:color w:val="000000" w:themeColor="text1"/>
        </w:rPr>
        <w:t>novega poslovnega-informacijskega sistema</w:t>
      </w:r>
      <w:r>
        <w:rPr>
          <w:rFonts w:ascii="Aptos" w:hAnsi="Aptos"/>
          <w:color w:val="000000" w:themeColor="text1"/>
        </w:rPr>
        <w:t xml:space="preserve">), ki pa so </w:t>
      </w:r>
      <w:r w:rsidRPr="00EF35DF">
        <w:rPr>
          <w:rFonts w:ascii="Aptos" w:hAnsi="Aptos"/>
          <w:color w:val="000000" w:themeColor="text1"/>
        </w:rPr>
        <w:t>s pozitivnim odnosom do dela</w:t>
      </w:r>
      <w:r>
        <w:rPr>
          <w:rFonts w:ascii="Aptos" w:hAnsi="Aptos"/>
          <w:color w:val="000000" w:themeColor="text1"/>
        </w:rPr>
        <w:t>, dobrimi medsebojnimi odnosi</w:t>
      </w:r>
      <w:r w:rsidRPr="00EF35DF">
        <w:rPr>
          <w:rFonts w:ascii="Aptos" w:hAnsi="Aptos"/>
          <w:color w:val="000000" w:themeColor="text1"/>
        </w:rPr>
        <w:t xml:space="preserve"> in lastnimi prizadevanji naloge pravočasno in uspešno zaključil</w:t>
      </w:r>
      <w:r>
        <w:rPr>
          <w:rFonts w:ascii="Aptos" w:hAnsi="Aptos"/>
          <w:color w:val="000000" w:themeColor="text1"/>
        </w:rPr>
        <w:t>e</w:t>
      </w:r>
      <w:r w:rsidRPr="00EF35DF">
        <w:rPr>
          <w:rFonts w:ascii="Aptos" w:hAnsi="Aptos"/>
          <w:color w:val="000000" w:themeColor="text1"/>
        </w:rPr>
        <w:t>.</w:t>
      </w:r>
    </w:p>
    <w:p w14:paraId="4248416C" w14:textId="76917D82" w:rsidR="00AD25CA" w:rsidRPr="00EF35DF" w:rsidRDefault="00AD25CA" w:rsidP="00AD25CA">
      <w:pPr>
        <w:spacing w:after="120"/>
        <w:rPr>
          <w:rFonts w:ascii="Aptos" w:hAnsi="Aptos"/>
          <w:color w:val="000000" w:themeColor="text1"/>
        </w:rPr>
      </w:pPr>
      <w:r>
        <w:rPr>
          <w:rFonts w:ascii="Aptos" w:hAnsi="Aptos"/>
          <w:color w:val="000000" w:themeColor="text1"/>
        </w:rPr>
        <w:t xml:space="preserve">Zaradi </w:t>
      </w:r>
      <w:r w:rsidRPr="00EF35DF">
        <w:rPr>
          <w:rFonts w:ascii="Aptos" w:hAnsi="Aptos"/>
          <w:color w:val="000000" w:themeColor="text1"/>
        </w:rPr>
        <w:t>intenzivno spreminjajoče</w:t>
      </w:r>
      <w:r>
        <w:rPr>
          <w:rFonts w:ascii="Aptos" w:hAnsi="Aptos"/>
          <w:color w:val="000000" w:themeColor="text1"/>
        </w:rPr>
        <w:t>ga</w:t>
      </w:r>
      <w:r w:rsidRPr="00EF35DF">
        <w:rPr>
          <w:rFonts w:ascii="Aptos" w:hAnsi="Aptos"/>
          <w:color w:val="000000" w:themeColor="text1"/>
        </w:rPr>
        <w:t xml:space="preserve"> </w:t>
      </w:r>
      <w:r>
        <w:rPr>
          <w:rFonts w:ascii="Aptos" w:hAnsi="Aptos"/>
          <w:color w:val="000000" w:themeColor="text1"/>
        </w:rPr>
        <w:t xml:space="preserve">in dopolnjujočega </w:t>
      </w:r>
      <w:r w:rsidRPr="00EF35DF">
        <w:rPr>
          <w:rFonts w:ascii="Aptos" w:hAnsi="Aptos"/>
          <w:color w:val="000000" w:themeColor="text1"/>
        </w:rPr>
        <w:t>se področj</w:t>
      </w:r>
      <w:r>
        <w:rPr>
          <w:rFonts w:ascii="Aptos" w:hAnsi="Aptos"/>
          <w:color w:val="000000" w:themeColor="text1"/>
        </w:rPr>
        <w:t xml:space="preserve">a </w:t>
      </w:r>
      <w:r w:rsidR="000F71DE" w:rsidRPr="00EF35DF">
        <w:rPr>
          <w:rFonts w:ascii="Aptos" w:hAnsi="Aptos"/>
          <w:color w:val="000000" w:themeColor="text1"/>
        </w:rPr>
        <w:t xml:space="preserve">terja </w:t>
      </w:r>
      <w:r>
        <w:rPr>
          <w:rFonts w:ascii="Aptos" w:hAnsi="Aptos"/>
          <w:color w:val="000000" w:themeColor="text1"/>
        </w:rPr>
        <w:t xml:space="preserve">delo na področju javnega naročanja </w:t>
      </w:r>
      <w:r w:rsidRPr="00EF35DF">
        <w:rPr>
          <w:rFonts w:ascii="Aptos" w:hAnsi="Aptos"/>
          <w:color w:val="000000" w:themeColor="text1"/>
        </w:rPr>
        <w:t xml:space="preserve">stalna izobraževanja in usposabljanja zaposlenih, ki javna naročila izvajajo v praksi. </w:t>
      </w:r>
      <w:r>
        <w:rPr>
          <w:rFonts w:ascii="Aptos" w:hAnsi="Aptos"/>
          <w:color w:val="000000" w:themeColor="text1"/>
        </w:rPr>
        <w:t>Ob spremembi predpisov se večje spremembe nanašajo tudi na prakso Državne revizijske komisije, spremembe portala e-JN ter Portala javnih naročil. Zaradi z</w:t>
      </w:r>
      <w:r w:rsidRPr="003E67E4">
        <w:rPr>
          <w:rFonts w:ascii="Aptos" w:hAnsi="Aptos"/>
          <w:color w:val="000000" w:themeColor="text1"/>
        </w:rPr>
        <w:t>ahtevnost</w:t>
      </w:r>
      <w:r>
        <w:rPr>
          <w:rFonts w:ascii="Aptos" w:hAnsi="Aptos"/>
          <w:color w:val="000000" w:themeColor="text1"/>
        </w:rPr>
        <w:t>i</w:t>
      </w:r>
      <w:r w:rsidRPr="003E67E4">
        <w:rPr>
          <w:rFonts w:ascii="Aptos" w:hAnsi="Aptos"/>
          <w:color w:val="000000" w:themeColor="text1"/>
        </w:rPr>
        <w:t xml:space="preserve"> izvajanja postopkov javnega naročanja, ki od zaposlenih zahteva tako pravna, ekonomska kot tudi tehnična znanja,</w:t>
      </w:r>
      <w:r>
        <w:rPr>
          <w:rFonts w:ascii="Aptos" w:hAnsi="Aptos"/>
          <w:color w:val="000000" w:themeColor="text1"/>
        </w:rPr>
        <w:t xml:space="preserve"> ter zaradi posebne odgovornosti oseb, ki izvajajo javna naročila, se navedeno mora odražati tudi pri </w:t>
      </w:r>
      <w:r w:rsidRPr="003E67E4">
        <w:rPr>
          <w:rFonts w:ascii="Aptos" w:hAnsi="Aptos"/>
          <w:color w:val="000000" w:themeColor="text1"/>
        </w:rPr>
        <w:t>plačilu za delo.</w:t>
      </w:r>
      <w:r>
        <w:rPr>
          <w:rFonts w:ascii="Aptos" w:hAnsi="Aptos"/>
          <w:color w:val="000000" w:themeColor="text1"/>
        </w:rPr>
        <w:t xml:space="preserve"> </w:t>
      </w:r>
      <w:r w:rsidRPr="00EF35DF">
        <w:rPr>
          <w:rFonts w:ascii="Aptos" w:eastAsia="SimSun" w:hAnsi="Aptos" w:cs="Calibri"/>
          <w:color w:val="000000" w:themeColor="text1"/>
          <w:kern w:val="1"/>
          <w:lang w:eastAsia="ar-SA"/>
        </w:rPr>
        <w:t>Vsi sodelavci, ki izvajajo postopke javnih naročil, svoje naloge izvaja</w:t>
      </w:r>
      <w:r>
        <w:rPr>
          <w:rFonts w:ascii="Aptos" w:eastAsia="SimSun" w:hAnsi="Aptos" w:cs="Calibri"/>
          <w:color w:val="000000" w:themeColor="text1"/>
          <w:kern w:val="1"/>
          <w:lang w:eastAsia="ar-SA"/>
        </w:rPr>
        <w:t>jo</w:t>
      </w:r>
      <w:r w:rsidRPr="00EF35DF">
        <w:rPr>
          <w:rFonts w:ascii="Aptos" w:eastAsia="SimSun" w:hAnsi="Aptos" w:cs="Calibri"/>
          <w:color w:val="000000" w:themeColor="text1"/>
          <w:kern w:val="1"/>
          <w:lang w:eastAsia="ar-SA"/>
        </w:rPr>
        <w:t xml:space="preserve"> zakonito, kakovostno in učinkovito ter na ta način zagotavljajo gospodarno in učinkovito porabo javnih sredstev.</w:t>
      </w:r>
      <w:r>
        <w:rPr>
          <w:rFonts w:ascii="Aptos" w:hAnsi="Aptos"/>
          <w:color w:val="000000" w:themeColor="text1"/>
        </w:rPr>
        <w:t xml:space="preserve"> S</w:t>
      </w:r>
      <w:r w:rsidRPr="00EF35DF">
        <w:rPr>
          <w:rFonts w:ascii="Aptos" w:hAnsi="Aptos"/>
          <w:color w:val="000000" w:themeColor="text1"/>
        </w:rPr>
        <w:t>trokovnjakov, ki obvladajo sistem javnega naročanja, na trgu dela kronično primanjkuje</w:t>
      </w:r>
      <w:r>
        <w:rPr>
          <w:rFonts w:ascii="Aptos" w:hAnsi="Aptos"/>
          <w:color w:val="000000" w:themeColor="text1"/>
        </w:rPr>
        <w:t xml:space="preserve">, kar se je odrazilo tudi pri izvedenih objavah prostih delovnih mest v </w:t>
      </w:r>
      <w:r w:rsidR="00A73435" w:rsidRPr="00EF35DF">
        <w:rPr>
          <w:rFonts w:ascii="Aptos" w:hAnsi="Aptos"/>
          <w:color w:val="000000" w:themeColor="text1"/>
        </w:rPr>
        <w:t>Centr</w:t>
      </w:r>
      <w:r w:rsidR="00A73435">
        <w:rPr>
          <w:rFonts w:ascii="Aptos" w:hAnsi="Aptos"/>
          <w:color w:val="000000" w:themeColor="text1"/>
        </w:rPr>
        <w:t>u</w:t>
      </w:r>
      <w:r w:rsidR="00A73435" w:rsidRPr="00EF35DF">
        <w:rPr>
          <w:rFonts w:ascii="Aptos" w:hAnsi="Aptos"/>
          <w:color w:val="000000" w:themeColor="text1"/>
        </w:rPr>
        <w:t xml:space="preserve"> za javna naročila</w:t>
      </w:r>
      <w:r>
        <w:rPr>
          <w:rFonts w:ascii="Aptos" w:hAnsi="Aptos"/>
          <w:color w:val="000000" w:themeColor="text1"/>
        </w:rPr>
        <w:t>.</w:t>
      </w:r>
    </w:p>
    <w:p w14:paraId="610E2D20" w14:textId="6D0D0318" w:rsidR="003D7AC5" w:rsidRPr="00B701F8" w:rsidRDefault="003D7AC5" w:rsidP="003D7AC5">
      <w:pPr>
        <w:rPr>
          <w:rFonts w:ascii="Aptos" w:hAnsi="Aptos"/>
        </w:rPr>
      </w:pPr>
      <w:r w:rsidRPr="00B701F8">
        <w:rPr>
          <w:rFonts w:ascii="Aptos" w:hAnsi="Aptos"/>
        </w:rPr>
        <w:t>Prednosti:</w:t>
      </w:r>
    </w:p>
    <w:p w14:paraId="5CABF1F3" w14:textId="54C0D43C" w:rsidR="00A30B1E" w:rsidRDefault="00A30B1E" w:rsidP="00A30B1E">
      <w:pPr>
        <w:pStyle w:val="Odstavekseznama"/>
        <w:rPr>
          <w:rFonts w:ascii="Aptos" w:hAnsi="Aptos"/>
        </w:rPr>
      </w:pPr>
      <w:r>
        <w:rPr>
          <w:rFonts w:ascii="Aptos" w:hAnsi="Aptos"/>
        </w:rPr>
        <w:t>P</w:t>
      </w:r>
      <w:r w:rsidRPr="00BB35BE">
        <w:rPr>
          <w:rFonts w:ascii="Aptos" w:hAnsi="Aptos"/>
        </w:rPr>
        <w:t>rizadevanja za krepitev in utrditev dobrih odnosov, medsebojne komunikacije ter prenosa znanja</w:t>
      </w:r>
      <w:r>
        <w:rPr>
          <w:rFonts w:ascii="Aptos" w:hAnsi="Aptos"/>
        </w:rPr>
        <w:t>.</w:t>
      </w:r>
    </w:p>
    <w:p w14:paraId="4B6DE7AB" w14:textId="757E62B9" w:rsidR="00A30B1E" w:rsidRDefault="00A30B1E" w:rsidP="00A30B1E">
      <w:pPr>
        <w:pStyle w:val="Odstavekseznama"/>
        <w:rPr>
          <w:rFonts w:ascii="Aptos" w:hAnsi="Aptos"/>
        </w:rPr>
      </w:pPr>
      <w:r>
        <w:rPr>
          <w:rFonts w:ascii="Aptos" w:hAnsi="Aptos"/>
        </w:rPr>
        <w:t>I</w:t>
      </w:r>
      <w:r w:rsidRPr="003734E0">
        <w:rPr>
          <w:rFonts w:ascii="Aptos" w:hAnsi="Aptos"/>
        </w:rPr>
        <w:t>zobraževanj</w:t>
      </w:r>
      <w:r>
        <w:rPr>
          <w:rFonts w:ascii="Aptos" w:hAnsi="Aptos"/>
        </w:rPr>
        <w:t>a</w:t>
      </w:r>
      <w:r w:rsidRPr="003734E0">
        <w:rPr>
          <w:rFonts w:ascii="Aptos" w:hAnsi="Aptos"/>
        </w:rPr>
        <w:t xml:space="preserve"> zaposlenih oziroma spremljanje novosti na</w:t>
      </w:r>
      <w:r>
        <w:rPr>
          <w:rFonts w:ascii="Aptos" w:hAnsi="Aptos"/>
        </w:rPr>
        <w:t xml:space="preserve"> </w:t>
      </w:r>
      <w:r w:rsidRPr="003734E0">
        <w:rPr>
          <w:rFonts w:ascii="Aptos" w:hAnsi="Aptos"/>
        </w:rPr>
        <w:t>področj</w:t>
      </w:r>
      <w:r>
        <w:rPr>
          <w:rFonts w:ascii="Aptos" w:hAnsi="Aptos"/>
        </w:rPr>
        <w:t>u javnih naročil.</w:t>
      </w:r>
    </w:p>
    <w:p w14:paraId="525D76A4" w14:textId="444C647C" w:rsidR="00A30B1E" w:rsidRPr="00BB35BE" w:rsidRDefault="00A30B1E" w:rsidP="00A30B1E">
      <w:pPr>
        <w:pStyle w:val="Odstavekseznama"/>
        <w:rPr>
          <w:rFonts w:ascii="Aptos" w:hAnsi="Aptos"/>
        </w:rPr>
      </w:pPr>
      <w:r>
        <w:rPr>
          <w:rFonts w:ascii="Aptos" w:hAnsi="Aptos"/>
        </w:rPr>
        <w:t>Priprava, usklajevanje ter pregledi dokumentacij v zvezi z oddajo javnih naročil ter svetovanje.</w:t>
      </w:r>
    </w:p>
    <w:p w14:paraId="669D6484" w14:textId="4172AA7E" w:rsidR="00A30B1E" w:rsidRDefault="00A30B1E" w:rsidP="00A30B1E">
      <w:pPr>
        <w:pStyle w:val="Odstavekseznama"/>
        <w:contextualSpacing w:val="0"/>
        <w:rPr>
          <w:rFonts w:ascii="Aptos" w:hAnsi="Aptos"/>
        </w:rPr>
      </w:pPr>
      <w:r>
        <w:rPr>
          <w:rFonts w:ascii="Aptos" w:hAnsi="Aptos"/>
        </w:rPr>
        <w:t xml:space="preserve">Skrb za ustrezno informiranost zaposlenih s področja javnega naročanja (ter ostalih zaposlenih, ki izvajajo okvirne sporazume) z objavo skupnih javnih naročil na Intranetu, v </w:t>
      </w:r>
      <w:r w:rsidR="00334119">
        <w:rPr>
          <w:rFonts w:ascii="Aptos" w:hAnsi="Aptos"/>
          <w:color w:val="000000" w:themeColor="text1"/>
        </w:rPr>
        <w:t>novem poslovnem-informacijskem sistemu</w:t>
      </w:r>
      <w:r>
        <w:rPr>
          <w:rFonts w:ascii="Aptos" w:hAnsi="Aptos"/>
        </w:rPr>
        <w:t>, z rednim obveščanjem</w:t>
      </w:r>
      <w:r w:rsidR="00334119">
        <w:rPr>
          <w:rFonts w:ascii="Aptos" w:hAnsi="Aptos"/>
        </w:rPr>
        <w:t>.</w:t>
      </w:r>
    </w:p>
    <w:p w14:paraId="3F260E38" w14:textId="147F90D2" w:rsidR="00A30B1E" w:rsidRDefault="00334119" w:rsidP="00A30B1E">
      <w:pPr>
        <w:pStyle w:val="Odstavekseznama"/>
        <w:contextualSpacing w:val="0"/>
        <w:rPr>
          <w:rFonts w:ascii="Aptos" w:hAnsi="Aptos"/>
        </w:rPr>
      </w:pPr>
      <w:r>
        <w:rPr>
          <w:rFonts w:ascii="Aptos" w:hAnsi="Aptos"/>
        </w:rPr>
        <w:t>P</w:t>
      </w:r>
      <w:r w:rsidR="00A30B1E">
        <w:rPr>
          <w:rFonts w:ascii="Aptos" w:hAnsi="Aptos"/>
        </w:rPr>
        <w:t xml:space="preserve">ripravljena video-pomoč pri uporabi </w:t>
      </w:r>
      <w:r>
        <w:rPr>
          <w:rFonts w:ascii="Aptos" w:hAnsi="Aptos"/>
          <w:color w:val="000000" w:themeColor="text1"/>
        </w:rPr>
        <w:t>novega poslovnega-informacijskega sistema</w:t>
      </w:r>
      <w:r>
        <w:rPr>
          <w:rFonts w:ascii="Aptos" w:hAnsi="Aptos"/>
        </w:rPr>
        <w:t xml:space="preserve"> </w:t>
      </w:r>
      <w:r w:rsidR="00A30B1E">
        <w:rPr>
          <w:rFonts w:ascii="Aptos" w:hAnsi="Aptos"/>
        </w:rPr>
        <w:t>za uporabnike (zaposlene UM) na področju »Nabave« (objavljeno na Intranetu)</w:t>
      </w:r>
      <w:r>
        <w:rPr>
          <w:rFonts w:ascii="Aptos" w:hAnsi="Aptos"/>
        </w:rPr>
        <w:t>.</w:t>
      </w:r>
    </w:p>
    <w:p w14:paraId="31FC5442" w14:textId="62AC8FCE" w:rsidR="00A30B1E" w:rsidRDefault="00334119" w:rsidP="00A30B1E">
      <w:pPr>
        <w:pStyle w:val="Odstavekseznama"/>
        <w:rPr>
          <w:rFonts w:ascii="Aptos" w:hAnsi="Aptos"/>
        </w:rPr>
      </w:pPr>
      <w:r>
        <w:rPr>
          <w:rFonts w:ascii="Aptos" w:hAnsi="Aptos"/>
        </w:rPr>
        <w:lastRenderedPageBreak/>
        <w:t>I</w:t>
      </w:r>
      <w:r w:rsidR="00A30B1E" w:rsidRPr="00D26B99">
        <w:rPr>
          <w:rFonts w:ascii="Aptos" w:hAnsi="Aptos"/>
        </w:rPr>
        <w:t xml:space="preserve">zvedena usposabljanja za uporabo </w:t>
      </w:r>
      <w:r>
        <w:rPr>
          <w:rFonts w:ascii="Aptos" w:hAnsi="Aptos"/>
          <w:color w:val="000000" w:themeColor="text1"/>
        </w:rPr>
        <w:t>novega poslovnega-informacijskega sistema</w:t>
      </w:r>
      <w:r w:rsidRPr="00D26B99">
        <w:rPr>
          <w:rFonts w:ascii="Aptos" w:hAnsi="Aptos"/>
        </w:rPr>
        <w:t xml:space="preserve"> </w:t>
      </w:r>
      <w:r w:rsidR="00A30B1E" w:rsidRPr="00D26B99">
        <w:rPr>
          <w:rFonts w:ascii="Aptos" w:hAnsi="Aptos"/>
        </w:rPr>
        <w:t xml:space="preserve">ter </w:t>
      </w:r>
      <w:r w:rsidR="00A30B1E">
        <w:rPr>
          <w:rFonts w:ascii="Aptos" w:hAnsi="Aptos"/>
        </w:rPr>
        <w:t xml:space="preserve">izvajanje </w:t>
      </w:r>
      <w:r w:rsidR="00A30B1E" w:rsidRPr="00D26B99">
        <w:rPr>
          <w:rFonts w:ascii="Aptos" w:hAnsi="Aptos"/>
        </w:rPr>
        <w:t>staln</w:t>
      </w:r>
      <w:r w:rsidR="00A30B1E">
        <w:rPr>
          <w:rFonts w:ascii="Aptos" w:hAnsi="Aptos"/>
        </w:rPr>
        <w:t>e, ažurne</w:t>
      </w:r>
      <w:r w:rsidR="00A30B1E" w:rsidRPr="00D26B99">
        <w:rPr>
          <w:rFonts w:ascii="Aptos" w:hAnsi="Aptos"/>
        </w:rPr>
        <w:t xml:space="preserve"> pomoč</w:t>
      </w:r>
      <w:r w:rsidR="00A30B1E">
        <w:rPr>
          <w:rFonts w:ascii="Aptos" w:hAnsi="Aptos"/>
        </w:rPr>
        <w:t>i</w:t>
      </w:r>
      <w:r w:rsidR="00A30B1E" w:rsidRPr="00D26B99">
        <w:rPr>
          <w:rFonts w:ascii="Aptos" w:hAnsi="Aptos"/>
        </w:rPr>
        <w:t xml:space="preserve"> članicam</w:t>
      </w:r>
      <w:r w:rsidR="00B701F8">
        <w:rPr>
          <w:rFonts w:ascii="Aptos" w:hAnsi="Aptos"/>
        </w:rPr>
        <w:t xml:space="preserve"> UM </w:t>
      </w:r>
      <w:r w:rsidR="00A30B1E" w:rsidRPr="00D26B99">
        <w:rPr>
          <w:rFonts w:ascii="Aptos" w:hAnsi="Aptos"/>
        </w:rPr>
        <w:t xml:space="preserve">in službam </w:t>
      </w:r>
      <w:r w:rsidR="00B701F8">
        <w:rPr>
          <w:rFonts w:ascii="Aptos" w:hAnsi="Aptos"/>
        </w:rPr>
        <w:t>R</w:t>
      </w:r>
      <w:r w:rsidR="00A30B1E" w:rsidRPr="00D26B99">
        <w:rPr>
          <w:rFonts w:ascii="Aptos" w:hAnsi="Aptos"/>
        </w:rPr>
        <w:t xml:space="preserve">ektorata pri uporabi (del </w:t>
      </w:r>
      <w:r w:rsidR="00A30B1E">
        <w:rPr>
          <w:rFonts w:ascii="Aptos" w:hAnsi="Aptos"/>
        </w:rPr>
        <w:t>»</w:t>
      </w:r>
      <w:r w:rsidR="00A30B1E" w:rsidRPr="00D26B99">
        <w:rPr>
          <w:rFonts w:ascii="Aptos" w:hAnsi="Aptos"/>
        </w:rPr>
        <w:t>Nabava</w:t>
      </w:r>
      <w:r w:rsidR="00A30B1E">
        <w:rPr>
          <w:rFonts w:ascii="Aptos" w:hAnsi="Aptos"/>
        </w:rPr>
        <w:t>«</w:t>
      </w:r>
      <w:r w:rsidR="00A30B1E" w:rsidRPr="00D26B99">
        <w:rPr>
          <w:rFonts w:ascii="Aptos" w:hAnsi="Aptos"/>
        </w:rPr>
        <w:t>)</w:t>
      </w:r>
      <w:r w:rsidR="00B701F8">
        <w:rPr>
          <w:rFonts w:ascii="Aptos" w:hAnsi="Aptos"/>
        </w:rPr>
        <w:t>.</w:t>
      </w:r>
    </w:p>
    <w:p w14:paraId="3839409E" w14:textId="73030898" w:rsidR="00A30B1E" w:rsidRPr="00730CA4" w:rsidRDefault="00B701F8" w:rsidP="00A30B1E">
      <w:pPr>
        <w:pStyle w:val="Odstavekseznama"/>
        <w:rPr>
          <w:rFonts w:ascii="Aptos" w:hAnsi="Aptos"/>
        </w:rPr>
      </w:pPr>
      <w:r>
        <w:rPr>
          <w:rFonts w:ascii="Aptos" w:hAnsi="Aptos"/>
        </w:rPr>
        <w:t>P</w:t>
      </w:r>
      <w:r w:rsidR="00A30B1E">
        <w:rPr>
          <w:rFonts w:ascii="Aptos" w:hAnsi="Aptos"/>
        </w:rPr>
        <w:t>ripravljena video-pomoč za uporabnike aplikacije »Podpora naročanju«, v katero dobavitelji/izvajalci v okviru izvajanja okvirnih sporazumov (odpiranje konkurence) vnašajo svoje ponudbe</w:t>
      </w:r>
      <w:r>
        <w:rPr>
          <w:rFonts w:ascii="Aptos" w:hAnsi="Aptos"/>
        </w:rPr>
        <w:t>.</w:t>
      </w:r>
    </w:p>
    <w:p w14:paraId="0770C2AC" w14:textId="2CBB56FA" w:rsidR="00A30B1E" w:rsidRPr="001767FA" w:rsidRDefault="00B701F8" w:rsidP="00A30B1E">
      <w:pPr>
        <w:pStyle w:val="Odstavekseznama"/>
        <w:spacing w:after="120"/>
        <w:rPr>
          <w:rFonts w:ascii="Aptos" w:hAnsi="Aptos"/>
        </w:rPr>
      </w:pPr>
      <w:r>
        <w:rPr>
          <w:rFonts w:ascii="Aptos" w:hAnsi="Aptos"/>
        </w:rPr>
        <w:t>V</w:t>
      </w:r>
      <w:r w:rsidR="00A30B1E">
        <w:rPr>
          <w:rFonts w:ascii="Aptos" w:hAnsi="Aptos"/>
        </w:rPr>
        <w:t xml:space="preserve"> letu 2025 vzpostavljen skupni e-naslov </w:t>
      </w:r>
      <w:r>
        <w:rPr>
          <w:rFonts w:ascii="Aptos" w:hAnsi="Aptos"/>
        </w:rPr>
        <w:t>centra</w:t>
      </w:r>
      <w:r w:rsidR="00A30B1E">
        <w:rPr>
          <w:rFonts w:ascii="Aptos" w:hAnsi="Aptos"/>
        </w:rPr>
        <w:t>, kjer poteka redno svetovanje članicam</w:t>
      </w:r>
      <w:r>
        <w:rPr>
          <w:rFonts w:ascii="Aptos" w:hAnsi="Aptos"/>
        </w:rPr>
        <w:t xml:space="preserve"> UM</w:t>
      </w:r>
      <w:r w:rsidR="00A30B1E">
        <w:rPr>
          <w:rFonts w:ascii="Aptos" w:hAnsi="Aptos"/>
        </w:rPr>
        <w:t xml:space="preserve">, zaposlenim </w:t>
      </w:r>
      <w:r>
        <w:rPr>
          <w:rFonts w:ascii="Aptos" w:hAnsi="Aptos"/>
        </w:rPr>
        <w:t>R</w:t>
      </w:r>
      <w:r w:rsidR="00A30B1E">
        <w:rPr>
          <w:rFonts w:ascii="Aptos" w:hAnsi="Aptos"/>
        </w:rPr>
        <w:t>ektorata kot tudi dobaviteljem in izvajalcem po sklenjenih okvirnih sporazumih.</w:t>
      </w:r>
    </w:p>
    <w:p w14:paraId="0CAD4D2F" w14:textId="44FBE4F7" w:rsidR="00B43CD6" w:rsidRPr="00D90988" w:rsidRDefault="00B43CD6" w:rsidP="006E38BA">
      <w:pPr>
        <w:rPr>
          <w:rFonts w:ascii="Aptos" w:hAnsi="Aptos"/>
        </w:rPr>
      </w:pPr>
      <w:r w:rsidRPr="00D90988">
        <w:rPr>
          <w:rFonts w:ascii="Aptos" w:hAnsi="Aptos"/>
        </w:rPr>
        <w:t>Priložnosti za izboljšanje:</w:t>
      </w:r>
    </w:p>
    <w:p w14:paraId="73B72FE1" w14:textId="319B0BDC" w:rsidR="00554DF2" w:rsidRPr="00211800" w:rsidRDefault="00554DF2" w:rsidP="00554DF2">
      <w:pPr>
        <w:pStyle w:val="Odstavekseznama"/>
        <w:rPr>
          <w:rFonts w:ascii="Aptos" w:hAnsi="Aptos" w:cstheme="minorHAnsi"/>
        </w:rPr>
      </w:pPr>
      <w:r>
        <w:rPr>
          <w:rFonts w:ascii="Aptos" w:hAnsi="Aptos"/>
        </w:rPr>
        <w:t>Z</w:t>
      </w:r>
      <w:r w:rsidRPr="00211800">
        <w:rPr>
          <w:rFonts w:ascii="Aptos" w:hAnsi="Aptos"/>
        </w:rPr>
        <w:t xml:space="preserve">agotoviti dodatne kadrovske okrepitve, ob upoštevanju, da je zaradi kompleksnosti in obsega dela v zvezi </w:t>
      </w:r>
      <w:r w:rsidR="00A44CF7">
        <w:rPr>
          <w:rFonts w:ascii="Aptos" w:hAnsi="Aptos"/>
        </w:rPr>
        <w:t>z</w:t>
      </w:r>
      <w:r w:rsidRPr="00211800">
        <w:rPr>
          <w:rFonts w:ascii="Aptos" w:hAnsi="Aptos"/>
        </w:rPr>
        <w:t xml:space="preserve"> </w:t>
      </w:r>
      <w:r w:rsidR="00A44CF7">
        <w:rPr>
          <w:rFonts w:ascii="Aptos" w:hAnsi="Aptos"/>
          <w:color w:val="000000" w:themeColor="text1"/>
        </w:rPr>
        <w:t>novim poslovnim-informacijskim sistemom</w:t>
      </w:r>
      <w:r w:rsidR="00A44CF7">
        <w:rPr>
          <w:rFonts w:ascii="Aptos" w:hAnsi="Aptos"/>
        </w:rPr>
        <w:t xml:space="preserve"> </w:t>
      </w:r>
      <w:r w:rsidRPr="00211800">
        <w:rPr>
          <w:rFonts w:ascii="Aptos" w:hAnsi="Aptos"/>
        </w:rPr>
        <w:t>in dokumentnim sistemom potrebno specializirano delo zaposlenega v obsegu polnega delovnega časa</w:t>
      </w:r>
      <w:r w:rsidR="00A44CF7">
        <w:rPr>
          <w:rFonts w:ascii="Aptos" w:hAnsi="Aptos"/>
        </w:rPr>
        <w:t>.</w:t>
      </w:r>
    </w:p>
    <w:p w14:paraId="55B4C924" w14:textId="3D091737" w:rsidR="00554DF2" w:rsidRPr="00211800" w:rsidRDefault="00A44CF7" w:rsidP="00554DF2">
      <w:pPr>
        <w:pStyle w:val="Odstavekseznama"/>
        <w:rPr>
          <w:rFonts w:ascii="Aptos" w:hAnsi="Aptos" w:cstheme="minorHAnsi"/>
        </w:rPr>
      </w:pPr>
      <w:r>
        <w:rPr>
          <w:rFonts w:ascii="Aptos" w:hAnsi="Aptos"/>
        </w:rPr>
        <w:t>V</w:t>
      </w:r>
      <w:r w:rsidR="00554DF2" w:rsidRPr="00211800">
        <w:rPr>
          <w:rFonts w:ascii="Aptos" w:hAnsi="Aptos"/>
        </w:rPr>
        <w:t xml:space="preserve"> nadaljevanju urediti povezavo poslovnega-informacijskega sistema z dokumentnim sistemom (e-hramba) za področje nabave</w:t>
      </w:r>
      <w:r w:rsidR="00D90988">
        <w:rPr>
          <w:rFonts w:ascii="Aptos" w:hAnsi="Aptos"/>
        </w:rPr>
        <w:t>.</w:t>
      </w:r>
    </w:p>
    <w:p w14:paraId="13955468" w14:textId="4CCF9431" w:rsidR="00554DF2" w:rsidRPr="0063221E" w:rsidRDefault="00D90988" w:rsidP="00554DF2">
      <w:pPr>
        <w:pStyle w:val="Odstavekseznama"/>
        <w:rPr>
          <w:rFonts w:ascii="Aptos" w:hAnsi="Aptos" w:cstheme="minorHAnsi"/>
        </w:rPr>
      </w:pPr>
      <w:r>
        <w:rPr>
          <w:rFonts w:ascii="Aptos" w:hAnsi="Aptos"/>
        </w:rPr>
        <w:t>U</w:t>
      </w:r>
      <w:r w:rsidR="00554DF2" w:rsidRPr="00211800">
        <w:rPr>
          <w:rFonts w:ascii="Aptos" w:hAnsi="Aptos"/>
        </w:rPr>
        <w:t>vedba brezpapirnega poslovanja za večino procesov na področju nabave</w:t>
      </w:r>
      <w:r>
        <w:rPr>
          <w:rFonts w:ascii="Aptos" w:hAnsi="Aptos"/>
        </w:rPr>
        <w:t>.</w:t>
      </w:r>
    </w:p>
    <w:p w14:paraId="62D3C397" w14:textId="0A30022F" w:rsidR="00554DF2" w:rsidRPr="0063221E" w:rsidRDefault="00D90988" w:rsidP="00554DF2">
      <w:pPr>
        <w:pStyle w:val="Odstavekseznama"/>
        <w:rPr>
          <w:rFonts w:ascii="Aptos" w:hAnsi="Aptos" w:cstheme="minorHAnsi"/>
        </w:rPr>
      </w:pPr>
      <w:r>
        <w:rPr>
          <w:rFonts w:ascii="Aptos" w:hAnsi="Aptos"/>
        </w:rPr>
        <w:t>P</w:t>
      </w:r>
      <w:r w:rsidR="00554DF2" w:rsidRPr="0063221E">
        <w:rPr>
          <w:rFonts w:ascii="Aptos" w:hAnsi="Aptos"/>
        </w:rPr>
        <w:t>oenotenje izvajanja javnih naročil na UM.</w:t>
      </w:r>
    </w:p>
    <w:p w14:paraId="0CFF8D3C" w14:textId="77777777" w:rsidR="00C765DB" w:rsidRPr="00515DD0" w:rsidRDefault="00C765DB" w:rsidP="00263E5E">
      <w:pPr>
        <w:rPr>
          <w:rFonts w:ascii="Aptos" w:hAnsi="Aptos" w:cstheme="minorHAnsi"/>
          <w:highlight w:val="yellow"/>
        </w:rPr>
      </w:pPr>
    </w:p>
    <w:p w14:paraId="3143002D" w14:textId="69D3EA4E" w:rsidR="0015637D" w:rsidRPr="00CC2210" w:rsidRDefault="0015637D" w:rsidP="0015637D">
      <w:pPr>
        <w:pStyle w:val="Naslov2calibri"/>
        <w:ind w:left="780" w:hanging="780"/>
        <w:rPr>
          <w:rFonts w:ascii="Aptos" w:hAnsi="Aptos"/>
          <w:sz w:val="22"/>
          <w:szCs w:val="22"/>
        </w:rPr>
      </w:pPr>
      <w:bookmarkStart w:id="62" w:name="_Toc225858182"/>
      <w:r w:rsidRPr="00CC2210">
        <w:rPr>
          <w:rFonts w:ascii="Aptos" w:hAnsi="Aptos"/>
          <w:sz w:val="22"/>
          <w:szCs w:val="22"/>
        </w:rPr>
        <w:t>Oddelek za pravne, kadrovske in splošne zadeve</w:t>
      </w:r>
      <w:bookmarkEnd w:id="62"/>
    </w:p>
    <w:p w14:paraId="7F16FFFD" w14:textId="77777777" w:rsidR="00CC0C53" w:rsidRPr="00EF35DF" w:rsidRDefault="00CC0C53" w:rsidP="00CC0C53">
      <w:pPr>
        <w:rPr>
          <w:rFonts w:ascii="Aptos" w:hAnsi="Aptos"/>
        </w:rPr>
      </w:pPr>
      <w:r w:rsidRPr="00CC0C53">
        <w:rPr>
          <w:rFonts w:ascii="Aptos" w:hAnsi="Aptos"/>
        </w:rPr>
        <w:t>V Oddelku za pravne, kadrovske in splošne zadeve delujejo Center za pravne in splošne zadeve, Center za kadrovske zadeve in Center za habilitacije.</w:t>
      </w:r>
    </w:p>
    <w:p w14:paraId="6C365999" w14:textId="77777777" w:rsidR="00C3116E" w:rsidRPr="00515DD0" w:rsidRDefault="00C3116E" w:rsidP="00516A4B">
      <w:pPr>
        <w:rPr>
          <w:rFonts w:ascii="Aptos" w:hAnsi="Aptos"/>
          <w:highlight w:val="yellow"/>
        </w:rPr>
      </w:pPr>
    </w:p>
    <w:p w14:paraId="0568A8F8" w14:textId="2A812B51" w:rsidR="00C1444B" w:rsidRPr="00CC2210" w:rsidRDefault="00C1444B" w:rsidP="00791535">
      <w:pPr>
        <w:pStyle w:val="Naslov3calibri"/>
        <w:rPr>
          <w:rFonts w:ascii="Aptos" w:hAnsi="Aptos"/>
          <w:szCs w:val="22"/>
        </w:rPr>
      </w:pPr>
      <w:bookmarkStart w:id="63" w:name="_Toc225858183"/>
      <w:r w:rsidRPr="00CC2210">
        <w:rPr>
          <w:rFonts w:ascii="Aptos" w:hAnsi="Aptos"/>
          <w:szCs w:val="22"/>
        </w:rPr>
        <w:t>Center za pravne in splošne zadeve</w:t>
      </w:r>
      <w:bookmarkEnd w:id="63"/>
    </w:p>
    <w:p w14:paraId="68034500" w14:textId="3D4A4E96" w:rsidR="00E0017F" w:rsidRPr="00A84393" w:rsidRDefault="00E0017F" w:rsidP="00E0017F">
      <w:pPr>
        <w:spacing w:after="120"/>
        <w:rPr>
          <w:rFonts w:ascii="Aptos" w:hAnsi="Aptos"/>
        </w:rPr>
      </w:pPr>
      <w:r w:rsidRPr="00A84393">
        <w:rPr>
          <w:rFonts w:ascii="Aptos" w:hAnsi="Aptos"/>
        </w:rPr>
        <w:t xml:space="preserve">Center za pravne in splošne zadeve pokriva zelo široko področje delovanja, zadolžen je predvsem za naslednja dela in naloge: priprava različnih sklepov, odločb, pooblastil in soglasij; priprava in pregled pogodb z različnih pravnih področij </w:t>
      </w:r>
      <w:r w:rsidR="006F6AB7" w:rsidRPr="00A84393">
        <w:rPr>
          <w:rFonts w:ascii="Aptos" w:hAnsi="Aptos"/>
        </w:rPr>
        <w:t xml:space="preserve">- </w:t>
      </w:r>
      <w:r w:rsidRPr="00A84393">
        <w:rPr>
          <w:rFonts w:ascii="Aptos" w:hAnsi="Aptos"/>
        </w:rPr>
        <w:t xml:space="preserve">pogodbe v zvezi z upravljanjem in razpolaganjem z nepremičninami (kupoprodajne, najemne, pogodbe o uporabi, ustanovitev služnosti, zakupi idr.), pogodbe o sodelovanju, sponzorske pogodbe, donatorske pogodbe idr.; delo na področju izvršilnih postopkov (vlaganje e-izvršb, priprava ugovorov, pomoč pri izvrševanju sklepov o izvršbi na plače delavcev, prijava terjatev v stečajnih postopkih, pojasnila in pomoč članicam UM v zvezi z izvršilnimi postopki); priprava in pregled pravnih aktov UM (statut, pravilniki, navodila itd.); sklicevanje sej in priprava gradiv za organe in komisije UM (Senat, Statutarna komisija) ter skrb za celotno izvedbo sej in izvršitev sprejetih sklepov; sklicevanje sej in priprava gradiva za seje Upravnega odbora UM (področje nepremičnin, izvrševanje ustanoviteljskih pravic UM, splošnih aktov UM idr.); pravna pomoč v zvezi z izvrševanjem ustanoviteljskih pravic (v zvezi z zavodi in drugimi pravnimi osebami, katerih ustanovitelj/soustanovitelj/družbenik je UM); delo s prejetimi zahtevami za posredovanje informacij javnega značaja ter varstva osebnih podatkov, uskladitev poslovanja univerze z določili </w:t>
      </w:r>
      <w:r w:rsidRPr="00A84393">
        <w:rPr>
          <w:rFonts w:ascii="Aptos" w:hAnsi="Aptos"/>
          <w:i/>
        </w:rPr>
        <w:t>Splošne uredbe Evropske unije o varstvu podatkov</w:t>
      </w:r>
      <w:r w:rsidRPr="00A84393">
        <w:rPr>
          <w:rFonts w:ascii="Aptos" w:hAnsi="Aptos"/>
        </w:rPr>
        <w:t xml:space="preserve"> (GDPR) in ažurno vzdrževanje skupnega portala, priprava pravnih mnenj s področja varstva osebnih podatkov, pomoč članicam in drugim članicam UM na teh področjih; vodenje evidence sodnih postopkov in urejanje sodnih spisov; zastopanje UM in njenih članic v sodnih postopkih in v postopkih inšpekcijskih nadzorov; poizvedbe in druga komunikacija z državnimi organi, upravnimi organi, pravosodnimi organi (ministrstva, sodišča, upravne enote, notarji, odvetniki, tožilstvo, policija, javni zavodi); vodenje evidence izdanih digitalnih potrdil zaposlenim na UM; spremljanje razpisov, pozivov in aktov v javni obravnavi na spletnih straneh Državnega zbora Republike Slovenije, Vlade Republike Slovenije in ministrstev; vodenje evidence in priprava predlogov za imenovanje posameznih predstavnikov UM v organe drugih institucij, pravnih oseb idr.; priprava potrebnih gradiv in izvedba postopkov volitev </w:t>
      </w:r>
      <w:r w:rsidR="003F3C79" w:rsidRPr="00A84393">
        <w:rPr>
          <w:rFonts w:ascii="Aptos" w:hAnsi="Aptos"/>
        </w:rPr>
        <w:t xml:space="preserve">v </w:t>
      </w:r>
      <w:r w:rsidRPr="00A84393">
        <w:rPr>
          <w:rFonts w:ascii="Aptos" w:hAnsi="Aptos"/>
        </w:rPr>
        <w:t>organ</w:t>
      </w:r>
      <w:r w:rsidR="003F3C79" w:rsidRPr="00A84393">
        <w:rPr>
          <w:rFonts w:ascii="Aptos" w:hAnsi="Aptos"/>
        </w:rPr>
        <w:t>e</w:t>
      </w:r>
      <w:r w:rsidRPr="00A84393">
        <w:rPr>
          <w:rFonts w:ascii="Aptos" w:hAnsi="Aptos"/>
        </w:rPr>
        <w:t xml:space="preserve"> UM; priprava pravnih mnenj z različnih pravnih </w:t>
      </w:r>
      <w:r w:rsidRPr="00A84393">
        <w:rPr>
          <w:rFonts w:ascii="Aptos" w:hAnsi="Aptos"/>
        </w:rPr>
        <w:lastRenderedPageBreak/>
        <w:t>področij, tolmačenje določil pravnih aktov UM, celovita pravna pomoč članicam in drugim članicam UM ter drugim oddelkom Rektorata; pomoč pri komunikaciji s sindikati in priprava odgovorov na prejete dopise sindikatov.</w:t>
      </w:r>
    </w:p>
    <w:p w14:paraId="0FBAF376" w14:textId="69DB21D9" w:rsidR="00940847" w:rsidRDefault="00940847" w:rsidP="00940847">
      <w:pPr>
        <w:spacing w:after="120"/>
        <w:rPr>
          <w:rFonts w:ascii="Aptos" w:hAnsi="Aptos"/>
        </w:rPr>
      </w:pPr>
      <w:r w:rsidRPr="008F5744">
        <w:rPr>
          <w:rFonts w:ascii="Aptos" w:hAnsi="Aptos"/>
        </w:rPr>
        <w:t xml:space="preserve">Zagotavljajo varno hrambo ter uporabo dokumentarnega in arhivskega gradiva Rektorata v skladu s področno zakonodajo: prevzem gradiva, dajanje v uporabo oziroma izposoja, izločanje nepotrebnega gradiva po poteku roka hrambe, odbiranje, urejanje in popisovanje arhivskega gradiva za predajo pristojnemu arhivu; svetujejo in nudijo strokovno pomoč članicam UM pri upravljanju z njihovim gradivom in pri uporabi </w:t>
      </w:r>
      <w:r w:rsidRPr="008F5744">
        <w:rPr>
          <w:rFonts w:ascii="Aptos" w:hAnsi="Aptos"/>
          <w:i/>
          <w:iCs/>
        </w:rPr>
        <w:t>Klasifikacijskega načrta za razvrščanje gradiva UM</w:t>
      </w:r>
      <w:r w:rsidRPr="008F5744">
        <w:rPr>
          <w:rFonts w:ascii="Aptos" w:hAnsi="Aptos"/>
        </w:rPr>
        <w:t xml:space="preserve"> z roki hranjenja; sodelujejo s Pokrajinski</w:t>
      </w:r>
      <w:r w:rsidR="00393023" w:rsidRPr="008F5744">
        <w:rPr>
          <w:rFonts w:ascii="Aptos" w:hAnsi="Aptos"/>
        </w:rPr>
        <w:t>m</w:t>
      </w:r>
      <w:r w:rsidRPr="008F5744">
        <w:rPr>
          <w:rFonts w:ascii="Aptos" w:hAnsi="Aptos"/>
        </w:rPr>
        <w:t xml:space="preserve"> arhiv</w:t>
      </w:r>
      <w:r w:rsidR="00393023" w:rsidRPr="008F5744">
        <w:rPr>
          <w:rFonts w:ascii="Aptos" w:hAnsi="Aptos"/>
        </w:rPr>
        <w:t>om</w:t>
      </w:r>
      <w:r w:rsidRPr="008F5744">
        <w:rPr>
          <w:rFonts w:ascii="Aptos" w:hAnsi="Aptos"/>
        </w:rPr>
        <w:t xml:space="preserve"> Maribor; objavljajo gradiva na spletni strani UM; objavljajo gradiva v programu e-seje za Senat UM in vse njegove komisije, Statutarno komisijo UM, Upravni odbor UM in druge komisije; vnašajo predloge sklepov sej v program </w:t>
      </w:r>
      <w:proofErr w:type="spellStart"/>
      <w:r w:rsidRPr="008F5744">
        <w:rPr>
          <w:rFonts w:ascii="Aptos" w:hAnsi="Aptos"/>
          <w:i/>
        </w:rPr>
        <w:t>Optimus</w:t>
      </w:r>
      <w:proofErr w:type="spellEnd"/>
      <w:r w:rsidRPr="008F5744">
        <w:rPr>
          <w:rFonts w:ascii="Aptos" w:hAnsi="Aptos"/>
        </w:rPr>
        <w:t xml:space="preserve"> za elektronsko glasovanje; sklicujejo seje in vodijo delo Komisije za uničenje listin članic UM; evidentirajo in digitalizirajo pogodbe o zaposlitvi za delavce UM; vodijo evidence sklenjenih pogodb, izdanih odločb, sklepov, pooblastil ter </w:t>
      </w:r>
      <w:r w:rsidR="00FA2393" w:rsidRPr="008F5744">
        <w:rPr>
          <w:rFonts w:ascii="Aptos" w:hAnsi="Aptos"/>
        </w:rPr>
        <w:t xml:space="preserve">jih </w:t>
      </w:r>
      <w:r w:rsidRPr="008F5744">
        <w:rPr>
          <w:rFonts w:ascii="Aptos" w:hAnsi="Aptos"/>
        </w:rPr>
        <w:t>odla</w:t>
      </w:r>
      <w:r w:rsidR="00DB7CD1" w:rsidRPr="008F5744">
        <w:rPr>
          <w:rFonts w:ascii="Aptos" w:hAnsi="Aptos"/>
        </w:rPr>
        <w:t>gajo</w:t>
      </w:r>
      <w:r w:rsidRPr="008F5744">
        <w:rPr>
          <w:rFonts w:ascii="Aptos" w:hAnsi="Aptos"/>
        </w:rPr>
        <w:t>; pregledajo in delijo pošto ter vnašajo prejeto pošto v elektronsko evidenco; pregledajo in parafirajo vse dokumente za članice UM s pravnega področja, katerih podpisnik je rektor UM.</w:t>
      </w:r>
    </w:p>
    <w:p w14:paraId="7AC54BCD" w14:textId="77777777" w:rsidR="008F5744" w:rsidRPr="008F5744" w:rsidRDefault="008F5744" w:rsidP="008F5744">
      <w:pPr>
        <w:spacing w:after="120"/>
        <w:rPr>
          <w:rFonts w:ascii="Aptos" w:hAnsi="Aptos" w:cstheme="minorHAnsi"/>
        </w:rPr>
      </w:pPr>
      <w:r w:rsidRPr="008F5744">
        <w:rPr>
          <w:rFonts w:ascii="Aptos" w:hAnsi="Aptos" w:cstheme="minorHAnsi"/>
        </w:rPr>
        <w:t xml:space="preserve">V centru vodijo </w:t>
      </w:r>
      <w:r w:rsidRPr="008F5744">
        <w:rPr>
          <w:rFonts w:ascii="Aptos" w:eastAsia="Calibri" w:hAnsi="Aptos" w:cstheme="minorHAnsi"/>
        </w:rPr>
        <w:t xml:space="preserve">celotni postopek v zvezi s podelitvijo častnih naslovov, priznanj in nagrad UM, vključno z izvedbo sej Komisije za podelitev častnih naslovov, priznanj in nagrad, sej Strokovne komisije za ocenitev predlogov za podelitev </w:t>
      </w:r>
      <w:proofErr w:type="spellStart"/>
      <w:r w:rsidRPr="008F5744">
        <w:rPr>
          <w:rFonts w:ascii="Aptos" w:eastAsia="Calibri" w:hAnsi="Aptos" w:cstheme="minorHAnsi"/>
        </w:rPr>
        <w:t>Perlachovih</w:t>
      </w:r>
      <w:proofErr w:type="spellEnd"/>
      <w:r w:rsidRPr="008F5744">
        <w:rPr>
          <w:rFonts w:ascii="Aptos" w:eastAsia="Calibri" w:hAnsi="Aptos" w:cstheme="minorHAnsi"/>
        </w:rPr>
        <w:t xml:space="preserve"> nagrad in priznanj, zbirajo mnenja stalnih recenzentskih odborov za ocenitev predlogov za podelitev </w:t>
      </w:r>
      <w:proofErr w:type="spellStart"/>
      <w:r w:rsidRPr="008F5744">
        <w:rPr>
          <w:rFonts w:ascii="Aptos" w:eastAsia="Calibri" w:hAnsi="Aptos" w:cstheme="minorHAnsi"/>
        </w:rPr>
        <w:t>Perlachovih</w:t>
      </w:r>
      <w:proofErr w:type="spellEnd"/>
      <w:r w:rsidRPr="008F5744">
        <w:rPr>
          <w:rFonts w:ascii="Aptos" w:eastAsia="Calibri" w:hAnsi="Aptos" w:cstheme="minorHAnsi"/>
        </w:rPr>
        <w:t xml:space="preserve"> nagrad in priznanj. Občasno pripravljajo tudi </w:t>
      </w:r>
      <w:r w:rsidRPr="008F5744">
        <w:rPr>
          <w:rFonts w:ascii="Aptos" w:hAnsi="Aptos" w:cstheme="minorHAnsi"/>
        </w:rPr>
        <w:t>gradiva za seje Rektorske konference Republike Slovenije.</w:t>
      </w:r>
    </w:p>
    <w:p w14:paraId="699C5FA0" w14:textId="4B99D596" w:rsidR="0066245B" w:rsidRPr="00DD5AC8" w:rsidRDefault="0066245B" w:rsidP="0066245B">
      <w:pPr>
        <w:spacing w:after="120"/>
        <w:rPr>
          <w:rFonts w:ascii="Aptos" w:hAnsi="Aptos"/>
        </w:rPr>
      </w:pPr>
      <w:r w:rsidRPr="00DD5AC8">
        <w:rPr>
          <w:rFonts w:ascii="Aptos" w:hAnsi="Aptos"/>
        </w:rPr>
        <w:t>Kadrovska struktura službe je oblikovana tako, da delo kljub večkratnim kadrovskim zamenjavam poteka nemoteno in da posamezni zaposleni v službi pokrivajo določena področja dela. Posamezni zaposleni po potrebi pomagajo pri opravljanju nalog v drugih oddelkih oziroma centrih. Delo opravljajo tekoče, upoštevajoč določene oziroma predpisane časovne roke pri pripravi gradiv za organe UM in zunanje institucije oziroma državne organe. Izvajanje delovnih nalog službe je odvisno od trenutnih prioritet, pripada zadev in navodil vodstva UM.</w:t>
      </w:r>
    </w:p>
    <w:p w14:paraId="108A2B20" w14:textId="77777777" w:rsidR="00C1444B" w:rsidRPr="007E3368" w:rsidRDefault="00C1444B" w:rsidP="00C1444B">
      <w:pPr>
        <w:rPr>
          <w:rFonts w:ascii="Aptos" w:hAnsi="Aptos"/>
        </w:rPr>
      </w:pPr>
      <w:r w:rsidRPr="007E3368">
        <w:rPr>
          <w:rFonts w:ascii="Aptos" w:hAnsi="Aptos"/>
        </w:rPr>
        <w:t>Prednosti:</w:t>
      </w:r>
    </w:p>
    <w:p w14:paraId="4AD8D964" w14:textId="77777777" w:rsidR="00281C5C" w:rsidRPr="00281C5C" w:rsidRDefault="00281C5C" w:rsidP="00281C5C">
      <w:pPr>
        <w:pStyle w:val="Odstavekseznama"/>
        <w:rPr>
          <w:rFonts w:ascii="Aptos" w:hAnsi="Aptos"/>
        </w:rPr>
      </w:pPr>
      <w:r w:rsidRPr="00281C5C">
        <w:rPr>
          <w:rFonts w:ascii="Aptos" w:hAnsi="Aptos"/>
        </w:rPr>
        <w:t>Ažurno spreminjanje in dopolnjevanje splošnih aktov na različnih področjih po ugotovitvi potreb ali spremembi zakonodaje, s tem prihaja do manj napak pri izpeljavi postopkov kot tudi do poenostavitve posameznih postopkov.</w:t>
      </w:r>
    </w:p>
    <w:p w14:paraId="5B8181EE" w14:textId="77777777" w:rsidR="007E3368" w:rsidRPr="007E3368" w:rsidRDefault="007E3368" w:rsidP="007E3368">
      <w:pPr>
        <w:pStyle w:val="Odstavekseznama"/>
        <w:rPr>
          <w:rFonts w:ascii="Aptos" w:hAnsi="Aptos"/>
        </w:rPr>
      </w:pPr>
      <w:r w:rsidRPr="007E3368">
        <w:rPr>
          <w:rFonts w:ascii="Aptos" w:hAnsi="Aptos"/>
        </w:rPr>
        <w:t>Ažurno odgovarjanje na zastavljena vprašanja članic in drugih članic UM ter drugih oddelkov, centrov in služb Rektorata ter nudenje pomoči tako pri urejanju pravnih zadev in vodenju ustreznih pravnih postopkov kot tudi pri urejanju drugih splošnih zadev ter sprejemu in odpremi pošte.</w:t>
      </w:r>
    </w:p>
    <w:p w14:paraId="2A175BE7" w14:textId="77777777" w:rsidR="009A1CBD" w:rsidRPr="007E3368" w:rsidRDefault="009A1CBD" w:rsidP="009A1CBD">
      <w:pPr>
        <w:pStyle w:val="Odstavekseznama"/>
        <w:rPr>
          <w:rFonts w:ascii="Aptos" w:hAnsi="Aptos"/>
        </w:rPr>
      </w:pPr>
      <w:r w:rsidRPr="007E3368">
        <w:rPr>
          <w:rFonts w:ascii="Aptos" w:hAnsi="Aptos"/>
        </w:rPr>
        <w:t>Dobro medsebojno sodelovanje in sodelovanje z drugimi oddelki, centri in službami Rektorata.</w:t>
      </w:r>
    </w:p>
    <w:p w14:paraId="5D2D6FE7" w14:textId="77777777" w:rsidR="009A1CBD" w:rsidRPr="007E3368" w:rsidRDefault="009A1CBD" w:rsidP="009A1CBD">
      <w:pPr>
        <w:pStyle w:val="Odstavekseznama"/>
        <w:rPr>
          <w:rFonts w:ascii="Aptos" w:eastAsiaTheme="minorEastAsia" w:hAnsi="Aptos"/>
        </w:rPr>
      </w:pPr>
      <w:r w:rsidRPr="007E3368">
        <w:rPr>
          <w:rFonts w:ascii="Aptos" w:hAnsi="Aptos"/>
        </w:rPr>
        <w:t>Dobro sodelovanje z odvetniki in notarji ter nudenje pomoči pri pripravi vlog in pri zbiranju dokumentacije v sodnih zadevah.</w:t>
      </w:r>
    </w:p>
    <w:p w14:paraId="332AD998" w14:textId="25824D65" w:rsidR="009A1CBD" w:rsidRPr="007E3368" w:rsidRDefault="009A1CBD" w:rsidP="009A1CBD">
      <w:pPr>
        <w:pStyle w:val="Odstavekseznama"/>
        <w:spacing w:after="120"/>
        <w:rPr>
          <w:rFonts w:ascii="Aptos" w:hAnsi="Aptos"/>
        </w:rPr>
      </w:pPr>
      <w:r w:rsidRPr="007E3368">
        <w:rPr>
          <w:rFonts w:ascii="Aptos" w:hAnsi="Aptos"/>
        </w:rPr>
        <w:t>Samoiniciativno izobraževanje zaposlenih oziroma spremljanje novosti na svojih področjih.</w:t>
      </w:r>
    </w:p>
    <w:p w14:paraId="72A5C350" w14:textId="77777777" w:rsidR="00C1444B" w:rsidRPr="003B2E79" w:rsidRDefault="00C1444B" w:rsidP="006E38BA">
      <w:pPr>
        <w:rPr>
          <w:rFonts w:ascii="Aptos" w:hAnsi="Aptos"/>
        </w:rPr>
      </w:pPr>
      <w:r w:rsidRPr="003B2E79">
        <w:rPr>
          <w:rFonts w:ascii="Aptos" w:hAnsi="Aptos"/>
        </w:rPr>
        <w:t>Priložnosti za izboljšanje:</w:t>
      </w:r>
    </w:p>
    <w:p w14:paraId="4A74475F" w14:textId="77777777" w:rsidR="006F4A41" w:rsidRPr="00CB042C" w:rsidRDefault="006F4A41" w:rsidP="006F4A41">
      <w:pPr>
        <w:pStyle w:val="Odstavekseznama"/>
        <w:rPr>
          <w:rFonts w:ascii="Aptos" w:hAnsi="Aptos"/>
        </w:rPr>
      </w:pPr>
      <w:r w:rsidRPr="00CB042C">
        <w:rPr>
          <w:rFonts w:ascii="Aptos" w:hAnsi="Aptos"/>
        </w:rPr>
        <w:t>Vzpostavitev skupne baze sklepov organov in komisij UM.</w:t>
      </w:r>
    </w:p>
    <w:p w14:paraId="2A87511B" w14:textId="77777777" w:rsidR="00FC554D" w:rsidRPr="00CB042C" w:rsidRDefault="00FC554D" w:rsidP="00FC554D">
      <w:pPr>
        <w:pStyle w:val="Odstavekseznama"/>
        <w:rPr>
          <w:rFonts w:ascii="Aptos" w:hAnsi="Aptos"/>
        </w:rPr>
      </w:pPr>
      <w:r w:rsidRPr="00CB042C">
        <w:rPr>
          <w:rFonts w:ascii="Aptos" w:hAnsi="Aptos"/>
        </w:rPr>
        <w:t>Izboljšanje preglednosti in dostopnosti sprejetih sklepov organov UM.</w:t>
      </w:r>
    </w:p>
    <w:p w14:paraId="7545D057" w14:textId="77777777" w:rsidR="00FC554D" w:rsidRPr="00FC554D" w:rsidRDefault="00FC554D" w:rsidP="00FC554D">
      <w:pPr>
        <w:pStyle w:val="Odstavekseznama"/>
        <w:rPr>
          <w:rFonts w:ascii="Aptos" w:hAnsi="Aptos"/>
        </w:rPr>
      </w:pPr>
      <w:r w:rsidRPr="00FC554D">
        <w:rPr>
          <w:rFonts w:ascii="Aptos" w:hAnsi="Aptos"/>
        </w:rPr>
        <w:t>Sistematično evidentiranje in notranja dostopnost pravnih mnenj, stališč in uveljavljenih praks.</w:t>
      </w:r>
    </w:p>
    <w:p w14:paraId="1256A13B" w14:textId="77777777" w:rsidR="00FC554D" w:rsidRPr="00FC554D" w:rsidRDefault="00FC554D" w:rsidP="00FC554D">
      <w:pPr>
        <w:pStyle w:val="Odstavekseznama"/>
        <w:rPr>
          <w:rFonts w:ascii="Aptos" w:hAnsi="Aptos"/>
        </w:rPr>
      </w:pPr>
      <w:r w:rsidRPr="00FC554D">
        <w:rPr>
          <w:rFonts w:ascii="Aptos" w:hAnsi="Aptos"/>
        </w:rPr>
        <w:t xml:space="preserve">Poenotenje in dodatna optimizacija arhiviranja dokumentarnega gradiva v informacijskem sistemu </w:t>
      </w:r>
      <w:proofErr w:type="spellStart"/>
      <w:r w:rsidRPr="00FC554D">
        <w:rPr>
          <w:rFonts w:ascii="Aptos" w:hAnsi="Aptos"/>
        </w:rPr>
        <w:t>mDoc</w:t>
      </w:r>
      <w:proofErr w:type="spellEnd"/>
      <w:r w:rsidRPr="00FC554D">
        <w:rPr>
          <w:rFonts w:ascii="Aptos" w:hAnsi="Aptos"/>
        </w:rPr>
        <w:t>.</w:t>
      </w:r>
    </w:p>
    <w:p w14:paraId="171DCEA2" w14:textId="77777777" w:rsidR="00301A67" w:rsidRPr="00515DD0" w:rsidRDefault="00301A67" w:rsidP="00825FEF">
      <w:pPr>
        <w:pStyle w:val="znaki"/>
        <w:rPr>
          <w:rFonts w:ascii="Aptos" w:hAnsi="Aptos"/>
          <w:highlight w:val="yellow"/>
        </w:rPr>
      </w:pPr>
    </w:p>
    <w:p w14:paraId="56C963D3" w14:textId="3D51A877" w:rsidR="00E3401E" w:rsidRPr="00CC2210" w:rsidRDefault="003A53C0" w:rsidP="00E3401E">
      <w:pPr>
        <w:pStyle w:val="Naslov3calibri"/>
        <w:rPr>
          <w:rFonts w:ascii="Aptos" w:hAnsi="Aptos"/>
          <w:szCs w:val="22"/>
        </w:rPr>
      </w:pPr>
      <w:bookmarkStart w:id="64" w:name="_Toc225858184"/>
      <w:r w:rsidRPr="00CC2210">
        <w:rPr>
          <w:rFonts w:ascii="Aptos" w:hAnsi="Aptos"/>
          <w:szCs w:val="22"/>
        </w:rPr>
        <w:lastRenderedPageBreak/>
        <w:t>Ce</w:t>
      </w:r>
      <w:r w:rsidR="00825FEF" w:rsidRPr="00CC2210">
        <w:rPr>
          <w:rFonts w:ascii="Aptos" w:hAnsi="Aptos"/>
          <w:szCs w:val="22"/>
        </w:rPr>
        <w:t>nter za kadrovske zadeve</w:t>
      </w:r>
      <w:bookmarkEnd w:id="64"/>
    </w:p>
    <w:p w14:paraId="215EC0F9" w14:textId="00B8AD1C" w:rsidR="00A90A09" w:rsidRPr="00A90A09" w:rsidRDefault="00A90A09" w:rsidP="00A90A09">
      <w:pPr>
        <w:rPr>
          <w:rFonts w:ascii="Aptos" w:hAnsi="Aptos"/>
        </w:rPr>
      </w:pPr>
      <w:r w:rsidRPr="00A90A09">
        <w:rPr>
          <w:rFonts w:ascii="Aptos" w:hAnsi="Aptos"/>
        </w:rPr>
        <w:t>V okviru Centra za kadrovske zadeve deluje Služba za kadrovske zadeve.</w:t>
      </w:r>
    </w:p>
    <w:p w14:paraId="3139EBEE" w14:textId="77777777" w:rsidR="008A3FF8" w:rsidRPr="00515DD0" w:rsidRDefault="008A3FF8" w:rsidP="00516A4B">
      <w:pPr>
        <w:rPr>
          <w:rFonts w:ascii="Aptos" w:hAnsi="Aptos"/>
          <w:highlight w:val="yellow"/>
        </w:rPr>
      </w:pPr>
    </w:p>
    <w:p w14:paraId="09C31F46" w14:textId="0881FC7C" w:rsidR="009F2C7A" w:rsidRPr="00CC2210" w:rsidRDefault="009F2C7A" w:rsidP="00054CEB">
      <w:pPr>
        <w:pStyle w:val="Naslov3calibri"/>
        <w:numPr>
          <w:ilvl w:val="3"/>
          <w:numId w:val="1"/>
        </w:numPr>
        <w:rPr>
          <w:rFonts w:ascii="Aptos" w:hAnsi="Aptos"/>
          <w:szCs w:val="22"/>
        </w:rPr>
      </w:pPr>
      <w:bookmarkStart w:id="65" w:name="_Toc225858185"/>
      <w:r w:rsidRPr="00CC2210">
        <w:rPr>
          <w:rFonts w:ascii="Aptos" w:hAnsi="Aptos"/>
          <w:szCs w:val="22"/>
        </w:rPr>
        <w:t>Služba za kadrovske zadeve</w:t>
      </w:r>
      <w:bookmarkEnd w:id="65"/>
    </w:p>
    <w:p w14:paraId="49AC94B9" w14:textId="77777777" w:rsidR="00A90A09" w:rsidRPr="00A90A09" w:rsidRDefault="00A90A09" w:rsidP="00A90A09">
      <w:pPr>
        <w:spacing w:after="120"/>
        <w:rPr>
          <w:rFonts w:ascii="Aptos" w:hAnsi="Aptos"/>
        </w:rPr>
      </w:pPr>
      <w:r w:rsidRPr="00A90A09">
        <w:rPr>
          <w:rFonts w:ascii="Aptos" w:hAnsi="Aptos"/>
        </w:rPr>
        <w:t xml:space="preserve">Služba za kadrovske zadeve skrbi za nemoten potek kadrovskih postopkov Rektorata in članic ter drugih članic UM. Najpomembnejši kadrovski postopki so: sistemizacija Rektorata ter pregled in usklajenost predlogov članic in drugih članic UM s sistemizacijo UM, kolektivno pogodbo, področno zakonodajo in ne nazadnje ocenjevanje smotrnosti prejetih predlogov članic univerze glede na potrebe v delovnem procesu. Kadrovske postopke predstavljajo tudi postopki v okviru zaposlovanja, izdaja sklepov za razpis prostih delovnih mest za Rektorat, v posameznih primerih pa tudi za članice UM. Ključnega pomena je priprava pogodb o zaposlitvi za Rektorat in pregled vseh pogodb o zaposlitvi za zaposlene pri članicah in drugih članicah UM v skladu z </w:t>
      </w:r>
      <w:r w:rsidRPr="00A90A09">
        <w:rPr>
          <w:rFonts w:ascii="Aptos" w:hAnsi="Aptos"/>
          <w:i/>
        </w:rPr>
        <w:t>Navodili za pregled in podpisovanje kadrovske dokumentacije na Univerzi v Mariboru</w:t>
      </w:r>
      <w:r w:rsidRPr="00A90A09">
        <w:rPr>
          <w:rFonts w:ascii="Aptos" w:hAnsi="Aptos"/>
        </w:rPr>
        <w:t xml:space="preserve">, vertikalno in horizontalno napredovanje zaposlenih in delovno uspešnost delavcev, pregled plač in dodatkov pri plači za zaposlene ter pregled nadurnega dela. Služba aktivno sodeluje tudi v inšpekcijskih pregledih in postopkih invalidskih upokojitev, torej v postopkih, ki jih vodi Zavod za pokojninsko in invalidsko zavarovanje Slovenije. Pripravljajo odgovore na vprašanja zaposlenih oziroma članic UM in različna pravna mnenja. Prav tako pripravljajo </w:t>
      </w:r>
      <w:proofErr w:type="spellStart"/>
      <w:r w:rsidRPr="00A90A09">
        <w:rPr>
          <w:rFonts w:ascii="Aptos" w:hAnsi="Aptos"/>
        </w:rPr>
        <w:t>podjemne</w:t>
      </w:r>
      <w:proofErr w:type="spellEnd"/>
      <w:r w:rsidRPr="00A90A09">
        <w:rPr>
          <w:rFonts w:ascii="Aptos" w:hAnsi="Aptos"/>
        </w:rPr>
        <w:t xml:space="preserve"> in avtorske pogodbe za vse aktivnosti, ki se izvajajo na Rektoratu. Za članice UM pripravljajo navodila in osnutke dokumentov za posamezne delovnopravne postopke. V celoti vodijo postopke prenehanja delovnega razmerja na Rektoratu in nudijo pomoč pri postopkih prenehanja delovnega razmerja in odpovedi članicam UM.</w:t>
      </w:r>
    </w:p>
    <w:p w14:paraId="297C43AE" w14:textId="1068A1E7" w:rsidR="00CD7E72" w:rsidRPr="00A90A09" w:rsidRDefault="00CD7E72" w:rsidP="00CD7E72">
      <w:pPr>
        <w:spacing w:after="120"/>
        <w:rPr>
          <w:rFonts w:ascii="Aptos" w:hAnsi="Aptos"/>
        </w:rPr>
      </w:pPr>
      <w:r w:rsidRPr="00A90A09">
        <w:rPr>
          <w:rFonts w:ascii="Aptos" w:hAnsi="Aptos"/>
        </w:rPr>
        <w:t>V okviru službe pripravljajo letni program dela in poslovno poročilo za kadrovsko področje UM. Pri posameznih fazah navedenih postopkov zaposleni sodelujejo in opravljajo dela ter pripravljajo dokumente tudi za članice UM, v vseh primerih pa pregledajo in parafirajo vse kadrovske dokumente za članice UM, katerih (so)podpisnik je rektor. Vsebinsko sodelujejo v sodnih postopkih s področja delovnega prava, vključeni so v delovne skupine s svojega področja in pripravljajo osnutke gradiv za nadaljnjo obravnavo. Skrbijo za kadrovski informacijski sistem v smislu vsebinske pravilnosti vnesenih podatkov za Rektorat, pa tudi za področje koordinacije popravkov in nadgradenj samega sistema, testiranje ter svetovanja in izobraževanja članic in drugih članic UM.</w:t>
      </w:r>
    </w:p>
    <w:p w14:paraId="0B1236F5" w14:textId="77777777" w:rsidR="00A90A09" w:rsidRPr="00EF35DF" w:rsidRDefault="00A90A09" w:rsidP="00A90A09">
      <w:pPr>
        <w:spacing w:after="120"/>
        <w:rPr>
          <w:rFonts w:ascii="Aptos" w:hAnsi="Aptos"/>
        </w:rPr>
      </w:pPr>
      <w:r w:rsidRPr="00A90A09">
        <w:rPr>
          <w:rFonts w:ascii="Aptos" w:hAnsi="Aptos"/>
        </w:rPr>
        <w:t>V letu 2025 je bila izvedena celovita prenova plačnega sistema v javnem sektorju, kar je pomenilo, da je bilo potrebno aktivno pristopiti k prenovi informacijskega sistema, pripraviti vsa navodila članicam UM, izvesti izobraževanja in pripraviti nove pogodbe o zaposlitvi vsem zaposlenim na UM.</w:t>
      </w:r>
    </w:p>
    <w:p w14:paraId="18950DB9" w14:textId="77777777" w:rsidR="007D59A1" w:rsidRPr="002F5F59" w:rsidRDefault="007D59A1" w:rsidP="00DC382F">
      <w:pPr>
        <w:rPr>
          <w:rFonts w:ascii="Aptos" w:hAnsi="Aptos"/>
        </w:rPr>
      </w:pPr>
      <w:r w:rsidRPr="002F5F59">
        <w:rPr>
          <w:rFonts w:ascii="Aptos" w:hAnsi="Aptos"/>
        </w:rPr>
        <w:t>Prednosti:</w:t>
      </w:r>
    </w:p>
    <w:p w14:paraId="50CD148E" w14:textId="4FB78DEA" w:rsidR="004A74F7" w:rsidRPr="00FC05B1" w:rsidRDefault="004A74F7">
      <w:pPr>
        <w:numPr>
          <w:ilvl w:val="0"/>
          <w:numId w:val="3"/>
        </w:numPr>
        <w:ind w:left="641" w:hanging="357"/>
        <w:contextualSpacing/>
        <w:rPr>
          <w:rFonts w:ascii="Aptos" w:hAnsi="Aptos"/>
        </w:rPr>
      </w:pPr>
      <w:r w:rsidRPr="00FC05B1">
        <w:rPr>
          <w:rFonts w:ascii="Aptos" w:hAnsi="Aptos"/>
        </w:rPr>
        <w:t xml:space="preserve">Vsakodnevno delo na področju priprave in pregleda pogodb o zaposlitvi ter aneksov k pogodbam o zaposlitvi iz razloga napredovanj, projektnega dela </w:t>
      </w:r>
      <w:r w:rsidR="009864BE" w:rsidRPr="00FC05B1">
        <w:rPr>
          <w:rFonts w:ascii="Aptos" w:hAnsi="Aptos"/>
        </w:rPr>
        <w:t>itd.</w:t>
      </w:r>
    </w:p>
    <w:p w14:paraId="509EAF6A" w14:textId="090585EC" w:rsidR="003A53C0" w:rsidRPr="006742A0" w:rsidRDefault="003A53C0">
      <w:pPr>
        <w:numPr>
          <w:ilvl w:val="0"/>
          <w:numId w:val="3"/>
        </w:numPr>
        <w:ind w:left="641" w:hanging="357"/>
        <w:contextualSpacing/>
        <w:rPr>
          <w:rFonts w:ascii="Aptos" w:hAnsi="Aptos"/>
        </w:rPr>
      </w:pPr>
      <w:r w:rsidRPr="006742A0">
        <w:rPr>
          <w:rFonts w:ascii="Aptos" w:hAnsi="Aptos"/>
        </w:rPr>
        <w:t xml:space="preserve">Sprotno in ažurno odgovarjanje na zastavljena vprašanja članic in drugih članic UM ter drugih oddelkov Rektorata </w:t>
      </w:r>
      <w:r w:rsidR="000D04F6" w:rsidRPr="006742A0">
        <w:rPr>
          <w:rFonts w:ascii="Aptos" w:hAnsi="Aptos"/>
        </w:rPr>
        <w:t>in</w:t>
      </w:r>
      <w:r w:rsidRPr="006742A0">
        <w:rPr>
          <w:rFonts w:ascii="Aptos" w:hAnsi="Aptos"/>
        </w:rPr>
        <w:t xml:space="preserve"> nudenje pomoči članicam UM pri tekočih kadrovskih kot tudi v kompleksnejših kadrovskih zadevah (priprava opozoril iz delovnega razmerja, sporazumov in rednih ter izrednih odpovedi iz delovnega razmerja).</w:t>
      </w:r>
    </w:p>
    <w:p w14:paraId="72BC45D4" w14:textId="33EF7551" w:rsidR="003A53C0" w:rsidRPr="006742A0" w:rsidRDefault="003A53C0">
      <w:pPr>
        <w:numPr>
          <w:ilvl w:val="0"/>
          <w:numId w:val="3"/>
        </w:numPr>
        <w:ind w:left="641" w:hanging="357"/>
        <w:contextualSpacing/>
        <w:rPr>
          <w:rFonts w:ascii="Aptos" w:hAnsi="Aptos"/>
        </w:rPr>
      </w:pPr>
      <w:r w:rsidRPr="006742A0">
        <w:rPr>
          <w:rFonts w:ascii="Aptos" w:hAnsi="Aptos"/>
        </w:rPr>
        <w:t>Urejen avtomatski prenos prisotnosti na delovnem mestu v sistem plač.</w:t>
      </w:r>
    </w:p>
    <w:p w14:paraId="1040EB4C" w14:textId="77777777" w:rsidR="009B7EF7" w:rsidRPr="006742A0" w:rsidRDefault="009B7EF7" w:rsidP="009B7EF7">
      <w:pPr>
        <w:numPr>
          <w:ilvl w:val="0"/>
          <w:numId w:val="3"/>
        </w:numPr>
        <w:ind w:left="641" w:hanging="357"/>
        <w:contextualSpacing/>
        <w:rPr>
          <w:rFonts w:ascii="Aptos" w:hAnsi="Aptos"/>
        </w:rPr>
      </w:pPr>
      <w:r w:rsidRPr="006742A0">
        <w:rPr>
          <w:rFonts w:ascii="Aptos" w:hAnsi="Aptos"/>
        </w:rPr>
        <w:t>Urejena možnost izpisa periodike zdravniških pregledov ter obdobij napredovanj iz Kadrovsko-informacijskega sistema.</w:t>
      </w:r>
    </w:p>
    <w:p w14:paraId="5E1920D9" w14:textId="77777777" w:rsidR="00DA5C89" w:rsidRPr="006742A0" w:rsidRDefault="00DA5C89">
      <w:pPr>
        <w:numPr>
          <w:ilvl w:val="0"/>
          <w:numId w:val="3"/>
        </w:numPr>
        <w:ind w:left="641" w:hanging="357"/>
        <w:rPr>
          <w:rFonts w:ascii="Aptos" w:eastAsiaTheme="minorEastAsia" w:hAnsi="Aptos"/>
        </w:rPr>
      </w:pPr>
      <w:r w:rsidRPr="006742A0">
        <w:rPr>
          <w:rFonts w:ascii="Aptos" w:hAnsi="Aptos"/>
        </w:rPr>
        <w:t>Vročanje plačilnih list in drugih kadrovskih dokumentov v elektronski obliki.</w:t>
      </w:r>
    </w:p>
    <w:p w14:paraId="215A6676" w14:textId="06617445" w:rsidR="003A53C0" w:rsidRPr="006742A0" w:rsidRDefault="003A53C0">
      <w:pPr>
        <w:numPr>
          <w:ilvl w:val="0"/>
          <w:numId w:val="3"/>
        </w:numPr>
        <w:ind w:left="641" w:hanging="357"/>
        <w:rPr>
          <w:rFonts w:ascii="Aptos" w:eastAsiaTheme="minorEastAsia" w:hAnsi="Aptos"/>
        </w:rPr>
      </w:pPr>
      <w:r w:rsidRPr="006742A0">
        <w:rPr>
          <w:rFonts w:ascii="Aptos" w:hAnsi="Aptos"/>
        </w:rPr>
        <w:lastRenderedPageBreak/>
        <w:t xml:space="preserve">Vzpostavljen ustrezen prevzem odgovornosti s strani članic in drugih članic UM za formalnopravno pravilnost kadrovskih dokumentov članic in drugih članic UM v skladu z </w:t>
      </w:r>
      <w:r w:rsidRPr="006742A0">
        <w:rPr>
          <w:rFonts w:ascii="Aptos" w:hAnsi="Aptos"/>
          <w:i/>
        </w:rPr>
        <w:t>Navodili za pregled in podpisovanje kadrovske dokumentacije na U</w:t>
      </w:r>
      <w:r w:rsidR="004F2D15" w:rsidRPr="006742A0">
        <w:rPr>
          <w:rFonts w:ascii="Aptos" w:hAnsi="Aptos"/>
          <w:i/>
        </w:rPr>
        <w:t xml:space="preserve">niverzi v </w:t>
      </w:r>
      <w:r w:rsidRPr="006742A0">
        <w:rPr>
          <w:rFonts w:ascii="Aptos" w:hAnsi="Aptos"/>
          <w:i/>
        </w:rPr>
        <w:t>M</w:t>
      </w:r>
      <w:r w:rsidR="004F2D15" w:rsidRPr="006742A0">
        <w:rPr>
          <w:rFonts w:ascii="Aptos" w:hAnsi="Aptos"/>
          <w:i/>
        </w:rPr>
        <w:t>ariboru</w:t>
      </w:r>
      <w:r w:rsidRPr="006742A0">
        <w:rPr>
          <w:rFonts w:ascii="Aptos" w:hAnsi="Aptos"/>
        </w:rPr>
        <w:t>.</w:t>
      </w:r>
    </w:p>
    <w:p w14:paraId="4D5BC65B" w14:textId="77777777" w:rsidR="00F95093" w:rsidRPr="002F5F59" w:rsidRDefault="00F95093">
      <w:pPr>
        <w:numPr>
          <w:ilvl w:val="0"/>
          <w:numId w:val="3"/>
        </w:numPr>
        <w:ind w:left="641" w:hanging="357"/>
        <w:contextualSpacing/>
        <w:rPr>
          <w:rFonts w:ascii="Aptos" w:hAnsi="Aptos"/>
        </w:rPr>
      </w:pPr>
      <w:r w:rsidRPr="002F5F59">
        <w:rPr>
          <w:rFonts w:ascii="Aptos" w:hAnsi="Aptos"/>
        </w:rPr>
        <w:t>Vzpostavljena evidenca mandatov zaposlenih v Kadrovsko-informacijskem sistemu.</w:t>
      </w:r>
    </w:p>
    <w:p w14:paraId="2FCB9067" w14:textId="77777777" w:rsidR="009864BE" w:rsidRPr="002F5F59" w:rsidRDefault="009864BE" w:rsidP="009864BE">
      <w:pPr>
        <w:numPr>
          <w:ilvl w:val="0"/>
          <w:numId w:val="3"/>
        </w:numPr>
        <w:ind w:left="641" w:hanging="357"/>
        <w:contextualSpacing/>
        <w:rPr>
          <w:rFonts w:ascii="Aptos" w:hAnsi="Aptos"/>
        </w:rPr>
      </w:pPr>
      <w:r w:rsidRPr="002F5F59">
        <w:rPr>
          <w:rFonts w:ascii="Aptos" w:hAnsi="Aptos"/>
        </w:rPr>
        <w:t>Elektronsko podprt sistem odobravanja dopustov in drugih odsotnosti.</w:t>
      </w:r>
    </w:p>
    <w:p w14:paraId="2F6F9D9B" w14:textId="77777777" w:rsidR="009864BE" w:rsidRPr="002F5F59" w:rsidRDefault="009864BE" w:rsidP="009864BE">
      <w:pPr>
        <w:numPr>
          <w:ilvl w:val="0"/>
          <w:numId w:val="3"/>
        </w:numPr>
        <w:ind w:left="641" w:hanging="357"/>
        <w:contextualSpacing/>
        <w:rPr>
          <w:rFonts w:ascii="Aptos" w:hAnsi="Aptos"/>
        </w:rPr>
      </w:pPr>
      <w:r w:rsidRPr="002F5F59">
        <w:rPr>
          <w:rFonts w:ascii="Aptos" w:hAnsi="Aptos"/>
        </w:rPr>
        <w:t>Vzpostavljeno e-usposabljanje zaposlenih s področja varnosti in zdravja pri delu ter požarne varnosti.</w:t>
      </w:r>
    </w:p>
    <w:p w14:paraId="119B93E1" w14:textId="77777777" w:rsidR="00FC05B1" w:rsidRPr="00FC05B1" w:rsidRDefault="00FC05B1" w:rsidP="00FC05B1">
      <w:pPr>
        <w:numPr>
          <w:ilvl w:val="0"/>
          <w:numId w:val="3"/>
        </w:numPr>
        <w:ind w:left="641" w:hanging="357"/>
        <w:contextualSpacing/>
        <w:rPr>
          <w:rFonts w:ascii="Aptos" w:hAnsi="Aptos"/>
        </w:rPr>
      </w:pPr>
      <w:r w:rsidRPr="00FC05B1">
        <w:rPr>
          <w:rFonts w:ascii="Aptos" w:hAnsi="Aptos"/>
        </w:rPr>
        <w:t>Uvedeno digitalno podpisovanje kadrovskih dokumentov.</w:t>
      </w:r>
    </w:p>
    <w:p w14:paraId="1884C675" w14:textId="77777777" w:rsidR="00FC05B1" w:rsidRPr="00FC05B1" w:rsidRDefault="00FC05B1" w:rsidP="00FC05B1">
      <w:pPr>
        <w:numPr>
          <w:ilvl w:val="0"/>
          <w:numId w:val="3"/>
        </w:numPr>
        <w:ind w:left="641" w:hanging="357"/>
        <w:contextualSpacing/>
        <w:rPr>
          <w:rFonts w:ascii="Aptos" w:hAnsi="Aptos"/>
          <w:bCs/>
        </w:rPr>
      </w:pPr>
      <w:r w:rsidRPr="00FC05B1">
        <w:rPr>
          <w:rFonts w:ascii="Aptos" w:hAnsi="Aptos" w:cs="Times New Roman"/>
          <w:bCs/>
        </w:rPr>
        <w:t>Vzpostavitev kriterijev za zasedbo delovnih mest na področju visokega šolstva.</w:t>
      </w:r>
    </w:p>
    <w:p w14:paraId="38BE24F6" w14:textId="77777777" w:rsidR="00FC05B1" w:rsidRPr="00FC05B1" w:rsidRDefault="00FC05B1" w:rsidP="00FC05B1">
      <w:pPr>
        <w:numPr>
          <w:ilvl w:val="0"/>
          <w:numId w:val="3"/>
        </w:numPr>
        <w:ind w:left="641" w:hanging="357"/>
        <w:contextualSpacing/>
        <w:rPr>
          <w:rFonts w:ascii="Aptos" w:hAnsi="Aptos"/>
          <w:bCs/>
        </w:rPr>
      </w:pPr>
      <w:r w:rsidRPr="00FC05B1">
        <w:rPr>
          <w:rFonts w:ascii="Aptos" w:hAnsi="Aptos" w:cs="Times New Roman"/>
          <w:bCs/>
        </w:rPr>
        <w:t>Izvedba izobraževanja s področja novosti plačnega sistema v javnem sektorju s poudarkom na področju visokega šolstva.</w:t>
      </w:r>
    </w:p>
    <w:p w14:paraId="6FED3479" w14:textId="77777777" w:rsidR="007D59A1" w:rsidRPr="00F240E6" w:rsidRDefault="007D59A1" w:rsidP="00BD5110">
      <w:pPr>
        <w:spacing w:before="120"/>
        <w:rPr>
          <w:rFonts w:ascii="Aptos" w:hAnsi="Aptos"/>
        </w:rPr>
      </w:pPr>
      <w:r w:rsidRPr="00F240E6">
        <w:rPr>
          <w:rFonts w:ascii="Aptos" w:hAnsi="Aptos"/>
        </w:rPr>
        <w:t>Priložnosti za izboljšanje:</w:t>
      </w:r>
    </w:p>
    <w:p w14:paraId="1017D2AF" w14:textId="086489F6" w:rsidR="00F240E6" w:rsidRDefault="00F240E6" w:rsidP="00F240E6">
      <w:pPr>
        <w:numPr>
          <w:ilvl w:val="0"/>
          <w:numId w:val="3"/>
        </w:numPr>
        <w:ind w:left="641" w:hanging="357"/>
        <w:contextualSpacing/>
        <w:rPr>
          <w:rFonts w:ascii="Aptos" w:hAnsi="Aptos"/>
        </w:rPr>
      </w:pPr>
      <w:r w:rsidRPr="00F240E6">
        <w:rPr>
          <w:rFonts w:ascii="Aptos" w:hAnsi="Aptos"/>
        </w:rPr>
        <w:t>Izvedba izobraževanj</w:t>
      </w:r>
      <w:r w:rsidR="00973C7F">
        <w:rPr>
          <w:rFonts w:ascii="Aptos" w:hAnsi="Aptos"/>
        </w:rPr>
        <w:t>a</w:t>
      </w:r>
      <w:r w:rsidRPr="00F240E6">
        <w:rPr>
          <w:rFonts w:ascii="Aptos" w:hAnsi="Aptos"/>
        </w:rPr>
        <w:t xml:space="preserve"> za Kadrovsko-informacijski sistem.</w:t>
      </w:r>
    </w:p>
    <w:p w14:paraId="6A3225DC" w14:textId="47A8221D" w:rsidR="00707D1A" w:rsidRDefault="00707D1A" w:rsidP="00F240E6">
      <w:pPr>
        <w:numPr>
          <w:ilvl w:val="0"/>
          <w:numId w:val="3"/>
        </w:numPr>
        <w:ind w:left="641" w:hanging="357"/>
        <w:contextualSpacing/>
        <w:rPr>
          <w:rFonts w:ascii="Aptos" w:hAnsi="Aptos"/>
        </w:rPr>
      </w:pPr>
      <w:r w:rsidRPr="00707D1A">
        <w:rPr>
          <w:rFonts w:ascii="Aptos" w:hAnsi="Aptos" w:cs="Times New Roman"/>
          <w:bCs/>
        </w:rPr>
        <w:t>Sprejem in spremljanje izvedbe Navodil o delovni uspešnosti zaposlenih</w:t>
      </w:r>
      <w:r>
        <w:rPr>
          <w:rFonts w:ascii="Aptos" w:hAnsi="Aptos" w:cs="Times New Roman"/>
          <w:bCs/>
        </w:rPr>
        <w:t>.</w:t>
      </w:r>
    </w:p>
    <w:p w14:paraId="060BCAF8" w14:textId="20026B95" w:rsidR="00AC1E32" w:rsidRPr="00F240E6" w:rsidRDefault="00AC1E32" w:rsidP="00AC1E32">
      <w:pPr>
        <w:numPr>
          <w:ilvl w:val="0"/>
          <w:numId w:val="3"/>
        </w:numPr>
        <w:ind w:left="641" w:hanging="357"/>
        <w:contextualSpacing/>
        <w:rPr>
          <w:rFonts w:ascii="Aptos" w:hAnsi="Aptos"/>
        </w:rPr>
      </w:pPr>
      <w:r w:rsidRPr="00F240E6">
        <w:rPr>
          <w:rFonts w:ascii="Aptos" w:hAnsi="Aptos"/>
        </w:rPr>
        <w:t>Nadaljevanje z aktivnostmi projekta vzpostavitve novega poslovno informacijskega sistema (zunanji izvajalec).</w:t>
      </w:r>
    </w:p>
    <w:p w14:paraId="422F518F" w14:textId="77777777" w:rsidR="00F240E6" w:rsidRPr="00F240E6" w:rsidRDefault="00F240E6" w:rsidP="00F240E6">
      <w:pPr>
        <w:numPr>
          <w:ilvl w:val="0"/>
          <w:numId w:val="3"/>
        </w:numPr>
        <w:ind w:left="641" w:hanging="357"/>
        <w:contextualSpacing/>
        <w:rPr>
          <w:rFonts w:ascii="Aptos" w:hAnsi="Aptos"/>
        </w:rPr>
      </w:pPr>
      <w:r w:rsidRPr="00F240E6">
        <w:rPr>
          <w:rFonts w:ascii="Aptos" w:hAnsi="Aptos"/>
        </w:rPr>
        <w:t>Digitalno podpisovanje vseh kadrovskih dokumentov.</w:t>
      </w:r>
    </w:p>
    <w:p w14:paraId="70EFEDF9" w14:textId="77777777" w:rsidR="00091A0C" w:rsidRPr="00F240E6" w:rsidRDefault="00091A0C" w:rsidP="00091A0C">
      <w:pPr>
        <w:numPr>
          <w:ilvl w:val="0"/>
          <w:numId w:val="3"/>
        </w:numPr>
        <w:ind w:left="641" w:hanging="357"/>
        <w:contextualSpacing/>
        <w:rPr>
          <w:rFonts w:ascii="Aptos" w:hAnsi="Aptos"/>
        </w:rPr>
      </w:pPr>
      <w:r w:rsidRPr="00F240E6">
        <w:rPr>
          <w:rFonts w:ascii="Aptos" w:hAnsi="Aptos"/>
        </w:rPr>
        <w:t>Posodobitev aktov, ki se nanašajo na kadrovsko področje.</w:t>
      </w:r>
    </w:p>
    <w:p w14:paraId="02BDE2CF" w14:textId="77777777" w:rsidR="00F240E6" w:rsidRPr="00F240E6" w:rsidRDefault="00F240E6" w:rsidP="00F240E6">
      <w:pPr>
        <w:numPr>
          <w:ilvl w:val="0"/>
          <w:numId w:val="3"/>
        </w:numPr>
        <w:ind w:left="641" w:hanging="357"/>
        <w:contextualSpacing/>
        <w:rPr>
          <w:rFonts w:ascii="Aptos" w:hAnsi="Aptos"/>
        </w:rPr>
      </w:pPr>
      <w:r w:rsidRPr="00F240E6">
        <w:rPr>
          <w:rFonts w:ascii="Aptos" w:hAnsi="Aptos"/>
        </w:rPr>
        <w:t>Sprejem Pravilnika o delovni uspešnosti zaposlenih.</w:t>
      </w:r>
    </w:p>
    <w:p w14:paraId="64A2C8C5" w14:textId="77777777" w:rsidR="00F240E6" w:rsidRDefault="00F240E6" w:rsidP="007D0C9B">
      <w:pPr>
        <w:spacing w:before="120"/>
        <w:contextualSpacing/>
        <w:rPr>
          <w:rFonts w:ascii="Aptos" w:hAnsi="Aptos"/>
          <w:highlight w:val="yellow"/>
        </w:rPr>
      </w:pPr>
    </w:p>
    <w:p w14:paraId="1A5355B0" w14:textId="67BBC848" w:rsidR="006434CE" w:rsidRPr="00CB042C" w:rsidRDefault="006434CE" w:rsidP="006434CE">
      <w:pPr>
        <w:pStyle w:val="Naslov3calibri"/>
        <w:ind w:left="1080" w:hanging="720"/>
        <w:rPr>
          <w:rFonts w:ascii="Aptos" w:hAnsi="Aptos"/>
          <w:szCs w:val="22"/>
        </w:rPr>
      </w:pPr>
      <w:bookmarkStart w:id="66" w:name="_Toc225858186"/>
      <w:r w:rsidRPr="00CB042C">
        <w:rPr>
          <w:rFonts w:ascii="Aptos" w:hAnsi="Aptos"/>
          <w:szCs w:val="22"/>
        </w:rPr>
        <w:t xml:space="preserve">Center za </w:t>
      </w:r>
      <w:r w:rsidR="00E90885">
        <w:rPr>
          <w:rFonts w:ascii="Aptos" w:hAnsi="Aptos"/>
          <w:szCs w:val="22"/>
        </w:rPr>
        <w:t>habilitacije</w:t>
      </w:r>
      <w:bookmarkEnd w:id="66"/>
    </w:p>
    <w:p w14:paraId="56DA9357" w14:textId="531D77A5" w:rsidR="006434CE" w:rsidRDefault="006434CE" w:rsidP="007D0C9B">
      <w:pPr>
        <w:spacing w:before="120"/>
        <w:contextualSpacing/>
        <w:rPr>
          <w:rFonts w:ascii="Aptos" w:hAnsi="Aptos"/>
        </w:rPr>
      </w:pPr>
      <w:r w:rsidRPr="00CB042C">
        <w:rPr>
          <w:rFonts w:ascii="Aptos" w:hAnsi="Aptos"/>
        </w:rPr>
        <w:t xml:space="preserve">V okviru Centra za </w:t>
      </w:r>
      <w:r w:rsidR="00E90885">
        <w:rPr>
          <w:rFonts w:ascii="Aptos" w:hAnsi="Aptos"/>
        </w:rPr>
        <w:t>habilitacije</w:t>
      </w:r>
      <w:r w:rsidRPr="00CB042C">
        <w:rPr>
          <w:rFonts w:ascii="Aptos" w:hAnsi="Aptos"/>
        </w:rPr>
        <w:t xml:space="preserve"> deluje Služba za habilitacije.</w:t>
      </w:r>
    </w:p>
    <w:p w14:paraId="3E3B25A0" w14:textId="77777777" w:rsidR="00180379" w:rsidRPr="00CB042C" w:rsidRDefault="00180379" w:rsidP="007D0C9B">
      <w:pPr>
        <w:spacing w:before="120"/>
        <w:contextualSpacing/>
        <w:rPr>
          <w:rFonts w:ascii="Aptos" w:hAnsi="Aptos"/>
        </w:rPr>
      </w:pPr>
    </w:p>
    <w:p w14:paraId="26BB77DC" w14:textId="4207F89C" w:rsidR="000C0630" w:rsidRPr="00CC2210" w:rsidRDefault="000C0630">
      <w:pPr>
        <w:pStyle w:val="Slog4"/>
        <w:numPr>
          <w:ilvl w:val="3"/>
          <w:numId w:val="11"/>
        </w:numPr>
        <w:rPr>
          <w:rFonts w:ascii="Aptos" w:hAnsi="Aptos"/>
          <w:szCs w:val="22"/>
        </w:rPr>
      </w:pPr>
      <w:bookmarkStart w:id="67" w:name="_Toc225858187"/>
      <w:r w:rsidRPr="00CC2210">
        <w:rPr>
          <w:rFonts w:ascii="Aptos" w:hAnsi="Aptos"/>
          <w:szCs w:val="22"/>
        </w:rPr>
        <w:t>Služba za habilitacije</w:t>
      </w:r>
      <w:bookmarkEnd w:id="67"/>
    </w:p>
    <w:p w14:paraId="0A91F76B" w14:textId="6D0A5EA6" w:rsidR="009B509F" w:rsidRDefault="009B509F" w:rsidP="005A7053">
      <w:pPr>
        <w:spacing w:before="120"/>
        <w:rPr>
          <w:rFonts w:ascii="Aptos" w:hAnsi="Aptos"/>
        </w:rPr>
      </w:pPr>
      <w:r w:rsidRPr="009B509F">
        <w:rPr>
          <w:rFonts w:ascii="Aptos" w:hAnsi="Aptos"/>
        </w:rPr>
        <w:t>Služba za habilitacije je namenjena vodenju habilitacijskih postopkov v okviru celotne UM: obravnava vlog za izvolitve v naziv visokošolskih učiteljev in visokošolskih sodelavcev v celoti ter obravnava vlog za izvolitev v znanstvene nazive znanstveni sodelavec, višji znanstveni sodelavec ter znanstveni svetnik za potrebe obravnave na seji Habilitacijske komisije Senata UM in Senata UM. Delo obsega tako pomoč kandidatom pri oddaji vlog (telefonsko, po e-pošti, kot tudi osebno), pregled prejetih vlog, kot tudi pregled vlog pred oddajo le-teh na željo kandidatov. Zaposlenim na fakultetah UM, ki skrbijo za habilitacije zaposlenih, nudijo vso strokovno podporo. Znotraj službe skrbijo, da postopki izvolitev v nazive visokošolskih učiteljev in visokošolskih sodelavcev potekajo nemoteno, zakonito in pravočasno, skladno z določili relevantnih aktov.</w:t>
      </w:r>
    </w:p>
    <w:p w14:paraId="2E4D7AB8" w14:textId="1F3FD401" w:rsidR="007C5140" w:rsidRDefault="007C5140" w:rsidP="005A7053">
      <w:pPr>
        <w:spacing w:before="120"/>
        <w:rPr>
          <w:rFonts w:ascii="Aptos" w:hAnsi="Aptos"/>
        </w:rPr>
      </w:pPr>
      <w:r w:rsidRPr="007C5140">
        <w:rPr>
          <w:rFonts w:ascii="Aptos" w:hAnsi="Aptos"/>
        </w:rPr>
        <w:t>V domeni službe je tudi sklicevanje sej Habilitacijske komisije UM, priprava gradiv za seje, objava gradiv v programu e-seje, izvedba sej Habilitacijske komisije UM, pisanje zapisnika seje, kot tudi skrb za izvršitev sprejetih sklepov. Pripravljajo celotno gradivo za obravnavo na sejah Senata UM. Skrbijo za sklicevanje sej Kolegija dekanov UM, za objavo gradiva v programu e-seje ter za pisanje zapisnika sej; tudi pisanje zapisnika sej Kolegija tajnikov UM je delo Službe za habilitacije.</w:t>
      </w:r>
    </w:p>
    <w:p w14:paraId="66CF7F4D" w14:textId="43C2945B" w:rsidR="007C5140" w:rsidRPr="007C5140" w:rsidRDefault="007C5140" w:rsidP="007C5140">
      <w:pPr>
        <w:spacing w:before="120"/>
        <w:rPr>
          <w:rFonts w:ascii="Aptos" w:hAnsi="Aptos"/>
        </w:rPr>
      </w:pPr>
      <w:r w:rsidRPr="007C5140">
        <w:rPr>
          <w:rFonts w:ascii="Aptos" w:hAnsi="Aptos"/>
        </w:rPr>
        <w:t>Prav tako skrbijo za arhiviranje odločb o izvolitvi, izdanih v postopku izvolitev v nazive visokošolskih učiteljev in visokošolskih sodelavcev, za arhiviranje samih vlog za izvolitev, prav tako pa tudi za pripravo, pregled in podajo mnenj glede vseh aktov, povezanih s področjem habilitacij, kot tudi organizacijo ter pripravo gradiva ter nudenje strokovne pomoči delovnim skupinam s področja habilitacij. Služba za habilitacije skrbi tudi za objavo aktov in ostalih dokumentov na spletni podstrani habilitacij.</w:t>
      </w:r>
    </w:p>
    <w:p w14:paraId="67840D7F" w14:textId="04F5EF6B" w:rsidR="00F35243" w:rsidRPr="00F35243" w:rsidRDefault="00F35243" w:rsidP="00F35243">
      <w:pPr>
        <w:spacing w:before="120"/>
        <w:rPr>
          <w:rFonts w:ascii="Aptos" w:hAnsi="Aptos"/>
        </w:rPr>
      </w:pPr>
      <w:r w:rsidRPr="00F35243">
        <w:rPr>
          <w:rFonts w:ascii="Aptos" w:hAnsi="Aptos"/>
        </w:rPr>
        <w:lastRenderedPageBreak/>
        <w:t xml:space="preserve">Znotraj </w:t>
      </w:r>
      <w:r w:rsidR="005261ED">
        <w:rPr>
          <w:rFonts w:ascii="Aptos" w:hAnsi="Aptos"/>
        </w:rPr>
        <w:t>s</w:t>
      </w:r>
      <w:r w:rsidRPr="00F35243">
        <w:rPr>
          <w:rFonts w:ascii="Aptos" w:hAnsi="Aptos"/>
        </w:rPr>
        <w:t>lužbe prav tako skrbijo za organizacijo in izvedbo inavguralnih predavanj. Pri tem zagotavljajo celovito organizacijsko podporo dogodku, ki vključuje načrtovanje poteka dogodka, koordinacijo z izvajalci, pripravo prostora in tehnične opreme ter komunikacijo z udeleženci.</w:t>
      </w:r>
    </w:p>
    <w:p w14:paraId="1ED182CB" w14:textId="73DB3DB8" w:rsidR="00F35243" w:rsidRPr="005261ED" w:rsidRDefault="005261ED" w:rsidP="00F35243">
      <w:pPr>
        <w:spacing w:before="120"/>
        <w:rPr>
          <w:rFonts w:ascii="Aptos" w:hAnsi="Aptos"/>
        </w:rPr>
      </w:pPr>
      <w:r>
        <w:rPr>
          <w:rFonts w:ascii="Aptos" w:hAnsi="Aptos"/>
        </w:rPr>
        <w:t>V</w:t>
      </w:r>
      <w:r w:rsidR="00F35243" w:rsidRPr="005261ED">
        <w:rPr>
          <w:rFonts w:ascii="Aptos" w:hAnsi="Aptos"/>
        </w:rPr>
        <w:t xml:space="preserve">odijo tudi evidenco prisotnosti in odsotnosti vseh zaposlenih na Rektoratu UM – program Špica, kar zajema veliko usklajevanje z zaposlenimi (različne bolniške odsotnosti, izredni ter redni dopusti, službene odsotnosti, ročno vnašanje letnih dopustov na začetku leta ter popravki, ki jih zaposleni posredujejo po elektronski pošti, izpisi odsotnosti), prav tako pa tudi nudijo pomoč Službi za kadrovske zadeve na področju sistemizacije UM (vnašanje organizacijskih enot, delovnih mest, …) ter pripravljajo </w:t>
      </w:r>
      <w:r w:rsidR="00F35243" w:rsidRPr="005261ED">
        <w:rPr>
          <w:rFonts w:ascii="Aptos" w:hAnsi="Aptos"/>
          <w:i/>
          <w:iCs/>
        </w:rPr>
        <w:t>Obvestila Univerze v Mariboru</w:t>
      </w:r>
      <w:r w:rsidR="00F35243" w:rsidRPr="005261ED">
        <w:rPr>
          <w:rFonts w:ascii="Aptos" w:hAnsi="Aptos"/>
        </w:rPr>
        <w:t xml:space="preserve"> (objava aktov UM).</w:t>
      </w:r>
    </w:p>
    <w:p w14:paraId="798E9540" w14:textId="11D8F1DA" w:rsidR="00F35243" w:rsidRPr="005261ED" w:rsidRDefault="006963AE" w:rsidP="00F35243">
      <w:pPr>
        <w:spacing w:before="120"/>
        <w:rPr>
          <w:rFonts w:ascii="Aptos" w:hAnsi="Aptos"/>
        </w:rPr>
      </w:pPr>
      <w:r>
        <w:rPr>
          <w:rFonts w:ascii="Aptos" w:hAnsi="Aptos"/>
        </w:rPr>
        <w:t>Dejavnost s</w:t>
      </w:r>
      <w:r w:rsidR="00F35243" w:rsidRPr="005261ED">
        <w:rPr>
          <w:rFonts w:ascii="Aptos" w:hAnsi="Aptos"/>
        </w:rPr>
        <w:t>lužb</w:t>
      </w:r>
      <w:r>
        <w:rPr>
          <w:rFonts w:ascii="Aptos" w:hAnsi="Aptos"/>
        </w:rPr>
        <w:t xml:space="preserve">e je </w:t>
      </w:r>
      <w:r w:rsidR="00F35243" w:rsidRPr="005261ED">
        <w:rPr>
          <w:rFonts w:ascii="Aptos" w:hAnsi="Aptos"/>
        </w:rPr>
        <w:t>tudi celotno vodenje postopkov podelitve priznanja pomembnih umetniških del: sklicevanje sej pristojne komisije, priprava gradiv za seje, objava gradiv v programu e-seje, izvedba sej, pisanje zapisnika seje, kot tudi skrb za izvršitev sprejetih sklepov.</w:t>
      </w:r>
    </w:p>
    <w:p w14:paraId="401680F3" w14:textId="77777777" w:rsidR="000C0630" w:rsidRPr="00DB01C0" w:rsidRDefault="000C0630" w:rsidP="00BD5110">
      <w:pPr>
        <w:spacing w:before="120"/>
        <w:rPr>
          <w:rFonts w:ascii="Aptos" w:hAnsi="Aptos"/>
        </w:rPr>
      </w:pPr>
      <w:r w:rsidRPr="00DB01C0">
        <w:rPr>
          <w:rFonts w:ascii="Aptos" w:hAnsi="Aptos"/>
        </w:rPr>
        <w:t>Prednosti:</w:t>
      </w:r>
    </w:p>
    <w:p w14:paraId="024A79EB" w14:textId="77777777" w:rsidR="00BD5110" w:rsidRPr="009B47E2" w:rsidRDefault="00BD5110">
      <w:pPr>
        <w:numPr>
          <w:ilvl w:val="0"/>
          <w:numId w:val="3"/>
        </w:numPr>
        <w:ind w:left="641" w:hanging="357"/>
        <w:contextualSpacing/>
        <w:rPr>
          <w:rFonts w:ascii="Aptos" w:hAnsi="Aptos"/>
        </w:rPr>
      </w:pPr>
      <w:r w:rsidRPr="009B47E2">
        <w:rPr>
          <w:rFonts w:ascii="Aptos" w:hAnsi="Aptos"/>
        </w:rPr>
        <w:t>Pripravljeni obrazci, dokumenti, računalniška podpora in shranjevanje vlog omogočajo dober nadzor nad postopki, lažji prenos dela ter pravočasno izpeljavo postopkov za izvolitve v naziv.</w:t>
      </w:r>
    </w:p>
    <w:p w14:paraId="1F5661A8" w14:textId="77777777" w:rsidR="00095D80" w:rsidRPr="009B47E2" w:rsidRDefault="00095D80" w:rsidP="00095D80">
      <w:pPr>
        <w:numPr>
          <w:ilvl w:val="0"/>
          <w:numId w:val="3"/>
        </w:numPr>
        <w:ind w:left="641" w:hanging="357"/>
        <w:contextualSpacing/>
        <w:rPr>
          <w:rFonts w:ascii="Aptos" w:hAnsi="Aptos"/>
        </w:rPr>
      </w:pPr>
      <w:r w:rsidRPr="009B47E2">
        <w:rPr>
          <w:rFonts w:ascii="Aptos" w:hAnsi="Aptos"/>
        </w:rPr>
        <w:t>Računalniška podpora, ki temelji na enotni bazi, omogoča lažje nadomeščanje med sodelavci, preglednejši nadzor nad vlogami ter lažjo statistično obdelavo podatkov in pripravo poročil.</w:t>
      </w:r>
    </w:p>
    <w:p w14:paraId="2519F0C9" w14:textId="183E938C" w:rsidR="00BD5110" w:rsidRPr="0004562E" w:rsidRDefault="00BD5110">
      <w:pPr>
        <w:numPr>
          <w:ilvl w:val="0"/>
          <w:numId w:val="3"/>
        </w:numPr>
        <w:ind w:left="641" w:hanging="357"/>
        <w:contextualSpacing/>
        <w:rPr>
          <w:rFonts w:ascii="Aptos" w:hAnsi="Aptos"/>
        </w:rPr>
      </w:pPr>
      <w:r w:rsidRPr="0004562E">
        <w:rPr>
          <w:rFonts w:ascii="Aptos" w:hAnsi="Aptos"/>
        </w:rPr>
        <w:t>Urejene evidence, ki so tudi v elektronski obliki, in so na voljo članicam ter strokovnim službam UM.</w:t>
      </w:r>
    </w:p>
    <w:p w14:paraId="31BA1682" w14:textId="77777777" w:rsidR="00BD5110" w:rsidRPr="0004562E" w:rsidRDefault="00BD5110">
      <w:pPr>
        <w:numPr>
          <w:ilvl w:val="0"/>
          <w:numId w:val="3"/>
        </w:numPr>
        <w:ind w:left="641" w:hanging="357"/>
        <w:contextualSpacing/>
        <w:rPr>
          <w:rFonts w:ascii="Aptos" w:hAnsi="Aptos"/>
        </w:rPr>
      </w:pPr>
      <w:r w:rsidRPr="0004562E">
        <w:rPr>
          <w:rFonts w:ascii="Aptos" w:hAnsi="Aptos"/>
        </w:rPr>
        <w:t>Deljenje gradiva preko povezav v oblaku razbremeni sistem elektronske pošte in hkrati omogoča varnejši prenos podatkov.</w:t>
      </w:r>
    </w:p>
    <w:p w14:paraId="74BA1854" w14:textId="7E4771D8" w:rsidR="00643682" w:rsidRPr="0004562E" w:rsidRDefault="00643682">
      <w:pPr>
        <w:numPr>
          <w:ilvl w:val="0"/>
          <w:numId w:val="3"/>
        </w:numPr>
        <w:ind w:left="641" w:hanging="357"/>
        <w:contextualSpacing/>
        <w:rPr>
          <w:rFonts w:ascii="Aptos" w:hAnsi="Aptos"/>
        </w:rPr>
      </w:pPr>
      <w:r w:rsidRPr="0004562E">
        <w:rPr>
          <w:rFonts w:ascii="Aptos" w:hAnsi="Aptos"/>
        </w:rPr>
        <w:t xml:space="preserve">Sprotno in ažurno odgovarjanje na zastavljena vprašanja </w:t>
      </w:r>
      <w:r w:rsidR="0004562E" w:rsidRPr="0004562E">
        <w:rPr>
          <w:rFonts w:ascii="Aptos" w:hAnsi="Aptos"/>
        </w:rPr>
        <w:t xml:space="preserve">zaposlenih </w:t>
      </w:r>
      <w:r w:rsidR="00DB01C0">
        <w:rPr>
          <w:rFonts w:ascii="Aptos" w:hAnsi="Aptos"/>
        </w:rPr>
        <w:t>pri</w:t>
      </w:r>
      <w:r w:rsidR="0004562E">
        <w:rPr>
          <w:rFonts w:ascii="Aptos" w:hAnsi="Aptos"/>
        </w:rPr>
        <w:t xml:space="preserve"> </w:t>
      </w:r>
      <w:r w:rsidRPr="0004562E">
        <w:rPr>
          <w:rFonts w:ascii="Aptos" w:hAnsi="Aptos"/>
        </w:rPr>
        <w:t>članic</w:t>
      </w:r>
      <w:r w:rsidR="0004562E">
        <w:rPr>
          <w:rFonts w:ascii="Aptos" w:hAnsi="Aptos"/>
        </w:rPr>
        <w:t>ah</w:t>
      </w:r>
      <w:r w:rsidR="009040C0" w:rsidRPr="0004562E">
        <w:rPr>
          <w:rFonts w:ascii="Aptos" w:hAnsi="Aptos"/>
        </w:rPr>
        <w:t xml:space="preserve"> UM </w:t>
      </w:r>
      <w:r w:rsidRPr="0004562E">
        <w:rPr>
          <w:rFonts w:ascii="Aptos" w:hAnsi="Aptos"/>
        </w:rPr>
        <w:t>ter ostalih zaintere</w:t>
      </w:r>
      <w:r w:rsidR="009040C0" w:rsidRPr="0004562E">
        <w:rPr>
          <w:rFonts w:ascii="Aptos" w:hAnsi="Aptos"/>
        </w:rPr>
        <w:t>siranih s področja habilitacij.</w:t>
      </w:r>
    </w:p>
    <w:p w14:paraId="22443F6F" w14:textId="5F964E28" w:rsidR="00643682" w:rsidRPr="00DB01C0" w:rsidRDefault="00643682">
      <w:pPr>
        <w:numPr>
          <w:ilvl w:val="0"/>
          <w:numId w:val="3"/>
        </w:numPr>
        <w:ind w:left="641" w:hanging="357"/>
        <w:rPr>
          <w:rFonts w:ascii="Aptos" w:eastAsiaTheme="minorEastAsia" w:hAnsi="Aptos"/>
        </w:rPr>
      </w:pPr>
      <w:r w:rsidRPr="00DB01C0">
        <w:rPr>
          <w:rFonts w:ascii="Aptos" w:hAnsi="Aptos"/>
        </w:rPr>
        <w:t>Dobro medsebojno sodelovanje in sodelovanje z drugimi oddelki, centri</w:t>
      </w:r>
      <w:r w:rsidR="009040C0" w:rsidRPr="00DB01C0">
        <w:rPr>
          <w:rFonts w:ascii="Aptos" w:hAnsi="Aptos"/>
        </w:rPr>
        <w:t xml:space="preserve"> in</w:t>
      </w:r>
      <w:r w:rsidRPr="00DB01C0">
        <w:rPr>
          <w:rFonts w:ascii="Aptos" w:hAnsi="Aptos"/>
        </w:rPr>
        <w:t xml:space="preserve"> službami Rektorata, prav tako tudi s članicami UM.</w:t>
      </w:r>
    </w:p>
    <w:p w14:paraId="3295288D" w14:textId="271F9957" w:rsidR="00973C90" w:rsidRPr="00DB01C0" w:rsidRDefault="00973C90">
      <w:pPr>
        <w:numPr>
          <w:ilvl w:val="0"/>
          <w:numId w:val="3"/>
        </w:numPr>
        <w:ind w:left="641" w:hanging="357"/>
        <w:rPr>
          <w:rFonts w:ascii="Aptos" w:eastAsiaTheme="minorEastAsia" w:hAnsi="Aptos"/>
        </w:rPr>
      </w:pPr>
      <w:r w:rsidRPr="00DB01C0">
        <w:rPr>
          <w:rFonts w:ascii="Aptos" w:hAnsi="Aptos"/>
        </w:rPr>
        <w:t xml:space="preserve">Ažurno posodabljanje pripravljenih obrazcev ter informacij na </w:t>
      </w:r>
      <w:r w:rsidR="005C7335" w:rsidRPr="00DB01C0">
        <w:rPr>
          <w:rFonts w:ascii="Aptos" w:hAnsi="Aptos"/>
        </w:rPr>
        <w:t xml:space="preserve">spletni </w:t>
      </w:r>
      <w:r w:rsidRPr="00DB01C0">
        <w:rPr>
          <w:rFonts w:ascii="Aptos" w:hAnsi="Aptos"/>
        </w:rPr>
        <w:t>podstrani habilitacij.</w:t>
      </w:r>
    </w:p>
    <w:p w14:paraId="718A2A42" w14:textId="77777777" w:rsidR="000C0630" w:rsidRPr="00CC2210" w:rsidRDefault="000C0630" w:rsidP="00881A69">
      <w:pPr>
        <w:spacing w:before="120"/>
        <w:rPr>
          <w:rFonts w:ascii="Aptos" w:hAnsi="Aptos"/>
        </w:rPr>
      </w:pPr>
      <w:r w:rsidRPr="00CC2210">
        <w:rPr>
          <w:rFonts w:ascii="Aptos" w:hAnsi="Aptos"/>
        </w:rPr>
        <w:t>Priložnosti za izboljšanje:</w:t>
      </w:r>
    </w:p>
    <w:p w14:paraId="3824A1FB" w14:textId="1D87DB16" w:rsidR="00987019" w:rsidRPr="00DB01C0" w:rsidRDefault="00987019" w:rsidP="00987019">
      <w:pPr>
        <w:numPr>
          <w:ilvl w:val="0"/>
          <w:numId w:val="3"/>
        </w:numPr>
        <w:ind w:left="641" w:hanging="357"/>
        <w:contextualSpacing/>
        <w:rPr>
          <w:rFonts w:ascii="Aptos" w:hAnsi="Aptos"/>
        </w:rPr>
      </w:pPr>
      <w:r w:rsidRPr="00DB01C0">
        <w:rPr>
          <w:rFonts w:ascii="Aptos" w:hAnsi="Aptos"/>
        </w:rPr>
        <w:t xml:space="preserve">Sprejem </w:t>
      </w:r>
      <w:r w:rsidR="00F515BA" w:rsidRPr="00DB01C0">
        <w:rPr>
          <w:rFonts w:ascii="Aptos" w:hAnsi="Aptos"/>
        </w:rPr>
        <w:t>S</w:t>
      </w:r>
      <w:r w:rsidRPr="00DB01C0">
        <w:rPr>
          <w:rFonts w:ascii="Aptos" w:hAnsi="Aptos"/>
        </w:rPr>
        <w:t xml:space="preserve">prememb in dopolnitev </w:t>
      </w:r>
      <w:r w:rsidRPr="00DB01C0">
        <w:rPr>
          <w:rFonts w:ascii="Aptos" w:hAnsi="Aptos"/>
          <w:i/>
          <w:iCs/>
        </w:rPr>
        <w:t>Pravilnika o postopku izvolit</w:t>
      </w:r>
      <w:r w:rsidR="00876AB8" w:rsidRPr="00DB01C0">
        <w:rPr>
          <w:rFonts w:ascii="Aptos" w:hAnsi="Aptos"/>
          <w:i/>
          <w:iCs/>
        </w:rPr>
        <w:t>v</w:t>
      </w:r>
      <w:r w:rsidRPr="00DB01C0">
        <w:rPr>
          <w:rFonts w:ascii="Aptos" w:hAnsi="Aptos"/>
          <w:i/>
          <w:iCs/>
        </w:rPr>
        <w:t>e v nazive visokošolskih učiteljev in visokošolskih sodelavcev</w:t>
      </w:r>
      <w:r w:rsidRPr="00DB01C0">
        <w:rPr>
          <w:rFonts w:ascii="Aptos" w:hAnsi="Aptos"/>
        </w:rPr>
        <w:t>.</w:t>
      </w:r>
    </w:p>
    <w:p w14:paraId="0687D903" w14:textId="77777777" w:rsidR="00DA1654" w:rsidRPr="00CC2210" w:rsidRDefault="00DA1654" w:rsidP="00DA1654">
      <w:pPr>
        <w:numPr>
          <w:ilvl w:val="0"/>
          <w:numId w:val="3"/>
        </w:numPr>
        <w:ind w:left="641" w:hanging="357"/>
        <w:contextualSpacing/>
        <w:rPr>
          <w:rFonts w:ascii="Aptos" w:hAnsi="Aptos"/>
        </w:rPr>
      </w:pPr>
      <w:r w:rsidRPr="00CC2210">
        <w:rPr>
          <w:rFonts w:ascii="Aptos" w:hAnsi="Aptos"/>
        </w:rPr>
        <w:t xml:space="preserve">Nadaljevanje s postopkom oblikovanja </w:t>
      </w:r>
      <w:r w:rsidRPr="00CC2210">
        <w:rPr>
          <w:rFonts w:ascii="Aptos" w:hAnsi="Aptos"/>
          <w:i/>
          <w:iCs/>
        </w:rPr>
        <w:t xml:space="preserve">Meril za volitve v nazive visokošolskih učiteljev, znanstvenih delavcev in visokošolskih sodelavcev </w:t>
      </w:r>
      <w:r w:rsidRPr="00CC2210">
        <w:rPr>
          <w:rFonts w:ascii="Aptos" w:hAnsi="Aptos"/>
        </w:rPr>
        <w:t>v luči odprte znanosti.</w:t>
      </w:r>
    </w:p>
    <w:p w14:paraId="4A1751A5" w14:textId="57ED1815" w:rsidR="005025F3" w:rsidRPr="00CC2210" w:rsidRDefault="005025F3">
      <w:pPr>
        <w:numPr>
          <w:ilvl w:val="0"/>
          <w:numId w:val="3"/>
        </w:numPr>
        <w:ind w:left="641" w:hanging="357"/>
        <w:contextualSpacing/>
        <w:rPr>
          <w:rFonts w:ascii="Aptos" w:hAnsi="Aptos"/>
        </w:rPr>
      </w:pPr>
      <w:r w:rsidRPr="00CC2210">
        <w:rPr>
          <w:rFonts w:ascii="Aptos" w:hAnsi="Aptos"/>
        </w:rPr>
        <w:t xml:space="preserve">Sprejem sprememb in dopolnitev </w:t>
      </w:r>
      <w:r w:rsidRPr="00CC2210">
        <w:rPr>
          <w:rFonts w:ascii="Aptos" w:hAnsi="Aptos"/>
          <w:i/>
          <w:iCs/>
        </w:rPr>
        <w:t>Pravilnika o postopku izvolitve v raziskovalne nazive na Univerzi v Mariboru</w:t>
      </w:r>
      <w:r w:rsidRPr="00CC2210">
        <w:rPr>
          <w:rFonts w:ascii="Aptos" w:hAnsi="Aptos"/>
        </w:rPr>
        <w:t>.</w:t>
      </w:r>
    </w:p>
    <w:p w14:paraId="24F8641E" w14:textId="77777777" w:rsidR="00DB01C0" w:rsidRPr="00CC2210" w:rsidRDefault="00DB01C0" w:rsidP="00DB01C0">
      <w:pPr>
        <w:numPr>
          <w:ilvl w:val="0"/>
          <w:numId w:val="3"/>
        </w:numPr>
        <w:ind w:left="641" w:hanging="357"/>
        <w:contextualSpacing/>
        <w:rPr>
          <w:rFonts w:ascii="Aptos" w:hAnsi="Aptos"/>
        </w:rPr>
      </w:pPr>
      <w:r w:rsidRPr="00CC2210">
        <w:rPr>
          <w:rFonts w:ascii="Aptos" w:hAnsi="Aptos"/>
        </w:rPr>
        <w:t xml:space="preserve">Nadaljnja optimizacija habilitacijskih postopkov z avtomatizacijo delovnih tokov v sistemu </w:t>
      </w:r>
      <w:proofErr w:type="spellStart"/>
      <w:r w:rsidRPr="00CC2210">
        <w:rPr>
          <w:rFonts w:ascii="Aptos" w:hAnsi="Aptos"/>
        </w:rPr>
        <w:t>mDocs</w:t>
      </w:r>
      <w:proofErr w:type="spellEnd"/>
      <w:r w:rsidRPr="00CC2210">
        <w:rPr>
          <w:rFonts w:ascii="Aptos" w:hAnsi="Aptos"/>
        </w:rPr>
        <w:t>.</w:t>
      </w:r>
    </w:p>
    <w:p w14:paraId="2AA125D1" w14:textId="77777777" w:rsidR="00BD5110" w:rsidRPr="00CC2210" w:rsidRDefault="00BD5110" w:rsidP="00594380">
      <w:pPr>
        <w:rPr>
          <w:rFonts w:ascii="Aptos" w:hAnsi="Aptos"/>
        </w:rPr>
      </w:pPr>
    </w:p>
    <w:p w14:paraId="7C4380B6" w14:textId="16FC3CDA" w:rsidR="00BE7CAA" w:rsidRPr="003C5540" w:rsidRDefault="000D6ACB" w:rsidP="00BE7CAA">
      <w:pPr>
        <w:pStyle w:val="Naslov2calibri"/>
        <w:ind w:left="780" w:hanging="780"/>
        <w:rPr>
          <w:rFonts w:ascii="Aptos" w:hAnsi="Aptos"/>
          <w:sz w:val="22"/>
          <w:szCs w:val="22"/>
        </w:rPr>
      </w:pPr>
      <w:bookmarkStart w:id="68" w:name="_Toc225858188"/>
      <w:r w:rsidRPr="003C5540">
        <w:rPr>
          <w:rFonts w:ascii="Aptos" w:hAnsi="Aptos"/>
          <w:sz w:val="22"/>
          <w:szCs w:val="22"/>
        </w:rPr>
        <w:t>Oddelek za k</w:t>
      </w:r>
      <w:r w:rsidR="00A76B1D" w:rsidRPr="003C5540">
        <w:rPr>
          <w:rFonts w:ascii="Aptos" w:hAnsi="Aptos"/>
          <w:sz w:val="22"/>
          <w:szCs w:val="22"/>
        </w:rPr>
        <w:t xml:space="preserve">abinet rektorja in </w:t>
      </w:r>
      <w:r w:rsidRPr="003C5540">
        <w:rPr>
          <w:rFonts w:ascii="Aptos" w:hAnsi="Aptos"/>
          <w:sz w:val="22"/>
          <w:szCs w:val="22"/>
        </w:rPr>
        <w:t>odnose z javnostmi</w:t>
      </w:r>
      <w:bookmarkEnd w:id="68"/>
    </w:p>
    <w:p w14:paraId="27E65826" w14:textId="77777777" w:rsidR="00D95E19" w:rsidRPr="003C5540" w:rsidRDefault="00D95E19" w:rsidP="00D95E19">
      <w:pPr>
        <w:rPr>
          <w:rFonts w:ascii="Aptos" w:hAnsi="Aptos"/>
        </w:rPr>
      </w:pPr>
      <w:r w:rsidRPr="003C5540">
        <w:rPr>
          <w:rFonts w:ascii="Aptos" w:hAnsi="Aptos"/>
        </w:rPr>
        <w:t>Oddelek za kabinet rektorja in odnose z javnostmi tvorijo Kabinet rektorja, Služba za odnose z javnostmi, Univerzitetna založba in Univerzitetni športni center Leona Štuklja.</w:t>
      </w:r>
    </w:p>
    <w:p w14:paraId="608B9E62" w14:textId="77777777" w:rsidR="00D95E19" w:rsidRPr="003C5540" w:rsidRDefault="00D95E19" w:rsidP="00516A4B">
      <w:pPr>
        <w:rPr>
          <w:rFonts w:ascii="Aptos" w:hAnsi="Aptos"/>
        </w:rPr>
      </w:pPr>
    </w:p>
    <w:p w14:paraId="44ADC2CC" w14:textId="41C4781E" w:rsidR="00A76B1D" w:rsidRPr="003C5540" w:rsidRDefault="00E015F9" w:rsidP="00B33880">
      <w:pPr>
        <w:pStyle w:val="Naslov3calibri"/>
        <w:rPr>
          <w:rFonts w:ascii="Aptos" w:hAnsi="Aptos"/>
          <w:szCs w:val="22"/>
        </w:rPr>
      </w:pPr>
      <w:bookmarkStart w:id="69" w:name="_Toc225858189"/>
      <w:r w:rsidRPr="003C5540">
        <w:rPr>
          <w:rFonts w:ascii="Aptos" w:hAnsi="Aptos"/>
          <w:szCs w:val="22"/>
        </w:rPr>
        <w:t>Kabinet rektorja</w:t>
      </w:r>
      <w:bookmarkEnd w:id="69"/>
    </w:p>
    <w:p w14:paraId="66C57D8E" w14:textId="77777777" w:rsidR="00B05CF0" w:rsidRPr="003C5540" w:rsidRDefault="00B05CF0" w:rsidP="00B05CF0">
      <w:pPr>
        <w:spacing w:after="120"/>
        <w:rPr>
          <w:rFonts w:ascii="Aptos" w:eastAsia="Calibri" w:hAnsi="Aptos" w:cs="Times New Roman"/>
        </w:rPr>
      </w:pPr>
      <w:r w:rsidRPr="003C5540">
        <w:rPr>
          <w:rFonts w:ascii="Aptos" w:eastAsia="Calibri" w:hAnsi="Aptos" w:cs="Times New Roman"/>
        </w:rPr>
        <w:t>V kabinetu rektorja so zaposleni vodja kabineta, ki je tudi pomočnik glavnega tajnika, tajnica rektorja in tehnični sodelavec, ki je voznik vodstva univerze. Prav tako v okviru sistemizacije delovnih mest spadajo v kabinet rektor in prorektorji univerze.</w:t>
      </w:r>
    </w:p>
    <w:p w14:paraId="69633550" w14:textId="74D501C8" w:rsidR="00D80B8A" w:rsidRPr="003C5540" w:rsidRDefault="00D80B8A" w:rsidP="00D80B8A">
      <w:pPr>
        <w:spacing w:after="120"/>
        <w:rPr>
          <w:rFonts w:ascii="Aptos" w:eastAsia="Calibri" w:hAnsi="Aptos" w:cs="Times New Roman"/>
        </w:rPr>
      </w:pPr>
      <w:r w:rsidRPr="003C5540">
        <w:rPr>
          <w:rFonts w:ascii="Aptos" w:eastAsia="Calibri" w:hAnsi="Aptos" w:cs="Times New Roman"/>
        </w:rPr>
        <w:lastRenderedPageBreak/>
        <w:t>Kabinet rektorja nudi strokovno podporo pri izvajanju nalog rektorja in delno tudi prorektorjev. V kabinetu razvr</w:t>
      </w:r>
      <w:r w:rsidR="00CF32E7" w:rsidRPr="003C5540">
        <w:rPr>
          <w:rFonts w:ascii="Aptos" w:eastAsia="Calibri" w:hAnsi="Aptos" w:cs="Times New Roman"/>
        </w:rPr>
        <w:t>stij</w:t>
      </w:r>
      <w:r w:rsidRPr="003C5540">
        <w:rPr>
          <w:rFonts w:ascii="Aptos" w:eastAsia="Calibri" w:hAnsi="Aptos" w:cs="Times New Roman"/>
        </w:rPr>
        <w:t>o in pregled</w:t>
      </w:r>
      <w:r w:rsidR="00CF32E7" w:rsidRPr="003C5540">
        <w:rPr>
          <w:rFonts w:ascii="Aptos" w:eastAsia="Calibri" w:hAnsi="Aptos" w:cs="Times New Roman"/>
        </w:rPr>
        <w:t>a</w:t>
      </w:r>
      <w:r w:rsidRPr="003C5540">
        <w:rPr>
          <w:rFonts w:ascii="Aptos" w:eastAsia="Calibri" w:hAnsi="Aptos" w:cs="Times New Roman"/>
        </w:rPr>
        <w:t xml:space="preserve">jo gradivo, ki je naslovljeno na rektorja oziroma predloženo v podpis rektorju, koordinirajo delo rektorja, prorektorjev, pripravljajo seje Kolegija rektorja, oblikujejo zapisnike sej in spremljajo izvajanje sprejetih sklepov. Po nalogu rektorja njegov kabinet komunicira s članicami </w:t>
      </w:r>
      <w:r w:rsidR="00967398" w:rsidRPr="003C5540">
        <w:rPr>
          <w:rFonts w:ascii="Aptos" w:eastAsia="Calibri" w:hAnsi="Aptos" w:cs="Times New Roman"/>
        </w:rPr>
        <w:t xml:space="preserve">in drugimi članicami </w:t>
      </w:r>
      <w:r w:rsidRPr="003C5540">
        <w:rPr>
          <w:rFonts w:ascii="Aptos" w:eastAsia="Calibri" w:hAnsi="Aptos" w:cs="Times New Roman"/>
        </w:rPr>
        <w:t xml:space="preserve">UM ter institucijami doma in v tujini. Proučujejo tudi pobude in predloge članic </w:t>
      </w:r>
      <w:r w:rsidR="00967398" w:rsidRPr="003C5540">
        <w:rPr>
          <w:rFonts w:ascii="Aptos" w:eastAsia="Calibri" w:hAnsi="Aptos" w:cs="Times New Roman"/>
        </w:rPr>
        <w:t xml:space="preserve">in drugih članic </w:t>
      </w:r>
      <w:r w:rsidRPr="003C5540">
        <w:rPr>
          <w:rFonts w:ascii="Aptos" w:eastAsia="Calibri" w:hAnsi="Aptos" w:cs="Times New Roman"/>
        </w:rPr>
        <w:t xml:space="preserve">UM </w:t>
      </w:r>
      <w:r w:rsidR="00967398" w:rsidRPr="003C5540">
        <w:rPr>
          <w:rFonts w:ascii="Aptos" w:eastAsia="Calibri" w:hAnsi="Aptos" w:cs="Times New Roman"/>
        </w:rPr>
        <w:t>ter</w:t>
      </w:r>
      <w:r w:rsidRPr="003C5540">
        <w:rPr>
          <w:rFonts w:ascii="Aptos" w:eastAsia="Calibri" w:hAnsi="Aptos" w:cs="Times New Roman"/>
        </w:rPr>
        <w:t xml:space="preserve"> jih posredujejo rektorju ter predlagajo rešitve.</w:t>
      </w:r>
    </w:p>
    <w:p w14:paraId="7A88A161" w14:textId="5FBC688F" w:rsidR="001B6133" w:rsidRPr="003C5540" w:rsidRDefault="001B6133" w:rsidP="001B6133">
      <w:pPr>
        <w:spacing w:after="120"/>
        <w:rPr>
          <w:rFonts w:ascii="Aptos" w:hAnsi="Aptos"/>
        </w:rPr>
      </w:pPr>
      <w:r w:rsidRPr="003C5540">
        <w:rPr>
          <w:rFonts w:ascii="Aptos" w:hAnsi="Aptos"/>
        </w:rPr>
        <w:t xml:space="preserve">Zaposleni v kabinetu rektorja koordinirajo sprejeme in protokolarna srečanja rektorja na in izven sedeža </w:t>
      </w:r>
      <w:r w:rsidR="00393023" w:rsidRPr="003C5540">
        <w:rPr>
          <w:rFonts w:ascii="Aptos" w:hAnsi="Aptos"/>
        </w:rPr>
        <w:t>univerze</w:t>
      </w:r>
      <w:r w:rsidRPr="003C5540">
        <w:rPr>
          <w:rFonts w:ascii="Aptos" w:hAnsi="Aptos"/>
        </w:rPr>
        <w:t xml:space="preserve"> ter ga izven sedeža po potrebi tudi spremljajo na sestankih, simpozijih in </w:t>
      </w:r>
      <w:r w:rsidR="00A70872" w:rsidRPr="003C5540">
        <w:rPr>
          <w:rFonts w:ascii="Aptos" w:hAnsi="Aptos"/>
        </w:rPr>
        <w:t xml:space="preserve">delovnih </w:t>
      </w:r>
      <w:r w:rsidRPr="003C5540">
        <w:rPr>
          <w:rFonts w:ascii="Aptos" w:hAnsi="Aptos"/>
        </w:rPr>
        <w:t>obiskih. Sodelujejo pri organiziranju priprave gradiv za seje Rektorske konference Republike Slovenije ter spremljajo izvajanje sprejetih sklepov in o njih ustrezno informirajo javnost. Sodelujejo pri protokolarnih aktivnostih in na predstavitvah UM ter pri pripravi promocijskih gradiv. Aktivno sodelujejo pri dogodkih UM</w:t>
      </w:r>
      <w:r w:rsidR="00190F11" w:rsidRPr="003C5540">
        <w:rPr>
          <w:rFonts w:ascii="Aptos" w:hAnsi="Aptos"/>
        </w:rPr>
        <w:t>,</w:t>
      </w:r>
      <w:r w:rsidRPr="003C5540">
        <w:rPr>
          <w:rFonts w:ascii="Aptos" w:hAnsi="Aptos"/>
        </w:rPr>
        <w:t xml:space="preserve"> kot so: Dan univerze, Rektorjev dan, Promocija novih doktorjev znanosti</w:t>
      </w:r>
      <w:r w:rsidR="00B2026F" w:rsidRPr="003C5540">
        <w:rPr>
          <w:rFonts w:ascii="Aptos" w:hAnsi="Aptos"/>
        </w:rPr>
        <w:t>,</w:t>
      </w:r>
      <w:r w:rsidRPr="003C5540">
        <w:rPr>
          <w:rFonts w:ascii="Aptos" w:hAnsi="Aptos"/>
        </w:rPr>
        <w:t xml:space="preserve"> in vseh ostalih dogodkih, ki so strateškega pomena za UM.</w:t>
      </w:r>
    </w:p>
    <w:p w14:paraId="4CA24CC3" w14:textId="0967BF04" w:rsidR="00B2026F" w:rsidRPr="003C5540" w:rsidRDefault="00B2026F" w:rsidP="00B2026F">
      <w:pPr>
        <w:spacing w:after="120"/>
        <w:rPr>
          <w:rFonts w:ascii="Aptos" w:eastAsia="Calibri" w:hAnsi="Aptos" w:cs="Times New Roman"/>
        </w:rPr>
      </w:pPr>
      <w:r w:rsidRPr="003C5540">
        <w:rPr>
          <w:rFonts w:ascii="Aptos" w:eastAsia="Calibri" w:hAnsi="Aptos" w:cs="Times New Roman"/>
        </w:rPr>
        <w:t>Kabinet rektorja načrtuje in sodeluje pri promociji UM v različnih segmentih in pri tem sodeluje z vsemi članicami in drugimi članicami UM ter zunanjimi deležniki. Spremljajo in komentirajo objave v medijih, oblikujejo vabila in sporočila za medije. Upravljajo s spletnimi portali UM, skrbijo za njihovo vsebino in ažurnost. Z namenom učinkovite komunikacije z notranjo akademsko javnostjo upravljajo s skupnimi adremami zaposlenih in študentov na UM.</w:t>
      </w:r>
    </w:p>
    <w:p w14:paraId="176B5015" w14:textId="165CCDB8" w:rsidR="004421DF" w:rsidRPr="003C5540" w:rsidRDefault="004421DF" w:rsidP="004421DF">
      <w:pPr>
        <w:spacing w:after="120"/>
        <w:rPr>
          <w:rFonts w:ascii="Aptos" w:eastAsia="Calibri" w:hAnsi="Aptos" w:cs="Times New Roman"/>
        </w:rPr>
      </w:pPr>
      <w:r w:rsidRPr="003C5540">
        <w:rPr>
          <w:rFonts w:ascii="Aptos" w:eastAsia="Calibri" w:hAnsi="Aptos" w:cs="Times New Roman"/>
        </w:rPr>
        <w:t xml:space="preserve">Pri delu dnevno sodelujejo tako s strokovnimi službami Rektorata kot tudi s strokovnimi službami in vodstvi članic in drugih članic UM ter </w:t>
      </w:r>
      <w:r w:rsidR="00D71849" w:rsidRPr="003C5540">
        <w:rPr>
          <w:rFonts w:ascii="Aptos" w:eastAsia="Calibri" w:hAnsi="Aptos" w:cs="Times New Roman"/>
        </w:rPr>
        <w:t xml:space="preserve">s predstavniki </w:t>
      </w:r>
      <w:r w:rsidRPr="003C5540">
        <w:rPr>
          <w:rFonts w:ascii="Aptos" w:eastAsia="Calibri" w:hAnsi="Aptos" w:cs="Times New Roman"/>
        </w:rPr>
        <w:t>študent</w:t>
      </w:r>
      <w:r w:rsidR="00D71849" w:rsidRPr="003C5540">
        <w:rPr>
          <w:rFonts w:ascii="Aptos" w:eastAsia="Calibri" w:hAnsi="Aptos" w:cs="Times New Roman"/>
        </w:rPr>
        <w:t>ov</w:t>
      </w:r>
      <w:r w:rsidRPr="003C5540">
        <w:rPr>
          <w:rFonts w:ascii="Aptos" w:eastAsia="Calibri" w:hAnsi="Aptos" w:cs="Times New Roman"/>
        </w:rPr>
        <w:t>. Posebej je izpostavljeno tudi sodelovanje z zunanjimi partnerji: kabineti oziroma tajništv</w:t>
      </w:r>
      <w:r w:rsidR="00CD18CB" w:rsidRPr="003C5540">
        <w:rPr>
          <w:rFonts w:ascii="Aptos" w:eastAsia="Calibri" w:hAnsi="Aptos" w:cs="Times New Roman"/>
        </w:rPr>
        <w:t>i</w:t>
      </w:r>
      <w:r w:rsidRPr="003C5540">
        <w:rPr>
          <w:rFonts w:ascii="Aptos" w:eastAsia="Calibri" w:hAnsi="Aptos" w:cs="Times New Roman"/>
        </w:rPr>
        <w:t xml:space="preserve"> vodstev univerzitetnih združenj (R</w:t>
      </w:r>
      <w:r w:rsidR="004D1AB0">
        <w:rPr>
          <w:rFonts w:ascii="Aptos" w:eastAsia="Calibri" w:hAnsi="Aptos" w:cs="Times New Roman"/>
        </w:rPr>
        <w:t>KRS</w:t>
      </w:r>
      <w:r w:rsidRPr="003C5540">
        <w:rPr>
          <w:rFonts w:ascii="Aptos" w:eastAsia="Calibri" w:hAnsi="Aptos" w:cs="Times New Roman"/>
        </w:rPr>
        <w:t xml:space="preserve">, </w:t>
      </w:r>
      <w:r w:rsidR="004D1AB0">
        <w:rPr>
          <w:rFonts w:ascii="Aptos" w:eastAsia="Calibri" w:hAnsi="Aptos" w:cs="Times New Roman"/>
        </w:rPr>
        <w:t>z</w:t>
      </w:r>
      <w:r w:rsidRPr="003C5540">
        <w:rPr>
          <w:rFonts w:ascii="Aptos" w:eastAsia="Calibri" w:hAnsi="Aptos" w:cs="Times New Roman"/>
        </w:rPr>
        <w:t xml:space="preserve">druženje evropskih univerz EUA, </w:t>
      </w:r>
      <w:r w:rsidR="004D1AB0">
        <w:rPr>
          <w:rFonts w:ascii="Aptos" w:eastAsia="Calibri" w:hAnsi="Aptos" w:cs="Times New Roman"/>
        </w:rPr>
        <w:t>DRC</w:t>
      </w:r>
      <w:r w:rsidRPr="003C5540">
        <w:rPr>
          <w:rFonts w:ascii="Aptos" w:eastAsia="Calibri" w:hAnsi="Aptos" w:cs="Times New Roman"/>
        </w:rPr>
        <w:t xml:space="preserve">, </w:t>
      </w:r>
      <w:r w:rsidR="004D1AB0">
        <w:rPr>
          <w:rFonts w:ascii="Aptos" w:eastAsia="Calibri" w:hAnsi="Aptos" w:cs="Times New Roman"/>
        </w:rPr>
        <w:t>AARC</w:t>
      </w:r>
      <w:r w:rsidR="00393023" w:rsidRPr="003C5540">
        <w:rPr>
          <w:rFonts w:ascii="Aptos" w:eastAsia="Calibri" w:hAnsi="Aptos" w:cs="Times New Roman"/>
        </w:rPr>
        <w:t xml:space="preserve"> </w:t>
      </w:r>
      <w:r w:rsidRPr="003C5540">
        <w:rPr>
          <w:rFonts w:ascii="Aptos" w:eastAsia="Calibri" w:hAnsi="Aptos" w:cs="Times New Roman"/>
        </w:rPr>
        <w:t xml:space="preserve">…); </w:t>
      </w:r>
      <w:r w:rsidR="00B62F99" w:rsidRPr="003C5540">
        <w:rPr>
          <w:rFonts w:ascii="Aptos" w:eastAsia="Calibri" w:hAnsi="Aptos" w:cs="Times New Roman"/>
        </w:rPr>
        <w:t xml:space="preserve">s </w:t>
      </w:r>
      <w:r w:rsidRPr="003C5540">
        <w:rPr>
          <w:rFonts w:ascii="Aptos" w:eastAsia="Calibri" w:hAnsi="Aptos" w:cs="Times New Roman"/>
        </w:rPr>
        <w:t>sosednj</w:t>
      </w:r>
      <w:r w:rsidR="00CD18CB" w:rsidRPr="003C5540">
        <w:rPr>
          <w:rFonts w:ascii="Aptos" w:eastAsia="Calibri" w:hAnsi="Aptos" w:cs="Times New Roman"/>
        </w:rPr>
        <w:t>imi</w:t>
      </w:r>
      <w:r w:rsidRPr="003C5540">
        <w:rPr>
          <w:rFonts w:ascii="Aptos" w:eastAsia="Calibri" w:hAnsi="Aptos" w:cs="Times New Roman"/>
        </w:rPr>
        <w:t xml:space="preserve"> in drug</w:t>
      </w:r>
      <w:r w:rsidR="00CD18CB" w:rsidRPr="003C5540">
        <w:rPr>
          <w:rFonts w:ascii="Aptos" w:eastAsia="Calibri" w:hAnsi="Aptos" w:cs="Times New Roman"/>
        </w:rPr>
        <w:t>imi</w:t>
      </w:r>
      <w:r w:rsidRPr="003C5540">
        <w:rPr>
          <w:rFonts w:ascii="Aptos" w:eastAsia="Calibri" w:hAnsi="Aptos" w:cs="Times New Roman"/>
        </w:rPr>
        <w:t xml:space="preserve"> tuj</w:t>
      </w:r>
      <w:r w:rsidR="00CD18CB" w:rsidRPr="003C5540">
        <w:rPr>
          <w:rFonts w:ascii="Aptos" w:eastAsia="Calibri" w:hAnsi="Aptos" w:cs="Times New Roman"/>
        </w:rPr>
        <w:t>imi</w:t>
      </w:r>
      <w:r w:rsidRPr="003C5540">
        <w:rPr>
          <w:rFonts w:ascii="Aptos" w:eastAsia="Calibri" w:hAnsi="Aptos" w:cs="Times New Roman"/>
        </w:rPr>
        <w:t xml:space="preserve"> univerz</w:t>
      </w:r>
      <w:r w:rsidR="00CD18CB" w:rsidRPr="003C5540">
        <w:rPr>
          <w:rFonts w:ascii="Aptos" w:eastAsia="Calibri" w:hAnsi="Aptos" w:cs="Times New Roman"/>
        </w:rPr>
        <w:t>ami</w:t>
      </w:r>
      <w:r w:rsidRPr="003C5540">
        <w:rPr>
          <w:rFonts w:ascii="Aptos" w:eastAsia="Calibri" w:hAnsi="Aptos" w:cs="Times New Roman"/>
        </w:rPr>
        <w:t xml:space="preserve"> ter </w:t>
      </w:r>
      <w:r w:rsidR="00B62F99" w:rsidRPr="003C5540">
        <w:rPr>
          <w:rFonts w:ascii="Aptos" w:eastAsia="Calibri" w:hAnsi="Aptos" w:cs="Times New Roman"/>
        </w:rPr>
        <w:t xml:space="preserve">z </w:t>
      </w:r>
      <w:r w:rsidRPr="003C5540">
        <w:rPr>
          <w:rFonts w:ascii="Aptos" w:eastAsia="Calibri" w:hAnsi="Aptos" w:cs="Times New Roman"/>
        </w:rPr>
        <w:t>vse</w:t>
      </w:r>
      <w:r w:rsidR="00CD18CB" w:rsidRPr="003C5540">
        <w:rPr>
          <w:rFonts w:ascii="Aptos" w:eastAsia="Calibri" w:hAnsi="Aptos" w:cs="Times New Roman"/>
        </w:rPr>
        <w:t>mi</w:t>
      </w:r>
      <w:r w:rsidRPr="003C5540">
        <w:rPr>
          <w:rFonts w:ascii="Aptos" w:eastAsia="Calibri" w:hAnsi="Aptos" w:cs="Times New Roman"/>
        </w:rPr>
        <w:t xml:space="preserve"> slovensk</w:t>
      </w:r>
      <w:r w:rsidR="00CD18CB" w:rsidRPr="003C5540">
        <w:rPr>
          <w:rFonts w:ascii="Aptos" w:eastAsia="Calibri" w:hAnsi="Aptos" w:cs="Times New Roman"/>
        </w:rPr>
        <w:t>imi</w:t>
      </w:r>
      <w:r w:rsidRPr="003C5540">
        <w:rPr>
          <w:rFonts w:ascii="Aptos" w:eastAsia="Calibri" w:hAnsi="Aptos" w:cs="Times New Roman"/>
        </w:rPr>
        <w:t xml:space="preserve"> univerz</w:t>
      </w:r>
      <w:r w:rsidR="00CD18CB" w:rsidRPr="003C5540">
        <w:rPr>
          <w:rFonts w:ascii="Aptos" w:eastAsia="Calibri" w:hAnsi="Aptos" w:cs="Times New Roman"/>
        </w:rPr>
        <w:t>ami</w:t>
      </w:r>
      <w:r w:rsidRPr="003C5540">
        <w:rPr>
          <w:rFonts w:ascii="Aptos" w:eastAsia="Calibri" w:hAnsi="Aptos" w:cs="Times New Roman"/>
        </w:rPr>
        <w:t xml:space="preserve">; </w:t>
      </w:r>
      <w:r w:rsidR="00B62F99" w:rsidRPr="003C5540">
        <w:rPr>
          <w:rFonts w:ascii="Aptos" w:eastAsia="Calibri" w:hAnsi="Aptos" w:cs="Times New Roman"/>
        </w:rPr>
        <w:t xml:space="preserve">z </w:t>
      </w:r>
      <w:r w:rsidRPr="003C5540">
        <w:rPr>
          <w:rFonts w:ascii="Aptos" w:eastAsia="Calibri" w:hAnsi="Aptos" w:cs="Times New Roman"/>
        </w:rPr>
        <w:t>uradi, kabineti oziroma tajništv</w:t>
      </w:r>
      <w:r w:rsidR="00AA2974" w:rsidRPr="003C5540">
        <w:rPr>
          <w:rFonts w:ascii="Aptos" w:eastAsia="Calibri" w:hAnsi="Aptos" w:cs="Times New Roman"/>
        </w:rPr>
        <w:t>i</w:t>
      </w:r>
      <w:r w:rsidRPr="003C5540">
        <w:rPr>
          <w:rFonts w:ascii="Aptos" w:eastAsia="Calibri" w:hAnsi="Aptos" w:cs="Times New Roman"/>
        </w:rPr>
        <w:t xml:space="preserve"> vodstev državnih in lokalnih političnih institucij; </w:t>
      </w:r>
      <w:r w:rsidR="00D71849" w:rsidRPr="003C5540">
        <w:rPr>
          <w:rFonts w:ascii="Aptos" w:eastAsia="Calibri" w:hAnsi="Aptos" w:cs="Times New Roman"/>
        </w:rPr>
        <w:t xml:space="preserve">s </w:t>
      </w:r>
      <w:r w:rsidRPr="003C5540">
        <w:rPr>
          <w:rFonts w:ascii="Aptos" w:eastAsia="Calibri" w:hAnsi="Aptos" w:cs="Times New Roman"/>
        </w:rPr>
        <w:t>kabineti oziroma tajništv</w:t>
      </w:r>
      <w:r w:rsidR="00AA2974" w:rsidRPr="003C5540">
        <w:rPr>
          <w:rFonts w:ascii="Aptos" w:eastAsia="Calibri" w:hAnsi="Aptos" w:cs="Times New Roman"/>
        </w:rPr>
        <w:t>i</w:t>
      </w:r>
      <w:r w:rsidRPr="003C5540">
        <w:rPr>
          <w:rFonts w:ascii="Aptos" w:eastAsia="Calibri" w:hAnsi="Aptos" w:cs="Times New Roman"/>
        </w:rPr>
        <w:t xml:space="preserve"> vodstev različnih gospodarskih in </w:t>
      </w:r>
      <w:r w:rsidR="00AA2974" w:rsidRPr="003C5540">
        <w:rPr>
          <w:rFonts w:ascii="Aptos" w:eastAsia="Calibri" w:hAnsi="Aptos" w:cs="Times New Roman"/>
        </w:rPr>
        <w:t>negospodarskih</w:t>
      </w:r>
      <w:r w:rsidRPr="003C5540">
        <w:rPr>
          <w:rFonts w:ascii="Aptos" w:eastAsia="Calibri" w:hAnsi="Aptos" w:cs="Times New Roman"/>
        </w:rPr>
        <w:t xml:space="preserve"> družb; </w:t>
      </w:r>
      <w:r w:rsidR="00D71849" w:rsidRPr="003C5540">
        <w:rPr>
          <w:rFonts w:ascii="Aptos" w:eastAsia="Calibri" w:hAnsi="Aptos" w:cs="Times New Roman"/>
        </w:rPr>
        <w:t xml:space="preserve">z </w:t>
      </w:r>
      <w:r w:rsidRPr="003C5540">
        <w:rPr>
          <w:rFonts w:ascii="Aptos" w:eastAsia="Calibri" w:hAnsi="Aptos" w:cs="Times New Roman"/>
        </w:rPr>
        <w:t>medijsk</w:t>
      </w:r>
      <w:r w:rsidR="00AA2974" w:rsidRPr="003C5540">
        <w:rPr>
          <w:rFonts w:ascii="Aptos" w:eastAsia="Calibri" w:hAnsi="Aptos" w:cs="Times New Roman"/>
        </w:rPr>
        <w:t>imi</w:t>
      </w:r>
      <w:r w:rsidRPr="003C5540">
        <w:rPr>
          <w:rFonts w:ascii="Aptos" w:eastAsia="Calibri" w:hAnsi="Aptos" w:cs="Times New Roman"/>
        </w:rPr>
        <w:t xml:space="preserve"> hiš</w:t>
      </w:r>
      <w:r w:rsidR="00AA2974" w:rsidRPr="003C5540">
        <w:rPr>
          <w:rFonts w:ascii="Aptos" w:eastAsia="Calibri" w:hAnsi="Aptos" w:cs="Times New Roman"/>
        </w:rPr>
        <w:t>ami</w:t>
      </w:r>
      <w:r w:rsidRPr="003C5540">
        <w:rPr>
          <w:rFonts w:ascii="Aptos" w:eastAsia="Calibri" w:hAnsi="Aptos" w:cs="Times New Roman"/>
        </w:rPr>
        <w:t xml:space="preserve"> in </w:t>
      </w:r>
      <w:r w:rsidR="00D71849" w:rsidRPr="003C5540">
        <w:rPr>
          <w:rFonts w:ascii="Aptos" w:eastAsia="Calibri" w:hAnsi="Aptos" w:cs="Times New Roman"/>
        </w:rPr>
        <w:t xml:space="preserve">s </w:t>
      </w:r>
      <w:r w:rsidRPr="003C5540">
        <w:rPr>
          <w:rFonts w:ascii="Aptos" w:eastAsia="Calibri" w:hAnsi="Aptos" w:cs="Times New Roman"/>
        </w:rPr>
        <w:t>posamezni novinarji.</w:t>
      </w:r>
    </w:p>
    <w:p w14:paraId="1F8400C0" w14:textId="77777777" w:rsidR="00FD4965" w:rsidRPr="003C5540" w:rsidRDefault="00FD4965" w:rsidP="000B622A">
      <w:pPr>
        <w:rPr>
          <w:rFonts w:ascii="Aptos" w:hAnsi="Aptos"/>
        </w:rPr>
      </w:pPr>
      <w:r w:rsidRPr="003C5540">
        <w:rPr>
          <w:rFonts w:ascii="Aptos" w:hAnsi="Aptos"/>
        </w:rPr>
        <w:t>Prednosti:</w:t>
      </w:r>
    </w:p>
    <w:p w14:paraId="2CDC9B63" w14:textId="77777777" w:rsidR="00D71849" w:rsidRPr="003C5540" w:rsidRDefault="00D71849" w:rsidP="00D71849">
      <w:pPr>
        <w:pStyle w:val="Odstavekseznama"/>
        <w:rPr>
          <w:rFonts w:ascii="Aptos" w:hAnsi="Aptos"/>
        </w:rPr>
      </w:pPr>
      <w:r w:rsidRPr="003C5540">
        <w:rPr>
          <w:rFonts w:ascii="Aptos" w:hAnsi="Aptos"/>
        </w:rPr>
        <w:t>Dolgoletne delovne izkušnje s področja dela.</w:t>
      </w:r>
    </w:p>
    <w:p w14:paraId="7AC2CDFF" w14:textId="485A94A5" w:rsidR="00113E4A" w:rsidRPr="003C5540" w:rsidRDefault="00113E4A" w:rsidP="00113E4A">
      <w:pPr>
        <w:pStyle w:val="Odstavekseznama"/>
        <w:rPr>
          <w:rFonts w:ascii="Aptos" w:hAnsi="Aptos"/>
        </w:rPr>
      </w:pPr>
      <w:r w:rsidRPr="003C5540">
        <w:rPr>
          <w:rFonts w:ascii="Aptos" w:hAnsi="Aptos"/>
          <w:bCs/>
        </w:rPr>
        <w:t>Spoštljivo komuniciranje</w:t>
      </w:r>
      <w:r w:rsidRPr="003C5540">
        <w:rPr>
          <w:rFonts w:ascii="Aptos" w:hAnsi="Aptos"/>
        </w:rPr>
        <w:t xml:space="preserve"> in zgledno sodelovanje sodelavcev oddelka z vsemi drugimi sodelavci Rektorata, kar utrjuje socialne vezi in krepi čustveno-socialne kompetence.</w:t>
      </w:r>
    </w:p>
    <w:p w14:paraId="2769D54B" w14:textId="77777777" w:rsidR="00113E4A" w:rsidRPr="003C5540" w:rsidRDefault="00113E4A" w:rsidP="00113E4A">
      <w:pPr>
        <w:pStyle w:val="Odstavekseznama"/>
        <w:rPr>
          <w:rFonts w:ascii="Aptos" w:hAnsi="Aptos"/>
        </w:rPr>
      </w:pPr>
      <w:r w:rsidRPr="003C5540">
        <w:rPr>
          <w:rFonts w:ascii="Aptos" w:hAnsi="Aptos"/>
        </w:rPr>
        <w:t>Dosledno izvajanje dogovorjenega protokola akademskih in drugih prireditev, kar utrjuje javno podobo UM z vidika promocije.</w:t>
      </w:r>
    </w:p>
    <w:p w14:paraId="51850921" w14:textId="77777777" w:rsidR="00113E4A" w:rsidRPr="003C5540" w:rsidRDefault="00113E4A" w:rsidP="00E273BE">
      <w:pPr>
        <w:pStyle w:val="Odstavekseznama"/>
        <w:spacing w:before="120"/>
        <w:rPr>
          <w:rFonts w:ascii="Aptos" w:hAnsi="Aptos"/>
        </w:rPr>
      </w:pPr>
      <w:r w:rsidRPr="003C5540">
        <w:rPr>
          <w:rFonts w:ascii="Aptos" w:hAnsi="Aptos"/>
        </w:rPr>
        <w:t>Redni tedenski kolegiji članov vodstva univerze dodatno krepijo dobre odnose in omogočajo dobro sodelovanje s članicami in drugimi članicami UM.</w:t>
      </w:r>
    </w:p>
    <w:p w14:paraId="7A41C54A" w14:textId="77777777" w:rsidR="004A726D" w:rsidRPr="003C5540" w:rsidRDefault="004A726D" w:rsidP="00E273BE">
      <w:pPr>
        <w:spacing w:before="120"/>
        <w:rPr>
          <w:rFonts w:ascii="Aptos" w:hAnsi="Aptos"/>
        </w:rPr>
      </w:pPr>
      <w:r w:rsidRPr="003C5540">
        <w:rPr>
          <w:rFonts w:ascii="Aptos" w:hAnsi="Aptos"/>
        </w:rPr>
        <w:t>Priložnosti za izboljšanje:</w:t>
      </w:r>
    </w:p>
    <w:p w14:paraId="4023315C" w14:textId="77777777" w:rsidR="00B05CF0" w:rsidRPr="003C5540" w:rsidRDefault="00B05CF0" w:rsidP="003B54B7">
      <w:pPr>
        <w:pStyle w:val="Odstavekseznama"/>
        <w:numPr>
          <w:ilvl w:val="0"/>
          <w:numId w:val="19"/>
        </w:numPr>
        <w:rPr>
          <w:rFonts w:ascii="Aptos" w:hAnsi="Aptos"/>
        </w:rPr>
      </w:pPr>
      <w:r w:rsidRPr="003C5540">
        <w:rPr>
          <w:rFonts w:ascii="Aptos" w:eastAsia="Calibri" w:hAnsi="Aptos" w:cs="Times New Roman"/>
        </w:rPr>
        <w:t xml:space="preserve">Dodatna </w:t>
      </w:r>
      <w:r w:rsidRPr="003C5540">
        <w:rPr>
          <w:rFonts w:ascii="Aptos" w:eastAsia="Calibri" w:hAnsi="Aptos" w:cs="Times New Roman"/>
          <w:bCs/>
        </w:rPr>
        <w:t>izobraževanja in usposabljanja zaposlenih s področja razvoja mehkih in informacijsko tehnoloških veščin.</w:t>
      </w:r>
    </w:p>
    <w:p w14:paraId="21297A9A" w14:textId="77777777" w:rsidR="00B05CF0" w:rsidRPr="003C5540" w:rsidRDefault="00B05CF0" w:rsidP="003B54B7">
      <w:pPr>
        <w:pStyle w:val="Odstavekseznama"/>
        <w:numPr>
          <w:ilvl w:val="0"/>
          <w:numId w:val="19"/>
        </w:numPr>
        <w:rPr>
          <w:rFonts w:ascii="Aptos" w:hAnsi="Aptos"/>
        </w:rPr>
      </w:pPr>
      <w:r w:rsidRPr="003C5540">
        <w:rPr>
          <w:rFonts w:ascii="Aptos" w:eastAsia="Calibri" w:hAnsi="Aptos" w:cs="Times New Roman"/>
          <w:bCs/>
        </w:rPr>
        <w:t>Ureditev dokumentacije za namen hrambe tega gradiva v fizični in digitalni obliki po pravilih stroke.</w:t>
      </w:r>
    </w:p>
    <w:p w14:paraId="65EF3361" w14:textId="77777777" w:rsidR="00B05CF0" w:rsidRPr="00515DD0" w:rsidRDefault="00B05CF0" w:rsidP="007C26AF">
      <w:pPr>
        <w:autoSpaceDE w:val="0"/>
        <w:autoSpaceDN w:val="0"/>
        <w:adjustRightInd w:val="0"/>
        <w:rPr>
          <w:rFonts w:ascii="Aptos" w:eastAsia="Calibri" w:hAnsi="Aptos" w:cs="Calibri"/>
          <w:highlight w:val="yellow"/>
        </w:rPr>
      </w:pPr>
    </w:p>
    <w:p w14:paraId="516E5CF7" w14:textId="78EF4006" w:rsidR="00590F77" w:rsidRPr="00F04B5F" w:rsidRDefault="00590F77" w:rsidP="00B33880">
      <w:pPr>
        <w:pStyle w:val="Naslov3calibri"/>
        <w:rPr>
          <w:rFonts w:ascii="Aptos" w:hAnsi="Aptos"/>
          <w:szCs w:val="22"/>
        </w:rPr>
      </w:pPr>
      <w:bookmarkStart w:id="70" w:name="_Hlk34312761"/>
      <w:bookmarkStart w:id="71" w:name="_Toc225858190"/>
      <w:r w:rsidRPr="00F04B5F">
        <w:rPr>
          <w:rFonts w:ascii="Aptos" w:hAnsi="Aptos"/>
          <w:szCs w:val="22"/>
        </w:rPr>
        <w:t>Služba za odnose z javnostmi</w:t>
      </w:r>
      <w:bookmarkEnd w:id="70"/>
      <w:bookmarkEnd w:id="71"/>
    </w:p>
    <w:p w14:paraId="13BB2E5B" w14:textId="4B69C7C3" w:rsidR="00935B89" w:rsidRPr="00B313FA" w:rsidRDefault="00935B89" w:rsidP="00935B89">
      <w:pPr>
        <w:spacing w:after="120"/>
        <w:rPr>
          <w:rFonts w:ascii="Aptos" w:hAnsi="Aptos"/>
        </w:rPr>
      </w:pPr>
      <w:r w:rsidRPr="00B313FA">
        <w:rPr>
          <w:rFonts w:ascii="Aptos" w:hAnsi="Aptos"/>
        </w:rPr>
        <w:t>Služba za odnose z javnostmi načrtuje in izvaja komunikacijske aktivnosti UM kot celote in hkrati pomaga ter svetuje posameznim oddelkom Rektorata in članicam ter drugim članicam UM pri komuniciranju. Služba je zadolžena tudi za odnose z mediji, ki jih sproti obvešča o aktivnostih UM in njenih članic. Ažurno odgovarja</w:t>
      </w:r>
      <w:r w:rsidR="00CF32E7" w:rsidRPr="00B313FA">
        <w:rPr>
          <w:rFonts w:ascii="Aptos" w:hAnsi="Aptos"/>
        </w:rPr>
        <w:t>jo</w:t>
      </w:r>
      <w:r w:rsidRPr="00B313FA">
        <w:rPr>
          <w:rFonts w:ascii="Aptos" w:hAnsi="Aptos"/>
        </w:rPr>
        <w:t xml:space="preserve"> na prejeta novinarska vprašanja in hkrati spremlja</w:t>
      </w:r>
      <w:r w:rsidR="00CF32E7" w:rsidRPr="00B313FA">
        <w:rPr>
          <w:rFonts w:ascii="Aptos" w:hAnsi="Aptos"/>
        </w:rPr>
        <w:t>jo</w:t>
      </w:r>
      <w:r w:rsidRPr="00B313FA">
        <w:rPr>
          <w:rFonts w:ascii="Aptos" w:hAnsi="Aptos"/>
        </w:rPr>
        <w:t xml:space="preserve"> medijske odzive. Prav tako skrbi</w:t>
      </w:r>
      <w:r w:rsidR="00CF32E7" w:rsidRPr="00B313FA">
        <w:rPr>
          <w:rFonts w:ascii="Aptos" w:hAnsi="Aptos"/>
        </w:rPr>
        <w:t>jo</w:t>
      </w:r>
      <w:r w:rsidRPr="00B313FA">
        <w:rPr>
          <w:rFonts w:ascii="Aptos" w:hAnsi="Aptos"/>
        </w:rPr>
        <w:t xml:space="preserve"> za koordinacijo novinarskih vprašanj in povezovanje medijev s članicami UM ter za arhiv poslanih novinarskih odgovorov in sporočil za medije. Organizira</w:t>
      </w:r>
      <w:r w:rsidR="00CF32E7" w:rsidRPr="00B313FA">
        <w:rPr>
          <w:rFonts w:ascii="Aptos" w:hAnsi="Aptos"/>
        </w:rPr>
        <w:t>jo</w:t>
      </w:r>
      <w:r w:rsidRPr="00B313FA">
        <w:rPr>
          <w:rFonts w:ascii="Aptos" w:hAnsi="Aptos"/>
        </w:rPr>
        <w:t xml:space="preserve"> in vodi</w:t>
      </w:r>
      <w:r w:rsidR="00CF32E7" w:rsidRPr="00B313FA">
        <w:rPr>
          <w:rFonts w:ascii="Aptos" w:hAnsi="Aptos"/>
        </w:rPr>
        <w:t>jo</w:t>
      </w:r>
      <w:r w:rsidRPr="00B313FA">
        <w:rPr>
          <w:rFonts w:ascii="Aptos" w:hAnsi="Aptos"/>
        </w:rPr>
        <w:t xml:space="preserve"> tudi novinarske konference.</w:t>
      </w:r>
    </w:p>
    <w:p w14:paraId="23EA502A" w14:textId="675FA695" w:rsidR="007B7AAA" w:rsidRPr="00B313FA" w:rsidRDefault="007B7AAA" w:rsidP="007B7AAA">
      <w:pPr>
        <w:spacing w:after="120"/>
        <w:rPr>
          <w:rFonts w:ascii="Aptos" w:hAnsi="Aptos"/>
        </w:rPr>
      </w:pPr>
      <w:r w:rsidRPr="00B313FA">
        <w:rPr>
          <w:rFonts w:ascii="Aptos" w:hAnsi="Aptos"/>
        </w:rPr>
        <w:lastRenderedPageBreak/>
        <w:t xml:space="preserve">Zaposleni v službi urejajo tudi zbirko medijskih objav - </w:t>
      </w:r>
      <w:proofErr w:type="spellStart"/>
      <w:r w:rsidRPr="00B313FA">
        <w:rPr>
          <w:rFonts w:ascii="Aptos" w:hAnsi="Aptos"/>
        </w:rPr>
        <w:t>kliping</w:t>
      </w:r>
      <w:proofErr w:type="spellEnd"/>
      <w:r w:rsidRPr="00B313FA">
        <w:rPr>
          <w:rFonts w:ascii="Aptos" w:hAnsi="Aptos"/>
        </w:rPr>
        <w:t xml:space="preserve"> z zunanjim izvajalcem. Hkrati nudijo podporo strokovnim službam Rektorata in članic</w:t>
      </w:r>
      <w:r w:rsidR="008D13D3" w:rsidRPr="00B313FA">
        <w:rPr>
          <w:rFonts w:ascii="Aptos" w:hAnsi="Aptos"/>
        </w:rPr>
        <w:t>am</w:t>
      </w:r>
      <w:r w:rsidRPr="00B313FA">
        <w:rPr>
          <w:rFonts w:ascii="Aptos" w:hAnsi="Aptos"/>
        </w:rPr>
        <w:t xml:space="preserve"> ter drug</w:t>
      </w:r>
      <w:r w:rsidR="008D13D3" w:rsidRPr="00B313FA">
        <w:rPr>
          <w:rFonts w:ascii="Aptos" w:hAnsi="Aptos"/>
        </w:rPr>
        <w:t>im</w:t>
      </w:r>
      <w:r w:rsidRPr="00B313FA">
        <w:rPr>
          <w:rFonts w:ascii="Aptos" w:hAnsi="Aptos"/>
        </w:rPr>
        <w:t xml:space="preserve"> članic</w:t>
      </w:r>
      <w:r w:rsidR="008D13D3" w:rsidRPr="00B313FA">
        <w:rPr>
          <w:rFonts w:ascii="Aptos" w:hAnsi="Aptos"/>
        </w:rPr>
        <w:t>am</w:t>
      </w:r>
      <w:r w:rsidR="00F172B3" w:rsidRPr="00B313FA">
        <w:rPr>
          <w:rFonts w:ascii="Aptos" w:hAnsi="Aptos"/>
        </w:rPr>
        <w:t xml:space="preserve"> UM</w:t>
      </w:r>
      <w:r w:rsidRPr="00B313FA">
        <w:rPr>
          <w:rFonts w:ascii="Aptos" w:hAnsi="Aptos"/>
        </w:rPr>
        <w:t xml:space="preserve"> v zvezi z zbirkami medijskih objav.</w:t>
      </w:r>
    </w:p>
    <w:p w14:paraId="0F9EF36F" w14:textId="2F35B696" w:rsidR="007B7AAA" w:rsidRPr="00587A56" w:rsidRDefault="007B7AAA" w:rsidP="007B7AAA">
      <w:pPr>
        <w:spacing w:after="120"/>
        <w:rPr>
          <w:rFonts w:ascii="Aptos" w:hAnsi="Aptos"/>
        </w:rPr>
      </w:pPr>
      <w:r w:rsidRPr="00587A56">
        <w:rPr>
          <w:rFonts w:ascii="Aptos" w:hAnsi="Aptos"/>
        </w:rPr>
        <w:t xml:space="preserve">Pri </w:t>
      </w:r>
      <w:r w:rsidR="00587A56" w:rsidRPr="00587A56">
        <w:rPr>
          <w:rFonts w:ascii="Aptos" w:hAnsi="Aptos"/>
        </w:rPr>
        <w:t xml:space="preserve">svojem </w:t>
      </w:r>
      <w:r w:rsidRPr="00587A56">
        <w:rPr>
          <w:rFonts w:ascii="Aptos" w:hAnsi="Aptos"/>
        </w:rPr>
        <w:t>delu dnevno sodelujejo tako s strokovnimi službami Rektorata kot tudi s strokovnimi službami in vodstvi članic UM ter študenti. Načrtujejo in izvajajo promocijske aktivnosti v različnih segmentih ter pri tem sodeluje</w:t>
      </w:r>
      <w:r w:rsidR="00F73904" w:rsidRPr="00587A56">
        <w:rPr>
          <w:rFonts w:ascii="Aptos" w:hAnsi="Aptos"/>
        </w:rPr>
        <w:t>jo</w:t>
      </w:r>
      <w:r w:rsidRPr="00587A56">
        <w:rPr>
          <w:rFonts w:ascii="Aptos" w:hAnsi="Aptos"/>
        </w:rPr>
        <w:t xml:space="preserve"> s članicami UM in zunanjimi deležniki.</w:t>
      </w:r>
    </w:p>
    <w:p w14:paraId="474ABE14" w14:textId="1DEEDCF0" w:rsidR="00117F48" w:rsidRPr="00CD17CB" w:rsidRDefault="00117F48" w:rsidP="00117F48">
      <w:pPr>
        <w:spacing w:after="120"/>
        <w:rPr>
          <w:rFonts w:ascii="Aptos" w:hAnsi="Aptos"/>
        </w:rPr>
      </w:pPr>
      <w:r w:rsidRPr="00CD17CB">
        <w:rPr>
          <w:rFonts w:ascii="Aptos" w:hAnsi="Aptos"/>
        </w:rPr>
        <w:t>Skrbijo za organizacijo protokolarnih dogodkov UM, kot so Rektorjev dan, Dan univerze, sprejemi, podpisi pogodb, sporazumov, inavguracije</w:t>
      </w:r>
      <w:r w:rsidR="00393023" w:rsidRPr="00CD17CB">
        <w:rPr>
          <w:rFonts w:ascii="Aptos" w:hAnsi="Aptos"/>
        </w:rPr>
        <w:t xml:space="preserve"> novega rektorja</w:t>
      </w:r>
      <w:r w:rsidRPr="00CD17CB">
        <w:rPr>
          <w:rFonts w:ascii="Aptos" w:hAnsi="Aptos"/>
        </w:rPr>
        <w:t>, okrogle mize in podobno, kot tudi internih dogodkov na ravni Rektorata (kot so obeleženja praznikov, spominskih dni, izvedb</w:t>
      </w:r>
      <w:r w:rsidR="00430826" w:rsidRPr="00CD17CB">
        <w:rPr>
          <w:rFonts w:ascii="Aptos" w:hAnsi="Aptos"/>
        </w:rPr>
        <w:t>a</w:t>
      </w:r>
      <w:r w:rsidRPr="00CD17CB">
        <w:rPr>
          <w:rFonts w:ascii="Aptos" w:hAnsi="Aptos"/>
        </w:rPr>
        <w:t xml:space="preserve"> obdarovanj, druženja zaposlenih …) ter s tem povezanimi aktivnostmi (protokolarna in promocijska darila, priprava prostorov v skladu s protokolom …). Zaposleni v službi svetujejo tudi članicam </w:t>
      </w:r>
      <w:r w:rsidR="00430826" w:rsidRPr="00CD17CB">
        <w:rPr>
          <w:rFonts w:ascii="Aptos" w:hAnsi="Aptos"/>
        </w:rPr>
        <w:t xml:space="preserve">in drugim članicam </w:t>
      </w:r>
      <w:r w:rsidRPr="00CD17CB">
        <w:rPr>
          <w:rFonts w:ascii="Aptos" w:hAnsi="Aptos"/>
        </w:rPr>
        <w:t xml:space="preserve">UM pri izvedbi protokolarnih dogodkov, obenem skrbijo </w:t>
      </w:r>
      <w:r w:rsidR="00CD17CB">
        <w:rPr>
          <w:rFonts w:ascii="Aptos" w:hAnsi="Aptos"/>
        </w:rPr>
        <w:t xml:space="preserve">še </w:t>
      </w:r>
      <w:r w:rsidRPr="00CD17CB">
        <w:rPr>
          <w:rFonts w:ascii="Aptos" w:hAnsi="Aptos"/>
        </w:rPr>
        <w:t>za fotografsko in video pokritost posameznih dogodkov. Skrbijo za načrtovanje publikacij v okviru službe in po potrebi tudi širše.</w:t>
      </w:r>
    </w:p>
    <w:p w14:paraId="120F6F2A" w14:textId="77777777" w:rsidR="00B44BD0" w:rsidRPr="00EF35DF" w:rsidRDefault="00B44BD0" w:rsidP="00B44BD0">
      <w:pPr>
        <w:spacing w:after="120"/>
        <w:rPr>
          <w:rFonts w:ascii="Aptos" w:hAnsi="Aptos"/>
        </w:rPr>
      </w:pPr>
      <w:r w:rsidRPr="00EF35DF">
        <w:rPr>
          <w:rFonts w:ascii="Aptos" w:hAnsi="Aptos"/>
        </w:rPr>
        <w:t xml:space="preserve">V času vpisnega obdobja in informativnih dni pripravljajo vsebine za vpisno kampanjo (digitalni marketing, PR članki) in usklajujejo medijske nastope v času kampanje. </w:t>
      </w:r>
    </w:p>
    <w:p w14:paraId="297502AC" w14:textId="55B31E49" w:rsidR="00637640" w:rsidRPr="00E24BE4" w:rsidRDefault="00637640" w:rsidP="00637640">
      <w:pPr>
        <w:spacing w:after="120"/>
        <w:rPr>
          <w:rFonts w:ascii="Aptos" w:hAnsi="Aptos"/>
        </w:rPr>
      </w:pPr>
      <w:r w:rsidRPr="00E24BE4">
        <w:rPr>
          <w:rFonts w:ascii="Aptos" w:hAnsi="Aptos"/>
        </w:rPr>
        <w:t>Služba za odnose z javnostmi je zadolžena za upravljanje s spletno stranjo UM in njenimi vsebinami, komunikacijo z uredniki posameznih področ</w:t>
      </w:r>
      <w:r w:rsidR="00F172B3" w:rsidRPr="00E24BE4">
        <w:rPr>
          <w:rFonts w:ascii="Aptos" w:hAnsi="Aptos"/>
        </w:rPr>
        <w:t>i</w:t>
      </w:r>
      <w:r w:rsidRPr="00E24BE4">
        <w:rPr>
          <w:rFonts w:ascii="Aptos" w:hAnsi="Aptos"/>
        </w:rPr>
        <w:t xml:space="preserve">j ter za nadgradnje spletne strani. Urednikom področnih vsebin nudi podporo pri sooblikovanju strukture in tehnični izvedbi posodabljana vsebin. Upravljajo z </w:t>
      </w:r>
      <w:r w:rsidR="00F172B3" w:rsidRPr="00E24BE4">
        <w:rPr>
          <w:rFonts w:ascii="Aptos" w:hAnsi="Aptos"/>
        </w:rPr>
        <w:t>i</w:t>
      </w:r>
      <w:r w:rsidRPr="00E24BE4">
        <w:rPr>
          <w:rFonts w:ascii="Aptos" w:hAnsi="Aptos"/>
        </w:rPr>
        <w:t xml:space="preserve">ntranetom UM, ki je bil leta 2022 preseljen na novo platformo SharePoint </w:t>
      </w:r>
      <w:proofErr w:type="spellStart"/>
      <w:r w:rsidRPr="00E24BE4">
        <w:rPr>
          <w:rFonts w:ascii="Aptos" w:hAnsi="Aptos"/>
        </w:rPr>
        <w:t>online</w:t>
      </w:r>
      <w:proofErr w:type="spellEnd"/>
      <w:r w:rsidRPr="00E24BE4">
        <w:rPr>
          <w:rFonts w:ascii="Aptos" w:hAnsi="Aptos"/>
        </w:rPr>
        <w:t>. Prenos dela vsebin se</w:t>
      </w:r>
      <w:r w:rsidR="00AF28EC" w:rsidRPr="00E24BE4">
        <w:rPr>
          <w:rFonts w:ascii="Aptos" w:hAnsi="Aptos"/>
        </w:rPr>
        <w:t xml:space="preserve"> sicer</w:t>
      </w:r>
      <w:r w:rsidRPr="00E24BE4">
        <w:rPr>
          <w:rFonts w:ascii="Aptos" w:hAnsi="Aptos"/>
        </w:rPr>
        <w:t xml:space="preserve"> še nadaljuje. Redno skrbijo tudi za posodobitve spletnih vsebin in razvoj aplikacij, ki zaposlenim lajšajo opravljanje nalog.</w:t>
      </w:r>
    </w:p>
    <w:p w14:paraId="02F4D1FC" w14:textId="4ACB525F" w:rsidR="00881B52" w:rsidRPr="00C54E91" w:rsidRDefault="00881B52" w:rsidP="00881B52">
      <w:pPr>
        <w:spacing w:after="120"/>
        <w:rPr>
          <w:rFonts w:ascii="Aptos" w:hAnsi="Aptos"/>
        </w:rPr>
      </w:pPr>
      <w:r w:rsidRPr="00C54E91">
        <w:rPr>
          <w:rFonts w:ascii="Aptos" w:hAnsi="Aptos"/>
        </w:rPr>
        <w:t xml:space="preserve">Skrbijo za objavo aktivnosti, novic in dogodkov na spletni strani UM, družbenih omrežjih (Facebook, </w:t>
      </w:r>
      <w:proofErr w:type="spellStart"/>
      <w:r w:rsidRPr="00C54E91">
        <w:rPr>
          <w:rFonts w:ascii="Aptos" w:hAnsi="Aptos"/>
        </w:rPr>
        <w:t>Instagram</w:t>
      </w:r>
      <w:proofErr w:type="spellEnd"/>
      <w:r w:rsidRPr="00C54E91">
        <w:rPr>
          <w:rFonts w:ascii="Aptos" w:hAnsi="Aptos"/>
        </w:rPr>
        <w:t xml:space="preserve">, YouTube, </w:t>
      </w:r>
      <w:proofErr w:type="spellStart"/>
      <w:r w:rsidRPr="00C54E91">
        <w:rPr>
          <w:rFonts w:ascii="Aptos" w:hAnsi="Aptos"/>
        </w:rPr>
        <w:t>LinkedIn</w:t>
      </w:r>
      <w:proofErr w:type="spellEnd"/>
      <w:r w:rsidRPr="00C54E91">
        <w:rPr>
          <w:rFonts w:ascii="Aptos" w:hAnsi="Aptos"/>
        </w:rPr>
        <w:t xml:space="preserve">) ter pripravljajo in izdajajo </w:t>
      </w:r>
      <w:proofErr w:type="spellStart"/>
      <w:r w:rsidRPr="00C54E91">
        <w:rPr>
          <w:rFonts w:ascii="Aptos" w:hAnsi="Aptos"/>
          <w:i/>
        </w:rPr>
        <w:t>Enovice</w:t>
      </w:r>
      <w:proofErr w:type="spellEnd"/>
      <w:r w:rsidRPr="00C54E91">
        <w:rPr>
          <w:rFonts w:ascii="Aptos" w:hAnsi="Aptos"/>
        </w:rPr>
        <w:t>. Gre za tedenske spletne novice o aktivnostih UM in njenih članic</w:t>
      </w:r>
      <w:r w:rsidR="00595230" w:rsidRPr="00C54E91">
        <w:rPr>
          <w:rFonts w:ascii="Aptos" w:hAnsi="Aptos"/>
        </w:rPr>
        <w:t xml:space="preserve"> ter drugih članic</w:t>
      </w:r>
      <w:r w:rsidRPr="00C54E91">
        <w:rPr>
          <w:rFonts w:ascii="Aptos" w:hAnsi="Aptos"/>
        </w:rPr>
        <w:t>, ki jih prejmejo študenti in zaposleni, prav tako pa ostala zainteresirana javnost. Z namenom učinkovite komunikacije z notranjo akademsko javnostjo upravljajo s skupnimi adremami zaposlenih in študentov UM. S pomočjo komunikacijskih obrazcev zbirajo ažurne in relevantne podatke o dosežkih in drugih novicah članic in drugih članic UM.</w:t>
      </w:r>
    </w:p>
    <w:p w14:paraId="7E579843" w14:textId="3265E350" w:rsidR="00B11FB9" w:rsidRPr="0038049C" w:rsidRDefault="00B11FB9" w:rsidP="00B11FB9">
      <w:pPr>
        <w:spacing w:after="120"/>
        <w:rPr>
          <w:rFonts w:ascii="Aptos" w:hAnsi="Aptos"/>
        </w:rPr>
      </w:pPr>
      <w:r w:rsidRPr="0038049C">
        <w:rPr>
          <w:rFonts w:ascii="Aptos" w:hAnsi="Aptos"/>
        </w:rPr>
        <w:t xml:space="preserve">V službi skrbijo za ustrezno uporabo celostne grafične podobe UM, prav tako pripravljajo grafično zasnovo tiskovin za potrebe Rektorata. Urednikujejo interni univerzitetni časopis </w:t>
      </w:r>
      <w:proofErr w:type="spellStart"/>
      <w:r w:rsidRPr="0038049C">
        <w:rPr>
          <w:rFonts w:ascii="Aptos" w:hAnsi="Aptos"/>
          <w:i/>
        </w:rPr>
        <w:t>UMniverzum</w:t>
      </w:r>
      <w:proofErr w:type="spellEnd"/>
      <w:r w:rsidRPr="0038049C">
        <w:rPr>
          <w:rFonts w:ascii="Aptos" w:hAnsi="Aptos"/>
        </w:rPr>
        <w:t>, tako v tiskani kot interaktivni digitalni obliki, in se za pripravo vsebin povezuje s članicami in drugimi članicami UM, profesorji, raziskovalci in študenti. V obravnavanem obdobju sta izšl</w:t>
      </w:r>
      <w:r w:rsidR="00FA6947" w:rsidRPr="0038049C">
        <w:rPr>
          <w:rFonts w:ascii="Aptos" w:hAnsi="Aptos"/>
        </w:rPr>
        <w:t>i</w:t>
      </w:r>
      <w:r w:rsidRPr="0038049C">
        <w:rPr>
          <w:rFonts w:ascii="Aptos" w:hAnsi="Aptos"/>
        </w:rPr>
        <w:t xml:space="preserve"> dve številki internega časopisa, ki </w:t>
      </w:r>
      <w:r w:rsidR="00FA6947" w:rsidRPr="0038049C">
        <w:rPr>
          <w:rFonts w:ascii="Aptos" w:hAnsi="Aptos"/>
        </w:rPr>
        <w:t>ga</w:t>
      </w:r>
      <w:r w:rsidRPr="0038049C">
        <w:rPr>
          <w:rFonts w:ascii="Aptos" w:hAnsi="Aptos"/>
        </w:rPr>
        <w:t xml:space="preserve"> </w:t>
      </w:r>
      <w:r w:rsidR="00FA6947" w:rsidRPr="0038049C">
        <w:rPr>
          <w:rFonts w:ascii="Aptos" w:hAnsi="Aptos"/>
        </w:rPr>
        <w:t>nenehno</w:t>
      </w:r>
      <w:r w:rsidRPr="0038049C">
        <w:rPr>
          <w:rFonts w:ascii="Aptos" w:hAnsi="Aptos"/>
        </w:rPr>
        <w:t xml:space="preserve"> nadgrajujejo. V preteklem študijskem letu so izdali predstavitveno brošuro UM v obliki študentskega priročnika, katero so prejeli bruci ob pričetku študijskega leta in ki je ponudila strnjene informacije o študijskem procesu na UM.</w:t>
      </w:r>
    </w:p>
    <w:p w14:paraId="7E4730BD" w14:textId="7D95E277" w:rsidR="0043525B" w:rsidRPr="0038049C" w:rsidRDefault="0043525B" w:rsidP="0043525B">
      <w:pPr>
        <w:spacing w:after="120"/>
        <w:rPr>
          <w:rFonts w:ascii="Aptos" w:hAnsi="Aptos"/>
          <w:iCs/>
        </w:rPr>
      </w:pPr>
      <w:r w:rsidRPr="0038049C">
        <w:rPr>
          <w:rFonts w:ascii="Aptos" w:hAnsi="Aptos"/>
        </w:rPr>
        <w:t xml:space="preserve">Služba za odnose z javnostmi skrbi za aktivno sodelovanje s časopisno hišo Delo v obliki priprave strokovnih člankov v sodelovanju z raziskovalci z UM, s pomočjo katerih želijo </w:t>
      </w:r>
      <w:r w:rsidRPr="0038049C">
        <w:rPr>
          <w:rFonts w:ascii="Aptos" w:hAnsi="Aptos"/>
          <w:iCs/>
        </w:rPr>
        <w:t xml:space="preserve">seznaniti širšo javnost s pomembnimi in temeljnimi projekti </w:t>
      </w:r>
      <w:r w:rsidR="00D95D54" w:rsidRPr="0038049C">
        <w:rPr>
          <w:rFonts w:ascii="Aptos" w:hAnsi="Aptos"/>
          <w:iCs/>
        </w:rPr>
        <w:t>fakultet</w:t>
      </w:r>
      <w:r w:rsidRPr="0038049C">
        <w:rPr>
          <w:rFonts w:ascii="Aptos" w:hAnsi="Aptos"/>
          <w:iCs/>
        </w:rPr>
        <w:t xml:space="preserve"> UM.</w:t>
      </w:r>
    </w:p>
    <w:p w14:paraId="397AC9F0" w14:textId="737E9923" w:rsidR="00FF1864" w:rsidRPr="00CF11FB" w:rsidRDefault="00393023" w:rsidP="00FF1864">
      <w:pPr>
        <w:spacing w:after="120"/>
        <w:rPr>
          <w:rFonts w:ascii="Aptos" w:hAnsi="Aptos"/>
          <w:iCs/>
        </w:rPr>
      </w:pPr>
      <w:r w:rsidRPr="00CF11FB">
        <w:rPr>
          <w:rFonts w:ascii="Aptos" w:hAnsi="Aptos"/>
          <w:iCs/>
        </w:rPr>
        <w:t>Z</w:t>
      </w:r>
      <w:r w:rsidR="00FF1864" w:rsidRPr="00CF11FB">
        <w:rPr>
          <w:rFonts w:ascii="Aptos" w:hAnsi="Aptos"/>
          <w:iCs/>
        </w:rPr>
        <w:t xml:space="preserve"> namenom približevanja znanstvenoraziskovalnih dosežkov širši javnosti skrbijo, da se raziskovalni dosežki, kot so raziskovalne zgodbe, raziskovalni članki, video in foto material, ažurno in razumljivo predstavijo splošni javnosti.</w:t>
      </w:r>
    </w:p>
    <w:p w14:paraId="2ED70F24" w14:textId="3FAE4ACA" w:rsidR="00FF1864" w:rsidRPr="00CF11FB" w:rsidRDefault="00FF1864" w:rsidP="00FF1864">
      <w:pPr>
        <w:spacing w:after="120"/>
        <w:rPr>
          <w:rFonts w:ascii="Aptos" w:hAnsi="Aptos"/>
        </w:rPr>
      </w:pPr>
      <w:r w:rsidRPr="00CF11FB">
        <w:rPr>
          <w:rFonts w:ascii="Aptos" w:hAnsi="Aptos"/>
        </w:rPr>
        <w:t xml:space="preserve">V obliki administracijske podpore nudijo pomoč </w:t>
      </w:r>
      <w:r w:rsidR="00393023" w:rsidRPr="00CF11FB">
        <w:rPr>
          <w:rFonts w:ascii="Aptos" w:hAnsi="Aptos"/>
        </w:rPr>
        <w:t>tudi</w:t>
      </w:r>
      <w:r w:rsidRPr="00CF11FB">
        <w:rPr>
          <w:rFonts w:ascii="Aptos" w:hAnsi="Aptos"/>
        </w:rPr>
        <w:t xml:space="preserve"> Centru za zaslužne in upokojene visokošolske učitelje.</w:t>
      </w:r>
    </w:p>
    <w:p w14:paraId="33E12E81" w14:textId="77777777" w:rsidR="00590F77" w:rsidRPr="003C0A23" w:rsidRDefault="00590F77" w:rsidP="002E74B3">
      <w:pPr>
        <w:rPr>
          <w:rFonts w:ascii="Aptos" w:hAnsi="Aptos"/>
        </w:rPr>
      </w:pPr>
      <w:r w:rsidRPr="003C0A23">
        <w:rPr>
          <w:rFonts w:ascii="Aptos" w:hAnsi="Aptos"/>
        </w:rPr>
        <w:t>Prednosti:</w:t>
      </w:r>
    </w:p>
    <w:p w14:paraId="3555525B" w14:textId="7261DB74" w:rsidR="00E05105" w:rsidRPr="00CF11FB" w:rsidRDefault="00E05105" w:rsidP="00E05105">
      <w:pPr>
        <w:pStyle w:val="Odstavekseznama"/>
        <w:rPr>
          <w:rFonts w:ascii="Aptos" w:hAnsi="Aptos"/>
        </w:rPr>
      </w:pPr>
      <w:r w:rsidRPr="00CF11FB">
        <w:rPr>
          <w:rFonts w:ascii="Aptos" w:hAnsi="Aptos"/>
        </w:rPr>
        <w:t xml:space="preserve">S strokovnostjo in zanesljivostjo zaposlenih je zagotovljena učinkovita podpora </w:t>
      </w:r>
      <w:r w:rsidR="00E74184" w:rsidRPr="00CF11FB">
        <w:rPr>
          <w:rFonts w:ascii="Aptos" w:hAnsi="Aptos"/>
        </w:rPr>
        <w:t>drugim strokovnim</w:t>
      </w:r>
      <w:r w:rsidRPr="00CF11FB">
        <w:rPr>
          <w:rFonts w:ascii="Aptos" w:hAnsi="Aptos"/>
        </w:rPr>
        <w:t xml:space="preserve"> službam</w:t>
      </w:r>
      <w:r w:rsidR="00E74184" w:rsidRPr="00CF11FB">
        <w:rPr>
          <w:rFonts w:ascii="Aptos" w:hAnsi="Aptos"/>
        </w:rPr>
        <w:t>.</w:t>
      </w:r>
    </w:p>
    <w:p w14:paraId="25454481" w14:textId="3A6562A2" w:rsidR="00E05105" w:rsidRPr="00A95766" w:rsidRDefault="00E05105" w:rsidP="00E05105">
      <w:pPr>
        <w:pStyle w:val="Odstavekseznama"/>
        <w:rPr>
          <w:rFonts w:ascii="Aptos" w:hAnsi="Aptos"/>
        </w:rPr>
      </w:pPr>
      <w:r w:rsidRPr="00A95766">
        <w:rPr>
          <w:rFonts w:ascii="Aptos" w:hAnsi="Aptos"/>
        </w:rPr>
        <w:lastRenderedPageBreak/>
        <w:t>Z zagotavljanem dnevnih objav na univerzitetnih kanalih krepi</w:t>
      </w:r>
      <w:r w:rsidR="00E74184" w:rsidRPr="00A95766">
        <w:rPr>
          <w:rFonts w:ascii="Aptos" w:hAnsi="Aptos"/>
        </w:rPr>
        <w:t>jo</w:t>
      </w:r>
      <w:r w:rsidRPr="00A95766">
        <w:rPr>
          <w:rFonts w:ascii="Aptos" w:hAnsi="Aptos"/>
        </w:rPr>
        <w:t xml:space="preserve"> javn</w:t>
      </w:r>
      <w:r w:rsidR="00E74184" w:rsidRPr="00A95766">
        <w:rPr>
          <w:rFonts w:ascii="Aptos" w:hAnsi="Aptos"/>
        </w:rPr>
        <w:t>o</w:t>
      </w:r>
      <w:r w:rsidRPr="00A95766">
        <w:rPr>
          <w:rFonts w:ascii="Aptos" w:hAnsi="Aptos"/>
        </w:rPr>
        <w:t xml:space="preserve"> podob</w:t>
      </w:r>
      <w:r w:rsidR="00E74184" w:rsidRPr="00A95766">
        <w:rPr>
          <w:rFonts w:ascii="Aptos" w:hAnsi="Aptos"/>
        </w:rPr>
        <w:t>o</w:t>
      </w:r>
      <w:r w:rsidRPr="00A95766">
        <w:rPr>
          <w:rFonts w:ascii="Aptos" w:hAnsi="Aptos"/>
        </w:rPr>
        <w:t xml:space="preserve"> univerze in njen</w:t>
      </w:r>
      <w:r w:rsidR="00E74184" w:rsidRPr="00A95766">
        <w:rPr>
          <w:rFonts w:ascii="Aptos" w:hAnsi="Aptos"/>
        </w:rPr>
        <w:t>o</w:t>
      </w:r>
      <w:r w:rsidRPr="00A95766">
        <w:rPr>
          <w:rFonts w:ascii="Aptos" w:hAnsi="Aptos"/>
        </w:rPr>
        <w:t xml:space="preserve"> odličnost</w:t>
      </w:r>
      <w:r w:rsidR="00E74184" w:rsidRPr="00A95766">
        <w:rPr>
          <w:rFonts w:ascii="Aptos" w:hAnsi="Aptos"/>
        </w:rPr>
        <w:t>.</w:t>
      </w:r>
    </w:p>
    <w:p w14:paraId="4BF8E2BB" w14:textId="261EF8BA" w:rsidR="001B5B1A" w:rsidRPr="00A95766" w:rsidRDefault="001B5B1A" w:rsidP="001B5B1A">
      <w:pPr>
        <w:pStyle w:val="Odstavekseznama"/>
        <w:rPr>
          <w:rFonts w:ascii="Aptos" w:hAnsi="Aptos"/>
        </w:rPr>
      </w:pPr>
      <w:r w:rsidRPr="00A95766">
        <w:rPr>
          <w:rFonts w:ascii="Aptos" w:hAnsi="Aptos"/>
        </w:rPr>
        <w:t>Upravljanje in nadgradnja nove spletne strani univerze.</w:t>
      </w:r>
    </w:p>
    <w:p w14:paraId="611123E5" w14:textId="699AE7A6" w:rsidR="001B5B1A" w:rsidRPr="00A95766" w:rsidRDefault="001B5B1A" w:rsidP="001B5B1A">
      <w:pPr>
        <w:pStyle w:val="Odstavekseznama"/>
        <w:rPr>
          <w:rFonts w:ascii="Aptos" w:hAnsi="Aptos"/>
        </w:rPr>
      </w:pPr>
      <w:r w:rsidRPr="00A95766">
        <w:rPr>
          <w:rFonts w:ascii="Aptos" w:hAnsi="Aptos"/>
        </w:rPr>
        <w:t>Vodenje procesa vzpostavitve novega intraneta.</w:t>
      </w:r>
    </w:p>
    <w:p w14:paraId="6396A46F" w14:textId="77777777" w:rsidR="000F5493" w:rsidRPr="00A95766" w:rsidRDefault="000F5493" w:rsidP="000F5493">
      <w:pPr>
        <w:pStyle w:val="Odstavekseznama"/>
        <w:rPr>
          <w:rFonts w:ascii="Aptos" w:hAnsi="Aptos"/>
        </w:rPr>
      </w:pPr>
      <w:r w:rsidRPr="00A95766">
        <w:rPr>
          <w:rFonts w:ascii="Aptos" w:hAnsi="Aptos"/>
        </w:rPr>
        <w:t>Vzpostavljen arhiv fotografij, ki ga ažurno obnavljajo.</w:t>
      </w:r>
    </w:p>
    <w:p w14:paraId="5CD04141" w14:textId="77777777" w:rsidR="00E05105" w:rsidRPr="00A95766" w:rsidRDefault="00E05105" w:rsidP="00E05105">
      <w:pPr>
        <w:pStyle w:val="Odstavekseznama"/>
        <w:rPr>
          <w:rFonts w:ascii="Aptos" w:hAnsi="Aptos"/>
        </w:rPr>
      </w:pPr>
      <w:r w:rsidRPr="00A95766">
        <w:rPr>
          <w:rFonts w:ascii="Aptos" w:hAnsi="Aptos"/>
        </w:rPr>
        <w:t>Vzpostavljen arhiv novinarskih odgovorov in sporočil.</w:t>
      </w:r>
    </w:p>
    <w:p w14:paraId="3C64440A" w14:textId="10A22CF6" w:rsidR="00E05105" w:rsidRPr="00A95766" w:rsidRDefault="00E05105" w:rsidP="00E05105">
      <w:pPr>
        <w:pStyle w:val="Odstavekseznama"/>
        <w:rPr>
          <w:rFonts w:ascii="Aptos" w:hAnsi="Aptos"/>
        </w:rPr>
      </w:pPr>
      <w:r w:rsidRPr="00A95766">
        <w:rPr>
          <w:rFonts w:ascii="Aptos" w:hAnsi="Aptos"/>
        </w:rPr>
        <w:t>Vzpostavljen arhiv zbirk medijskih objav</w:t>
      </w:r>
      <w:r w:rsidR="00E74184" w:rsidRPr="00A95766">
        <w:rPr>
          <w:rFonts w:ascii="Aptos" w:hAnsi="Aptos"/>
        </w:rPr>
        <w:t>.</w:t>
      </w:r>
    </w:p>
    <w:p w14:paraId="198ECCCE" w14:textId="77777777" w:rsidR="000F5493" w:rsidRPr="00A95766" w:rsidRDefault="000F5493" w:rsidP="000F5493">
      <w:pPr>
        <w:pStyle w:val="Odstavekseznama"/>
        <w:rPr>
          <w:rFonts w:ascii="Aptos" w:hAnsi="Aptos"/>
        </w:rPr>
      </w:pPr>
      <w:r w:rsidRPr="00A95766">
        <w:rPr>
          <w:rFonts w:ascii="Aptos" w:hAnsi="Aptos"/>
        </w:rPr>
        <w:t xml:space="preserve">Izhajanje tedenskih </w:t>
      </w:r>
      <w:proofErr w:type="spellStart"/>
      <w:r w:rsidRPr="00A95766">
        <w:rPr>
          <w:rFonts w:ascii="Aptos" w:hAnsi="Aptos"/>
          <w:i/>
        </w:rPr>
        <w:t>Enovic</w:t>
      </w:r>
      <w:proofErr w:type="spellEnd"/>
      <w:r w:rsidRPr="00A95766">
        <w:rPr>
          <w:rFonts w:ascii="Aptos" w:hAnsi="Aptos"/>
        </w:rPr>
        <w:t>.</w:t>
      </w:r>
    </w:p>
    <w:p w14:paraId="534C82F7" w14:textId="7665DBB8" w:rsidR="002944B4" w:rsidRPr="003C0A23" w:rsidRDefault="002944B4" w:rsidP="002944B4">
      <w:pPr>
        <w:pStyle w:val="Odstavekseznama"/>
        <w:rPr>
          <w:rFonts w:ascii="Aptos" w:hAnsi="Aptos"/>
        </w:rPr>
      </w:pPr>
      <w:r w:rsidRPr="003C0A23">
        <w:rPr>
          <w:rFonts w:ascii="Aptos" w:hAnsi="Aptos"/>
        </w:rPr>
        <w:t>Udejanjanje pravil protokola in akademskih prireditev.</w:t>
      </w:r>
    </w:p>
    <w:p w14:paraId="39491F23" w14:textId="14477899" w:rsidR="002944B4" w:rsidRPr="003C0A23" w:rsidRDefault="002944B4" w:rsidP="002944B4">
      <w:pPr>
        <w:pStyle w:val="Odstavekseznama"/>
        <w:rPr>
          <w:rFonts w:ascii="Aptos" w:hAnsi="Aptos"/>
        </w:rPr>
      </w:pPr>
      <w:r w:rsidRPr="003C0A23">
        <w:rPr>
          <w:rFonts w:ascii="Aptos" w:hAnsi="Aptos"/>
        </w:rPr>
        <w:t>Izvajanje komunikacijske strategije UM.</w:t>
      </w:r>
    </w:p>
    <w:p w14:paraId="453C60A6" w14:textId="2B69A8C0" w:rsidR="002944B4" w:rsidRPr="003C0A23" w:rsidRDefault="002944B4" w:rsidP="002944B4">
      <w:pPr>
        <w:pStyle w:val="Odstavekseznama"/>
        <w:rPr>
          <w:rFonts w:ascii="Aptos" w:hAnsi="Aptos"/>
        </w:rPr>
      </w:pPr>
      <w:r w:rsidRPr="003C0A23">
        <w:rPr>
          <w:rFonts w:ascii="Aptos" w:hAnsi="Aptos"/>
        </w:rPr>
        <w:t>Ustvarjanje raziskovalnih zgodb in predstavitev raziskovalcev – promocija znanosti.</w:t>
      </w:r>
    </w:p>
    <w:p w14:paraId="0CC6D3AF" w14:textId="1A2845DD" w:rsidR="005506EE" w:rsidRPr="003C0A23" w:rsidRDefault="005506EE" w:rsidP="005506EE">
      <w:pPr>
        <w:pStyle w:val="Odstavekseznama"/>
        <w:rPr>
          <w:rFonts w:ascii="Aptos" w:hAnsi="Aptos"/>
        </w:rPr>
      </w:pPr>
      <w:r w:rsidRPr="003C0A23">
        <w:rPr>
          <w:rFonts w:ascii="Aptos" w:hAnsi="Aptos"/>
        </w:rPr>
        <w:t>Skrb za visoko kredibilnost objav UM na družbenih omrežjih.</w:t>
      </w:r>
    </w:p>
    <w:p w14:paraId="42B3915A" w14:textId="77777777" w:rsidR="005506EE" w:rsidRPr="003C0A23" w:rsidRDefault="005506EE" w:rsidP="005506EE">
      <w:pPr>
        <w:pStyle w:val="Odstavekseznama"/>
        <w:rPr>
          <w:rFonts w:ascii="Aptos" w:hAnsi="Aptos"/>
        </w:rPr>
      </w:pPr>
      <w:r w:rsidRPr="003C0A23">
        <w:rPr>
          <w:rFonts w:ascii="Aptos" w:hAnsi="Aptos"/>
        </w:rPr>
        <w:t xml:space="preserve">Popularizacija znanosti in znanstvenoraziskovalnih dosežkov s pomočjo platforme </w:t>
      </w:r>
      <w:proofErr w:type="spellStart"/>
      <w:r w:rsidRPr="003C0A23">
        <w:rPr>
          <w:rFonts w:ascii="Aptos" w:hAnsi="Aptos"/>
        </w:rPr>
        <w:t>LinkedIn</w:t>
      </w:r>
      <w:proofErr w:type="spellEnd"/>
      <w:r w:rsidRPr="003C0A23">
        <w:rPr>
          <w:rFonts w:ascii="Aptos" w:hAnsi="Aptos"/>
        </w:rPr>
        <w:t>.</w:t>
      </w:r>
    </w:p>
    <w:p w14:paraId="4D2D0B36" w14:textId="77777777" w:rsidR="00590F77" w:rsidRPr="00F04B5F" w:rsidRDefault="00590F77" w:rsidP="00714049">
      <w:pPr>
        <w:spacing w:before="120"/>
        <w:rPr>
          <w:rFonts w:ascii="Aptos" w:hAnsi="Aptos"/>
        </w:rPr>
      </w:pPr>
      <w:r w:rsidRPr="00F04B5F">
        <w:rPr>
          <w:rFonts w:ascii="Aptos" w:hAnsi="Aptos"/>
        </w:rPr>
        <w:t>Priložnosti za izboljšanje:</w:t>
      </w:r>
    </w:p>
    <w:p w14:paraId="4A0DC33E" w14:textId="77777777" w:rsidR="00F04B5F" w:rsidRPr="003C0A23" w:rsidRDefault="00F04B5F" w:rsidP="00F04B5F">
      <w:pPr>
        <w:pStyle w:val="Odstavekseznama"/>
        <w:rPr>
          <w:rFonts w:ascii="Aptos" w:hAnsi="Aptos"/>
        </w:rPr>
      </w:pPr>
      <w:r w:rsidRPr="003C0A23">
        <w:rPr>
          <w:rFonts w:ascii="Aptos" w:hAnsi="Aptos"/>
        </w:rPr>
        <w:t xml:space="preserve">Izvajanje aktivnosti v okviru </w:t>
      </w:r>
      <w:proofErr w:type="spellStart"/>
      <w:r w:rsidRPr="003C0A23">
        <w:rPr>
          <w:rFonts w:ascii="Aptos" w:hAnsi="Aptos"/>
        </w:rPr>
        <w:t>brandinga</w:t>
      </w:r>
      <w:proofErr w:type="spellEnd"/>
      <w:r w:rsidRPr="003C0A23">
        <w:rPr>
          <w:rFonts w:ascii="Aptos" w:hAnsi="Aptos"/>
        </w:rPr>
        <w:t xml:space="preserve"> UM.</w:t>
      </w:r>
    </w:p>
    <w:p w14:paraId="41D51ECA" w14:textId="77777777" w:rsidR="00143632" w:rsidRPr="00F04B5F" w:rsidRDefault="00143632" w:rsidP="00143632">
      <w:pPr>
        <w:pStyle w:val="Odstavekseznama"/>
        <w:rPr>
          <w:rFonts w:ascii="Aptos" w:hAnsi="Aptos"/>
        </w:rPr>
      </w:pPr>
      <w:r w:rsidRPr="00F04B5F">
        <w:rPr>
          <w:rFonts w:ascii="Aptos" w:hAnsi="Aptos"/>
        </w:rPr>
        <w:t>Priprava protokolarnih navodil za univerzitetne prireditve.</w:t>
      </w:r>
    </w:p>
    <w:p w14:paraId="0AF07BA6" w14:textId="77777777" w:rsidR="00DB4184" w:rsidRPr="00F04B5F" w:rsidRDefault="00DB4184" w:rsidP="00DB4184">
      <w:pPr>
        <w:pStyle w:val="Odstavekseznama"/>
        <w:rPr>
          <w:rFonts w:ascii="Aptos" w:hAnsi="Aptos"/>
        </w:rPr>
      </w:pPr>
      <w:r w:rsidRPr="00F04B5F">
        <w:rPr>
          <w:rFonts w:ascii="Aptos" w:hAnsi="Aptos"/>
        </w:rPr>
        <w:t xml:space="preserve">Organizacija različnih oblik druženja (team </w:t>
      </w:r>
      <w:proofErr w:type="spellStart"/>
      <w:r w:rsidRPr="00F04B5F">
        <w:rPr>
          <w:rFonts w:ascii="Aptos" w:hAnsi="Aptos"/>
        </w:rPr>
        <w:t>building</w:t>
      </w:r>
      <w:proofErr w:type="spellEnd"/>
      <w:r w:rsidRPr="00F04B5F">
        <w:rPr>
          <w:rFonts w:ascii="Aptos" w:hAnsi="Aptos"/>
        </w:rPr>
        <w:t>) zaposlenih Rektorata.</w:t>
      </w:r>
    </w:p>
    <w:p w14:paraId="136578E4" w14:textId="77777777" w:rsidR="00DB4184" w:rsidRPr="00F04B5F" w:rsidRDefault="00DB4184" w:rsidP="00DB4184">
      <w:pPr>
        <w:pStyle w:val="Odstavekseznama"/>
        <w:rPr>
          <w:rFonts w:ascii="Aptos" w:hAnsi="Aptos"/>
        </w:rPr>
      </w:pPr>
      <w:r w:rsidRPr="00F04B5F">
        <w:rPr>
          <w:rFonts w:ascii="Aptos" w:hAnsi="Aptos"/>
        </w:rPr>
        <w:t>Prilagoditev spletne strani UM v skladu z zahtevami dostopnosti.</w:t>
      </w:r>
    </w:p>
    <w:p w14:paraId="4D722384" w14:textId="77777777" w:rsidR="00E20E11" w:rsidRPr="00F04B5F" w:rsidRDefault="00E20E11" w:rsidP="00E20E11">
      <w:pPr>
        <w:pStyle w:val="Odstavekseznama"/>
        <w:rPr>
          <w:rFonts w:ascii="Aptos" w:hAnsi="Aptos"/>
        </w:rPr>
      </w:pPr>
      <w:r w:rsidRPr="00F04B5F">
        <w:rPr>
          <w:rFonts w:ascii="Aptos" w:hAnsi="Aptos"/>
        </w:rPr>
        <w:t>Dopolnjevanje novega intraneta UM.</w:t>
      </w:r>
    </w:p>
    <w:p w14:paraId="6282F4E8" w14:textId="77777777" w:rsidR="00714049" w:rsidRPr="00F04B5F" w:rsidRDefault="00714049" w:rsidP="00714049">
      <w:pPr>
        <w:pStyle w:val="Odstavekseznama"/>
        <w:rPr>
          <w:rFonts w:ascii="Aptos" w:hAnsi="Aptos"/>
        </w:rPr>
      </w:pPr>
      <w:r w:rsidRPr="00F04B5F">
        <w:rPr>
          <w:rFonts w:ascii="Aptos" w:hAnsi="Aptos"/>
        </w:rPr>
        <w:t>Udeležba zaposlenih na strokovnih izobraževanjih oziroma izpopolnjevanjih na področjih, za katera so posamezniki zadolženi.</w:t>
      </w:r>
    </w:p>
    <w:p w14:paraId="5D241BCD" w14:textId="77777777" w:rsidR="00003652" w:rsidRPr="00515DD0" w:rsidRDefault="00003652" w:rsidP="00CB1521">
      <w:pPr>
        <w:rPr>
          <w:rFonts w:ascii="Aptos" w:hAnsi="Aptos"/>
          <w:highlight w:val="yellow"/>
        </w:rPr>
      </w:pPr>
    </w:p>
    <w:p w14:paraId="18FA5A00" w14:textId="26FDA570" w:rsidR="00E015F9" w:rsidRPr="000309F4" w:rsidRDefault="00E015F9" w:rsidP="00B33880">
      <w:pPr>
        <w:pStyle w:val="Naslov3calibri"/>
        <w:rPr>
          <w:rFonts w:ascii="Aptos" w:hAnsi="Aptos"/>
          <w:szCs w:val="22"/>
        </w:rPr>
      </w:pPr>
      <w:bookmarkStart w:id="72" w:name="_Hlk192492404"/>
      <w:bookmarkStart w:id="73" w:name="_Toc225858191"/>
      <w:r w:rsidRPr="000309F4">
        <w:rPr>
          <w:rFonts w:ascii="Aptos" w:hAnsi="Aptos"/>
          <w:szCs w:val="22"/>
        </w:rPr>
        <w:t>Univerzitetna založba</w:t>
      </w:r>
      <w:bookmarkEnd w:id="73"/>
    </w:p>
    <w:p w14:paraId="06F790C9" w14:textId="286F42CF" w:rsidR="00617390" w:rsidRPr="00EF35DF" w:rsidRDefault="00617390" w:rsidP="00617390">
      <w:pPr>
        <w:spacing w:before="120"/>
        <w:rPr>
          <w:rFonts w:ascii="Aptos" w:eastAsia="Calibri" w:hAnsi="Aptos" w:cs="Times New Roman"/>
        </w:rPr>
      </w:pPr>
      <w:bookmarkStart w:id="74" w:name="_Hlk128638759"/>
      <w:r w:rsidRPr="00EF35DF">
        <w:rPr>
          <w:rFonts w:ascii="Aptos" w:eastAsia="Calibri" w:hAnsi="Aptos" w:cs="Times New Roman"/>
        </w:rPr>
        <w:t>Delovanje Univerzitetne založbe se je v letu 202</w:t>
      </w:r>
      <w:r>
        <w:rPr>
          <w:rFonts w:ascii="Aptos" w:eastAsia="Calibri" w:hAnsi="Aptos" w:cs="Times New Roman"/>
        </w:rPr>
        <w:t>5</w:t>
      </w:r>
      <w:r w:rsidRPr="00EF35DF">
        <w:rPr>
          <w:rFonts w:ascii="Aptos" w:eastAsia="Calibri" w:hAnsi="Aptos" w:cs="Times New Roman"/>
        </w:rPr>
        <w:t xml:space="preserve"> oprlo na zastavljene cilje: objavljanje publikacij pod eno streho (uveljavitev ugledne založniške znamke), vzpostavitev kakovostnih standardov za vse publikacije UM, ponuditi akademski skupnosti alternativni poslovni model objavljanja v odprtem dostopu in kot najpomembneje – razširjanje publikacij UM v primarnih in sekundarnih znanstvenih podatkovnih zbirkah in na svetovnem spletu. Zastavljen cilji, kot so revizija </w:t>
      </w:r>
      <w:r w:rsidRPr="00EF35DF">
        <w:rPr>
          <w:rFonts w:ascii="Aptos" w:eastAsia="Calibri" w:hAnsi="Aptos" w:cs="Times New Roman"/>
          <w:i/>
          <w:iCs/>
        </w:rPr>
        <w:t>Akta o ustanovitvi Univerzitetne založbe Univerze v Mariboru</w:t>
      </w:r>
      <w:r w:rsidRPr="00EF35DF">
        <w:rPr>
          <w:rFonts w:ascii="Aptos" w:eastAsia="Calibri" w:hAnsi="Aptos" w:cs="Times New Roman"/>
        </w:rPr>
        <w:t xml:space="preserve">, sprejem novega </w:t>
      </w:r>
      <w:r w:rsidRPr="00EF35DF">
        <w:rPr>
          <w:rFonts w:ascii="Aptos" w:eastAsia="Calibri" w:hAnsi="Aptos" w:cs="Times New Roman"/>
          <w:i/>
          <w:iCs/>
        </w:rPr>
        <w:t>Pravilnika o založniški dejavnosti na Univerzi v Mariboru</w:t>
      </w:r>
      <w:r w:rsidRPr="00EF35DF">
        <w:rPr>
          <w:rFonts w:ascii="Aptos" w:eastAsia="Calibri" w:hAnsi="Aptos" w:cs="Times New Roman"/>
        </w:rPr>
        <w:t xml:space="preserve"> (revizija dosedanjega pravilnika), sprejem drugih aktov založbe (navodila, poslovnik, vloge za izdajanje), so prestavili v leto 202</w:t>
      </w:r>
      <w:r>
        <w:rPr>
          <w:rFonts w:ascii="Aptos" w:eastAsia="Calibri" w:hAnsi="Aptos" w:cs="Times New Roman"/>
        </w:rPr>
        <w:t>6. Naloga je bila</w:t>
      </w:r>
      <w:r w:rsidRPr="00EF35DF">
        <w:rPr>
          <w:rFonts w:ascii="Aptos" w:eastAsia="Calibri" w:hAnsi="Aptos" w:cs="Times New Roman"/>
        </w:rPr>
        <w:t xml:space="preserve"> terminsko usklajena s sprejetim načrtom prilagoditve univerze po načelih odprte znanosti</w:t>
      </w:r>
      <w:r>
        <w:rPr>
          <w:rFonts w:ascii="Aptos" w:eastAsia="Calibri" w:hAnsi="Aptos" w:cs="Times New Roman"/>
        </w:rPr>
        <w:t>, vendar je za dokončanje naloge potreb</w:t>
      </w:r>
      <w:r w:rsidR="00487D50">
        <w:rPr>
          <w:rFonts w:ascii="Aptos" w:eastAsia="Calibri" w:hAnsi="Aptos" w:cs="Times New Roman"/>
        </w:rPr>
        <w:t>n</w:t>
      </w:r>
      <w:r>
        <w:rPr>
          <w:rFonts w:ascii="Aptos" w:eastAsia="Calibri" w:hAnsi="Aptos" w:cs="Times New Roman"/>
        </w:rPr>
        <w:t>o opredeliti avtorske pravice v skladu s pričakovanji odprte znanosti</w:t>
      </w:r>
      <w:r w:rsidRPr="00EF35DF">
        <w:rPr>
          <w:rFonts w:ascii="Aptos" w:eastAsia="Calibri" w:hAnsi="Aptos" w:cs="Times New Roman"/>
        </w:rPr>
        <w:t xml:space="preserve">. </w:t>
      </w:r>
      <w:r>
        <w:rPr>
          <w:rFonts w:ascii="Aptos" w:eastAsia="Calibri" w:hAnsi="Aptos" w:cs="Times New Roman"/>
        </w:rPr>
        <w:t xml:space="preserve">Naloga mora biti zaključena najkasneje do junija 2026. </w:t>
      </w:r>
      <w:r w:rsidRPr="00EF35DF">
        <w:rPr>
          <w:rFonts w:ascii="Aptos" w:eastAsia="Calibri" w:hAnsi="Aptos" w:cs="Times New Roman"/>
        </w:rPr>
        <w:t xml:space="preserve">Sledila je podpora izdajateljem znanstvenih časopisov z UM pri izpolnjevanju kriterijev za razpis ARIS za sofinanciranje izdajanja domačih periodičnih znanstvenih publikacij, uvajanje elementov odprte znanosti kot alternativnega poslovnega modela izhajanja publikacij na UM, promocija uporabe programov </w:t>
      </w:r>
      <w:r w:rsidRPr="00EF35DF">
        <w:rPr>
          <w:rFonts w:ascii="Aptos" w:eastAsia="Calibri" w:hAnsi="Aptos" w:cs="Times New Roman"/>
          <w:i/>
          <w:iCs/>
        </w:rPr>
        <w:t xml:space="preserve">Open </w:t>
      </w:r>
      <w:proofErr w:type="spellStart"/>
      <w:r w:rsidRPr="00EF35DF">
        <w:rPr>
          <w:rFonts w:ascii="Aptos" w:eastAsia="Calibri" w:hAnsi="Aptos" w:cs="Times New Roman"/>
          <w:i/>
          <w:iCs/>
        </w:rPr>
        <w:t>Monograph</w:t>
      </w:r>
      <w:proofErr w:type="spellEnd"/>
      <w:r w:rsidRPr="00EF35DF">
        <w:rPr>
          <w:rFonts w:ascii="Aptos" w:eastAsia="Calibri" w:hAnsi="Aptos" w:cs="Times New Roman"/>
          <w:i/>
          <w:iCs/>
        </w:rPr>
        <w:t xml:space="preserve"> </w:t>
      </w:r>
      <w:proofErr w:type="spellStart"/>
      <w:r w:rsidRPr="00EF35DF">
        <w:rPr>
          <w:rFonts w:ascii="Aptos" w:eastAsia="Calibri" w:hAnsi="Aptos" w:cs="Times New Roman"/>
          <w:i/>
          <w:iCs/>
        </w:rPr>
        <w:t>Press</w:t>
      </w:r>
      <w:proofErr w:type="spellEnd"/>
      <w:r w:rsidRPr="00EF35DF">
        <w:rPr>
          <w:rFonts w:ascii="Aptos" w:eastAsia="Calibri" w:hAnsi="Aptos" w:cs="Times New Roman"/>
        </w:rPr>
        <w:t xml:space="preserve"> in </w:t>
      </w:r>
      <w:r w:rsidRPr="00EF35DF">
        <w:rPr>
          <w:rFonts w:ascii="Aptos" w:eastAsia="Calibri" w:hAnsi="Aptos" w:cs="Times New Roman"/>
          <w:i/>
          <w:iCs/>
        </w:rPr>
        <w:t xml:space="preserve">Open </w:t>
      </w:r>
      <w:proofErr w:type="spellStart"/>
      <w:r w:rsidRPr="00EF35DF">
        <w:rPr>
          <w:rFonts w:ascii="Aptos" w:eastAsia="Calibri" w:hAnsi="Aptos" w:cs="Times New Roman"/>
          <w:i/>
          <w:iCs/>
        </w:rPr>
        <w:t>Journal</w:t>
      </w:r>
      <w:proofErr w:type="spellEnd"/>
      <w:r w:rsidRPr="00EF35DF">
        <w:rPr>
          <w:rFonts w:ascii="Aptos" w:eastAsia="Calibri" w:hAnsi="Aptos" w:cs="Times New Roman"/>
          <w:i/>
          <w:iCs/>
        </w:rPr>
        <w:t xml:space="preserve"> </w:t>
      </w:r>
      <w:proofErr w:type="spellStart"/>
      <w:r w:rsidRPr="00EF35DF">
        <w:rPr>
          <w:rFonts w:ascii="Aptos" w:eastAsia="Calibri" w:hAnsi="Aptos" w:cs="Times New Roman"/>
          <w:i/>
          <w:iCs/>
        </w:rPr>
        <w:t>System</w:t>
      </w:r>
      <w:proofErr w:type="spellEnd"/>
      <w:r w:rsidRPr="00EF35DF">
        <w:rPr>
          <w:rFonts w:ascii="Aptos" w:eastAsia="Calibri" w:hAnsi="Aptos" w:cs="Times New Roman"/>
        </w:rPr>
        <w:t xml:space="preserve">, </w:t>
      </w:r>
      <w:proofErr w:type="spellStart"/>
      <w:r w:rsidRPr="00EF35DF">
        <w:rPr>
          <w:rFonts w:ascii="Aptos" w:eastAsia="Calibri" w:hAnsi="Aptos" w:cs="Times New Roman"/>
        </w:rPr>
        <w:t>diseminacija</w:t>
      </w:r>
      <w:proofErr w:type="spellEnd"/>
      <w:r w:rsidRPr="00EF35DF">
        <w:rPr>
          <w:rFonts w:ascii="Aptos" w:eastAsia="Calibri" w:hAnsi="Aptos" w:cs="Times New Roman"/>
        </w:rPr>
        <w:t xml:space="preserve"> izdanih znanstvenih publikacij na svetovnem spletu, promocija dobrih praks pri izdajanju znanstvenih časopisov v odprtem dostopu in pričakovana produkcija: okoli 80 monografij in 5 znanstvenih časopisov. V obdobju 2017–202</w:t>
      </w:r>
      <w:r>
        <w:rPr>
          <w:rFonts w:ascii="Aptos" w:eastAsia="Calibri" w:hAnsi="Aptos" w:cs="Times New Roman"/>
        </w:rPr>
        <w:t>5</w:t>
      </w:r>
      <w:r w:rsidRPr="00EF35DF">
        <w:rPr>
          <w:rFonts w:ascii="Aptos" w:eastAsia="Calibri" w:hAnsi="Aptos" w:cs="Times New Roman"/>
        </w:rPr>
        <w:t xml:space="preserve"> je univerzitetna založba izdala </w:t>
      </w:r>
      <w:r>
        <w:rPr>
          <w:rFonts w:ascii="Aptos" w:eastAsia="Calibri" w:hAnsi="Aptos" w:cs="Times New Roman"/>
        </w:rPr>
        <w:t>862</w:t>
      </w:r>
      <w:r w:rsidRPr="00EF35DF">
        <w:rPr>
          <w:rFonts w:ascii="Aptos" w:eastAsia="Calibri" w:hAnsi="Aptos" w:cs="Times New Roman"/>
        </w:rPr>
        <w:t xml:space="preserve"> publikacij.</w:t>
      </w:r>
    </w:p>
    <w:bookmarkEnd w:id="74"/>
    <w:p w14:paraId="737C3239" w14:textId="4F273EAB" w:rsidR="00DE01F5" w:rsidRPr="00EF35DF" w:rsidRDefault="00DE01F5" w:rsidP="00DE01F5">
      <w:pPr>
        <w:spacing w:before="120"/>
        <w:rPr>
          <w:rFonts w:ascii="Aptos" w:eastAsia="Calibri" w:hAnsi="Aptos" w:cs="Times New Roman"/>
        </w:rPr>
      </w:pPr>
      <w:r w:rsidRPr="00EF35DF">
        <w:rPr>
          <w:rFonts w:ascii="Aptos" w:eastAsia="Calibri" w:hAnsi="Aptos" w:cs="Times New Roman"/>
        </w:rPr>
        <w:t>Na področju revizije aktov univerzitetne založbe so načrtovali, da bodo pripravili osnutek novega pravilnika o založniški dejavnosti na UM, naloga je še v izvajanju, dokončanje pa načrtujejo v letu 202</w:t>
      </w:r>
      <w:r>
        <w:rPr>
          <w:rFonts w:ascii="Aptos" w:eastAsia="Calibri" w:hAnsi="Aptos" w:cs="Times New Roman"/>
        </w:rPr>
        <w:t>6</w:t>
      </w:r>
      <w:r w:rsidRPr="00EF35DF">
        <w:rPr>
          <w:rFonts w:ascii="Aptos" w:eastAsia="Calibri" w:hAnsi="Aptos" w:cs="Times New Roman"/>
        </w:rPr>
        <w:t xml:space="preserve">. Preko </w:t>
      </w:r>
      <w:proofErr w:type="spellStart"/>
      <w:r w:rsidRPr="00EF35DF">
        <w:rPr>
          <w:rFonts w:ascii="Aptos" w:eastAsia="Calibri" w:hAnsi="Aptos" w:cs="Times New Roman"/>
          <w:i/>
        </w:rPr>
        <w:t>Enovic</w:t>
      </w:r>
      <w:proofErr w:type="spellEnd"/>
      <w:r w:rsidRPr="00EF35DF">
        <w:rPr>
          <w:rFonts w:ascii="Aptos" w:eastAsia="Calibri" w:hAnsi="Aptos" w:cs="Times New Roman"/>
        </w:rPr>
        <w:t xml:space="preserve"> akademsko javnost redno obveščajo o novih izdajah založbe. V letu 202</w:t>
      </w:r>
      <w:r>
        <w:rPr>
          <w:rFonts w:ascii="Aptos" w:eastAsia="Calibri" w:hAnsi="Aptos" w:cs="Times New Roman"/>
        </w:rPr>
        <w:t>5</w:t>
      </w:r>
      <w:r w:rsidRPr="00EF35DF">
        <w:rPr>
          <w:rFonts w:ascii="Aptos" w:eastAsia="Calibri" w:hAnsi="Aptos" w:cs="Times New Roman"/>
        </w:rPr>
        <w:t xml:space="preserve"> je založba s fakultetami UM založila </w:t>
      </w:r>
      <w:r>
        <w:rPr>
          <w:rFonts w:ascii="Aptos" w:eastAsia="Calibri" w:hAnsi="Aptos" w:cs="Times New Roman"/>
        </w:rPr>
        <w:t>117</w:t>
      </w:r>
      <w:r w:rsidRPr="00EF35DF">
        <w:rPr>
          <w:rFonts w:ascii="Aptos" w:eastAsia="Calibri" w:hAnsi="Aptos" w:cs="Times New Roman"/>
        </w:rPr>
        <w:t xml:space="preserve"> knjižnih izdaj, od tega </w:t>
      </w:r>
      <w:r>
        <w:rPr>
          <w:rFonts w:ascii="Aptos" w:eastAsia="Calibri" w:hAnsi="Aptos" w:cs="Times New Roman"/>
        </w:rPr>
        <w:t>41</w:t>
      </w:r>
      <w:r w:rsidRPr="00EF35DF">
        <w:rPr>
          <w:rFonts w:ascii="Aptos" w:eastAsia="Calibri" w:hAnsi="Aptos" w:cs="Times New Roman"/>
        </w:rPr>
        <w:t xml:space="preserve"> znanstvenih monografij, </w:t>
      </w:r>
      <w:r>
        <w:rPr>
          <w:rFonts w:ascii="Aptos" w:eastAsia="Calibri" w:hAnsi="Aptos" w:cs="Times New Roman"/>
        </w:rPr>
        <w:t>3</w:t>
      </w:r>
      <w:r w:rsidRPr="00EF35DF">
        <w:rPr>
          <w:rFonts w:ascii="Aptos" w:eastAsia="Calibri" w:hAnsi="Aptos" w:cs="Times New Roman"/>
        </w:rPr>
        <w:t xml:space="preserve"> strokovnih monografij, 1</w:t>
      </w:r>
      <w:r>
        <w:rPr>
          <w:rFonts w:ascii="Aptos" w:eastAsia="Calibri" w:hAnsi="Aptos" w:cs="Times New Roman"/>
        </w:rPr>
        <w:t>7</w:t>
      </w:r>
      <w:r w:rsidRPr="00EF35DF">
        <w:rPr>
          <w:rFonts w:ascii="Aptos" w:eastAsia="Calibri" w:hAnsi="Aptos" w:cs="Times New Roman"/>
        </w:rPr>
        <w:t xml:space="preserve"> učbenikov in </w:t>
      </w:r>
      <w:r>
        <w:rPr>
          <w:rFonts w:ascii="Aptos" w:eastAsia="Calibri" w:hAnsi="Aptos" w:cs="Times New Roman"/>
        </w:rPr>
        <w:t>24</w:t>
      </w:r>
      <w:r w:rsidRPr="00EF35DF">
        <w:rPr>
          <w:rFonts w:ascii="Aptos" w:eastAsia="Calibri" w:hAnsi="Aptos" w:cs="Times New Roman"/>
        </w:rPr>
        <w:t xml:space="preserve"> drugih učnih gradiv, 9 konferenčnih zbornikov, 1</w:t>
      </w:r>
      <w:r>
        <w:rPr>
          <w:rFonts w:ascii="Aptos" w:eastAsia="Calibri" w:hAnsi="Aptos" w:cs="Times New Roman"/>
        </w:rPr>
        <w:t>3</w:t>
      </w:r>
      <w:r w:rsidRPr="00EF35DF">
        <w:rPr>
          <w:rFonts w:ascii="Aptos" w:eastAsia="Calibri" w:hAnsi="Aptos" w:cs="Times New Roman"/>
        </w:rPr>
        <w:t xml:space="preserve"> zbornikov povzetkov in </w:t>
      </w:r>
      <w:r>
        <w:rPr>
          <w:rFonts w:ascii="Aptos" w:eastAsia="Calibri" w:hAnsi="Aptos" w:cs="Times New Roman"/>
        </w:rPr>
        <w:t>10</w:t>
      </w:r>
      <w:r w:rsidRPr="00EF35DF">
        <w:rPr>
          <w:rFonts w:ascii="Aptos" w:eastAsia="Calibri" w:hAnsi="Aptos" w:cs="Times New Roman"/>
        </w:rPr>
        <w:t xml:space="preserve"> drugih zaključenih del. Sodeluje tudi pri izdajanju 16 znanstvenih časopisov. V letu 202</w:t>
      </w:r>
      <w:r>
        <w:rPr>
          <w:rFonts w:ascii="Aptos" w:eastAsia="Calibri" w:hAnsi="Aptos" w:cs="Times New Roman"/>
        </w:rPr>
        <w:t xml:space="preserve">5 so nadgradili založniške politike časopisa </w:t>
      </w:r>
      <w:proofErr w:type="spellStart"/>
      <w:r>
        <w:rPr>
          <w:rFonts w:ascii="Aptos" w:eastAsia="Calibri" w:hAnsi="Aptos" w:cs="Times New Roman"/>
        </w:rPr>
        <w:t>Acta</w:t>
      </w:r>
      <w:proofErr w:type="spellEnd"/>
      <w:r>
        <w:rPr>
          <w:rFonts w:ascii="Aptos" w:eastAsia="Calibri" w:hAnsi="Aptos" w:cs="Times New Roman"/>
        </w:rPr>
        <w:t xml:space="preserve"> Medico-</w:t>
      </w:r>
      <w:proofErr w:type="spellStart"/>
      <w:r>
        <w:rPr>
          <w:rFonts w:ascii="Aptos" w:eastAsia="Calibri" w:hAnsi="Aptos" w:cs="Times New Roman"/>
        </w:rPr>
        <w:t>Biotechnica</w:t>
      </w:r>
      <w:proofErr w:type="spellEnd"/>
      <w:r>
        <w:rPr>
          <w:rFonts w:ascii="Aptos" w:eastAsia="Calibri" w:hAnsi="Aptos" w:cs="Times New Roman"/>
        </w:rPr>
        <w:t xml:space="preserve">, </w:t>
      </w:r>
      <w:r>
        <w:rPr>
          <w:rFonts w:ascii="Aptos" w:eastAsia="Calibri" w:hAnsi="Aptos" w:cs="Times New Roman"/>
        </w:rPr>
        <w:lastRenderedPageBreak/>
        <w:t>vendar jo žal neuspešno plasirali v podatkovno zbirko DOAJ.</w:t>
      </w:r>
      <w:r w:rsidRPr="00EF35DF">
        <w:rPr>
          <w:rFonts w:ascii="Aptos" w:eastAsia="Calibri" w:hAnsi="Aptos" w:cs="Times New Roman"/>
        </w:rPr>
        <w:t xml:space="preserve"> Nadaljujejo sodelovanje z že vzpostavljenimi kanali </w:t>
      </w:r>
      <w:proofErr w:type="spellStart"/>
      <w:r w:rsidRPr="00EF35DF">
        <w:rPr>
          <w:rFonts w:ascii="Aptos" w:eastAsia="Calibri" w:hAnsi="Aptos" w:cs="Times New Roman"/>
        </w:rPr>
        <w:t>diseminacije</w:t>
      </w:r>
      <w:proofErr w:type="spellEnd"/>
      <w:r w:rsidRPr="00EF35DF">
        <w:rPr>
          <w:rFonts w:ascii="Aptos" w:eastAsia="Calibri" w:hAnsi="Aptos" w:cs="Times New Roman"/>
        </w:rPr>
        <w:t xml:space="preserve"> (</w:t>
      </w:r>
      <w:proofErr w:type="spellStart"/>
      <w:r w:rsidRPr="00EF35DF">
        <w:rPr>
          <w:rFonts w:ascii="Aptos" w:eastAsia="Calibri" w:hAnsi="Aptos" w:cs="Times New Roman"/>
          <w:i/>
          <w:iCs/>
        </w:rPr>
        <w:t>Web</w:t>
      </w:r>
      <w:proofErr w:type="spellEnd"/>
      <w:r w:rsidRPr="00EF35DF">
        <w:rPr>
          <w:rFonts w:ascii="Aptos" w:eastAsia="Calibri" w:hAnsi="Aptos" w:cs="Times New Roman"/>
          <w:i/>
          <w:iCs/>
        </w:rPr>
        <w:t xml:space="preserve"> </w:t>
      </w:r>
      <w:proofErr w:type="spellStart"/>
      <w:r w:rsidRPr="00EF35DF">
        <w:rPr>
          <w:rFonts w:ascii="Aptos" w:eastAsia="Calibri" w:hAnsi="Aptos" w:cs="Times New Roman"/>
          <w:i/>
          <w:iCs/>
        </w:rPr>
        <w:t>of</w:t>
      </w:r>
      <w:proofErr w:type="spellEnd"/>
      <w:r w:rsidRPr="00EF35DF">
        <w:rPr>
          <w:rFonts w:ascii="Aptos" w:eastAsia="Calibri" w:hAnsi="Aptos" w:cs="Times New Roman"/>
          <w:i/>
          <w:iCs/>
        </w:rPr>
        <w:t xml:space="preserve"> Science</w:t>
      </w:r>
      <w:r w:rsidRPr="00EF35DF">
        <w:rPr>
          <w:rFonts w:ascii="Aptos" w:eastAsia="Calibri" w:hAnsi="Aptos" w:cs="Times New Roman"/>
        </w:rPr>
        <w:t xml:space="preserve">, </w:t>
      </w:r>
      <w:proofErr w:type="spellStart"/>
      <w:r w:rsidRPr="00EF35DF">
        <w:rPr>
          <w:rFonts w:ascii="Aptos" w:eastAsia="Calibri" w:hAnsi="Aptos" w:cs="Times New Roman"/>
          <w:i/>
          <w:iCs/>
        </w:rPr>
        <w:t>Scopus</w:t>
      </w:r>
      <w:proofErr w:type="spellEnd"/>
      <w:r w:rsidRPr="00EF35DF">
        <w:rPr>
          <w:rFonts w:ascii="Aptos" w:eastAsia="Calibri" w:hAnsi="Aptos" w:cs="Times New Roman"/>
        </w:rPr>
        <w:t xml:space="preserve">, </w:t>
      </w:r>
      <w:r w:rsidRPr="00EF35DF">
        <w:rPr>
          <w:rFonts w:ascii="Aptos" w:eastAsia="Calibri" w:hAnsi="Aptos" w:cs="Times New Roman"/>
          <w:i/>
          <w:iCs/>
        </w:rPr>
        <w:t>Digitalna knjižnica UM (DKUM)</w:t>
      </w:r>
      <w:r w:rsidRPr="00EF35DF">
        <w:rPr>
          <w:rFonts w:ascii="Aptos" w:eastAsia="Calibri" w:hAnsi="Aptos" w:cs="Times New Roman"/>
        </w:rPr>
        <w:t xml:space="preserve">, </w:t>
      </w:r>
      <w:r w:rsidRPr="00EF35DF">
        <w:rPr>
          <w:rFonts w:ascii="Aptos" w:eastAsia="Calibri" w:hAnsi="Aptos" w:cs="Times New Roman"/>
          <w:i/>
          <w:iCs/>
        </w:rPr>
        <w:t xml:space="preserve">Google </w:t>
      </w:r>
      <w:proofErr w:type="spellStart"/>
      <w:r w:rsidRPr="00EF35DF">
        <w:rPr>
          <w:rFonts w:ascii="Aptos" w:eastAsia="Calibri" w:hAnsi="Aptos" w:cs="Times New Roman"/>
          <w:i/>
          <w:iCs/>
        </w:rPr>
        <w:t>Scholar</w:t>
      </w:r>
      <w:proofErr w:type="spellEnd"/>
      <w:r w:rsidRPr="00EF35DF">
        <w:rPr>
          <w:rFonts w:ascii="Aptos" w:eastAsia="Calibri" w:hAnsi="Aptos" w:cs="Times New Roman"/>
        </w:rPr>
        <w:t xml:space="preserve">, </w:t>
      </w:r>
      <w:proofErr w:type="spellStart"/>
      <w:r w:rsidRPr="00EF35DF">
        <w:rPr>
          <w:rFonts w:ascii="Aptos" w:eastAsia="Calibri" w:hAnsi="Aptos" w:cs="Times New Roman"/>
          <w:i/>
          <w:iCs/>
        </w:rPr>
        <w:t>Dlib</w:t>
      </w:r>
      <w:proofErr w:type="spellEnd"/>
      <w:r w:rsidRPr="00EF35DF">
        <w:rPr>
          <w:rFonts w:ascii="Aptos" w:eastAsia="Calibri" w:hAnsi="Aptos" w:cs="Times New Roman"/>
        </w:rPr>
        <w:t xml:space="preserve">, </w:t>
      </w:r>
      <w:r w:rsidRPr="00EF35DF">
        <w:rPr>
          <w:rFonts w:ascii="Aptos" w:eastAsia="Calibri" w:hAnsi="Aptos" w:cs="Times New Roman"/>
          <w:i/>
          <w:iCs/>
        </w:rPr>
        <w:t>STA Znanost</w:t>
      </w:r>
      <w:r w:rsidRPr="00EF35DF">
        <w:rPr>
          <w:rFonts w:ascii="Aptos" w:eastAsia="Calibri" w:hAnsi="Aptos" w:cs="Times New Roman"/>
        </w:rPr>
        <w:t xml:space="preserve">, </w:t>
      </w:r>
      <w:proofErr w:type="spellStart"/>
      <w:r w:rsidRPr="00EF35DF">
        <w:rPr>
          <w:rFonts w:ascii="Aptos" w:eastAsia="Calibri" w:hAnsi="Aptos" w:cs="Times New Roman"/>
          <w:i/>
          <w:iCs/>
        </w:rPr>
        <w:t>OApen</w:t>
      </w:r>
      <w:proofErr w:type="spellEnd"/>
      <w:r w:rsidRPr="00EF35DF">
        <w:rPr>
          <w:rFonts w:ascii="Aptos" w:eastAsia="Calibri" w:hAnsi="Aptos" w:cs="Times New Roman"/>
        </w:rPr>
        <w:t xml:space="preserve">, </w:t>
      </w:r>
      <w:r w:rsidRPr="00EF35DF">
        <w:rPr>
          <w:rFonts w:ascii="Aptos" w:eastAsia="Calibri" w:hAnsi="Aptos" w:cs="Times New Roman"/>
          <w:i/>
          <w:iCs/>
        </w:rPr>
        <w:t>DOAB</w:t>
      </w:r>
      <w:r w:rsidRPr="00EF35DF">
        <w:rPr>
          <w:rFonts w:ascii="Aptos" w:eastAsia="Calibri" w:hAnsi="Aptos" w:cs="Times New Roman"/>
        </w:rPr>
        <w:t xml:space="preserve">, </w:t>
      </w:r>
      <w:r w:rsidRPr="00EF35DF">
        <w:rPr>
          <w:rFonts w:ascii="Aptos" w:eastAsia="Calibri" w:hAnsi="Aptos" w:cs="Times New Roman"/>
          <w:i/>
          <w:iCs/>
        </w:rPr>
        <w:t>DOAJ</w:t>
      </w:r>
      <w:r>
        <w:rPr>
          <w:rFonts w:ascii="Aptos" w:eastAsia="Calibri" w:hAnsi="Aptos" w:cs="Times New Roman"/>
          <w:i/>
          <w:iCs/>
        </w:rPr>
        <w:t xml:space="preserve"> in </w:t>
      </w:r>
      <w:proofErr w:type="spellStart"/>
      <w:r>
        <w:rPr>
          <w:rFonts w:ascii="Aptos" w:eastAsia="Calibri" w:hAnsi="Aptos" w:cs="Times New Roman"/>
          <w:i/>
          <w:iCs/>
        </w:rPr>
        <w:t>OpenScience</w:t>
      </w:r>
      <w:proofErr w:type="spellEnd"/>
      <w:r w:rsidRPr="00EF35DF">
        <w:rPr>
          <w:rFonts w:ascii="Aptos" w:eastAsia="Calibri" w:hAnsi="Aptos" w:cs="Times New Roman"/>
        </w:rPr>
        <w:t>).</w:t>
      </w:r>
    </w:p>
    <w:p w14:paraId="57F0DD72" w14:textId="77777777" w:rsidR="00B73A4D" w:rsidRPr="00B3328A" w:rsidRDefault="00B73A4D" w:rsidP="00B73A4D">
      <w:pPr>
        <w:spacing w:before="120"/>
        <w:rPr>
          <w:rFonts w:ascii="Aptos" w:eastAsia="Calibri" w:hAnsi="Aptos" w:cs="Times New Roman"/>
          <w:iCs/>
        </w:rPr>
      </w:pPr>
      <w:r w:rsidRPr="00EF35DF">
        <w:rPr>
          <w:rFonts w:ascii="Aptos" w:eastAsia="Calibri" w:hAnsi="Aptos" w:cs="Times New Roman"/>
        </w:rPr>
        <w:t xml:space="preserve">Urejajo in nadgrajujejo spletne strani založbe. Pripravili so vse potrebno za prehod na višjo verzijo programov </w:t>
      </w:r>
      <w:r w:rsidRPr="00EF35DF">
        <w:rPr>
          <w:rFonts w:ascii="Aptos" w:eastAsia="Calibri" w:hAnsi="Aptos" w:cs="Times New Roman"/>
          <w:i/>
        </w:rPr>
        <w:t xml:space="preserve">Open </w:t>
      </w:r>
      <w:proofErr w:type="spellStart"/>
      <w:r w:rsidRPr="00EF35DF">
        <w:rPr>
          <w:rFonts w:ascii="Aptos" w:eastAsia="Calibri" w:hAnsi="Aptos" w:cs="Times New Roman"/>
          <w:i/>
        </w:rPr>
        <w:t>Monograph</w:t>
      </w:r>
      <w:proofErr w:type="spellEnd"/>
      <w:r w:rsidRPr="00EF35DF">
        <w:rPr>
          <w:rFonts w:ascii="Aptos" w:eastAsia="Calibri" w:hAnsi="Aptos" w:cs="Times New Roman"/>
          <w:i/>
        </w:rPr>
        <w:t xml:space="preserve"> </w:t>
      </w:r>
      <w:proofErr w:type="spellStart"/>
      <w:r w:rsidRPr="00EF35DF">
        <w:rPr>
          <w:rFonts w:ascii="Aptos" w:eastAsia="Calibri" w:hAnsi="Aptos" w:cs="Times New Roman"/>
          <w:i/>
        </w:rPr>
        <w:t>Press</w:t>
      </w:r>
      <w:proofErr w:type="spellEnd"/>
      <w:r>
        <w:rPr>
          <w:rFonts w:ascii="Aptos" w:eastAsia="Calibri" w:hAnsi="Aptos" w:cs="Times New Roman"/>
          <w:i/>
        </w:rPr>
        <w:t xml:space="preserve"> </w:t>
      </w:r>
      <w:r w:rsidRPr="001E48F3">
        <w:rPr>
          <w:rFonts w:ascii="Aptos" w:eastAsia="Calibri" w:hAnsi="Aptos" w:cs="Times New Roman"/>
          <w:iCs/>
        </w:rPr>
        <w:t>(PKP OMP)</w:t>
      </w:r>
      <w:r w:rsidRPr="00EF35DF">
        <w:rPr>
          <w:rFonts w:ascii="Aptos" w:eastAsia="Calibri" w:hAnsi="Aptos" w:cs="Times New Roman"/>
        </w:rPr>
        <w:t xml:space="preserve"> in </w:t>
      </w:r>
      <w:r w:rsidRPr="00EF35DF">
        <w:rPr>
          <w:rFonts w:ascii="Aptos" w:eastAsia="Calibri" w:hAnsi="Aptos" w:cs="Times New Roman"/>
          <w:i/>
        </w:rPr>
        <w:t xml:space="preserve">Open </w:t>
      </w:r>
      <w:proofErr w:type="spellStart"/>
      <w:r w:rsidRPr="00EF35DF">
        <w:rPr>
          <w:rFonts w:ascii="Aptos" w:eastAsia="Calibri" w:hAnsi="Aptos" w:cs="Times New Roman"/>
          <w:i/>
        </w:rPr>
        <w:t>Journal</w:t>
      </w:r>
      <w:proofErr w:type="spellEnd"/>
      <w:r w:rsidRPr="00EF35DF">
        <w:rPr>
          <w:rFonts w:ascii="Aptos" w:eastAsia="Calibri" w:hAnsi="Aptos" w:cs="Times New Roman"/>
          <w:i/>
        </w:rPr>
        <w:t xml:space="preserve"> </w:t>
      </w:r>
      <w:proofErr w:type="spellStart"/>
      <w:r w:rsidRPr="00EF35DF">
        <w:rPr>
          <w:rFonts w:ascii="Aptos" w:eastAsia="Calibri" w:hAnsi="Aptos" w:cs="Times New Roman"/>
          <w:i/>
        </w:rPr>
        <w:t>Press</w:t>
      </w:r>
      <w:proofErr w:type="spellEnd"/>
      <w:r>
        <w:rPr>
          <w:rFonts w:ascii="Aptos" w:eastAsia="Calibri" w:hAnsi="Aptos" w:cs="Times New Roman"/>
          <w:i/>
        </w:rPr>
        <w:t xml:space="preserve"> </w:t>
      </w:r>
      <w:r w:rsidRPr="001E48F3">
        <w:rPr>
          <w:rFonts w:ascii="Aptos" w:eastAsia="Calibri" w:hAnsi="Aptos" w:cs="Times New Roman"/>
          <w:iCs/>
        </w:rPr>
        <w:t>(PKP OJS).</w:t>
      </w:r>
      <w:r w:rsidRPr="00B3328A">
        <w:rPr>
          <w:rFonts w:ascii="Aptos" w:eastAsia="Calibri" w:hAnsi="Aptos" w:cs="Times New Roman"/>
          <w:iCs/>
        </w:rPr>
        <w:t xml:space="preserve"> Oba programa sta bila posodobljena na različico 3.5.0.3.</w:t>
      </w:r>
    </w:p>
    <w:p w14:paraId="21AA5422" w14:textId="130F44D6" w:rsidR="00B73A4D" w:rsidRPr="00EF35DF" w:rsidRDefault="00B73A4D" w:rsidP="00B73A4D">
      <w:pPr>
        <w:spacing w:before="120"/>
        <w:rPr>
          <w:rFonts w:ascii="Aptos" w:eastAsia="Calibri" w:hAnsi="Aptos" w:cs="Times New Roman"/>
        </w:rPr>
      </w:pPr>
      <w:proofErr w:type="spellStart"/>
      <w:r w:rsidRPr="00EF35DF">
        <w:rPr>
          <w:rFonts w:ascii="Aptos" w:eastAsia="Calibri" w:hAnsi="Aptos" w:cs="Times New Roman"/>
        </w:rPr>
        <w:t>Diseminacija</w:t>
      </w:r>
      <w:proofErr w:type="spellEnd"/>
      <w:r w:rsidRPr="00EF35DF">
        <w:rPr>
          <w:rFonts w:ascii="Aptos" w:eastAsia="Calibri" w:hAnsi="Aptos" w:cs="Times New Roman"/>
        </w:rPr>
        <w:t xml:space="preserve"> publikacij avtorjev UM je najpoglavitnejša naloga založbe. Vsako izdano elektronsko publikacijo v odprtem ali prostem dostopu vključijo v DKUM, ki se indeksira v podatkovni bazi </w:t>
      </w:r>
      <w:r w:rsidRPr="00EF35DF">
        <w:rPr>
          <w:rFonts w:ascii="Aptos" w:eastAsia="Calibri" w:hAnsi="Aptos" w:cs="Times New Roman"/>
          <w:i/>
          <w:iCs/>
        </w:rPr>
        <w:t xml:space="preserve">Google </w:t>
      </w:r>
      <w:proofErr w:type="spellStart"/>
      <w:r w:rsidRPr="00EF35DF">
        <w:rPr>
          <w:rFonts w:ascii="Aptos" w:eastAsia="Calibri" w:hAnsi="Aptos" w:cs="Times New Roman"/>
          <w:i/>
          <w:iCs/>
        </w:rPr>
        <w:t>Scholar</w:t>
      </w:r>
      <w:proofErr w:type="spellEnd"/>
      <w:r w:rsidRPr="00EF35DF">
        <w:rPr>
          <w:rFonts w:ascii="Aptos" w:eastAsia="Calibri" w:hAnsi="Aptos" w:cs="Times New Roman"/>
        </w:rPr>
        <w:t xml:space="preserve">. Vse publikacije založbe z enoličnim identifikatorjem DOI, ki povezuje metapodatke s polnim besedilom, dostopnim na spletnih straneh založbe UM (DOI=10.18690*), so indeksirane v podatkovni zbirki </w:t>
      </w:r>
      <w:proofErr w:type="spellStart"/>
      <w:r w:rsidRPr="00EF35DF">
        <w:rPr>
          <w:rFonts w:ascii="Aptos" w:eastAsia="Calibri" w:hAnsi="Aptos" w:cs="Times New Roman"/>
          <w:i/>
        </w:rPr>
        <w:t>CrossRef</w:t>
      </w:r>
      <w:proofErr w:type="spellEnd"/>
      <w:r w:rsidRPr="00EF35DF">
        <w:rPr>
          <w:rFonts w:ascii="Aptos" w:eastAsia="Calibri" w:hAnsi="Aptos" w:cs="Times New Roman"/>
          <w:i/>
        </w:rPr>
        <w:t xml:space="preserve"> </w:t>
      </w:r>
      <w:proofErr w:type="spellStart"/>
      <w:r w:rsidRPr="00EF35DF">
        <w:rPr>
          <w:rFonts w:ascii="Aptos" w:eastAsia="Calibri" w:hAnsi="Aptos" w:cs="Times New Roman"/>
          <w:i/>
        </w:rPr>
        <w:t>Metadata</w:t>
      </w:r>
      <w:proofErr w:type="spellEnd"/>
      <w:r w:rsidRPr="00EF35DF">
        <w:rPr>
          <w:rFonts w:ascii="Aptos" w:eastAsia="Calibri" w:hAnsi="Aptos" w:cs="Times New Roman"/>
          <w:i/>
        </w:rPr>
        <w:t xml:space="preserve"> </w:t>
      </w:r>
      <w:proofErr w:type="spellStart"/>
      <w:r w:rsidRPr="00EF35DF">
        <w:rPr>
          <w:rFonts w:ascii="Aptos" w:eastAsia="Calibri" w:hAnsi="Aptos" w:cs="Times New Roman"/>
          <w:i/>
        </w:rPr>
        <w:t>Search</w:t>
      </w:r>
      <w:proofErr w:type="spellEnd"/>
      <w:r w:rsidRPr="00EF35DF">
        <w:rPr>
          <w:rFonts w:ascii="Aptos" w:eastAsia="Calibri" w:hAnsi="Aptos" w:cs="Times New Roman"/>
        </w:rPr>
        <w:t xml:space="preserve"> in prisotne tudi v podatkovni zbirki </w:t>
      </w:r>
      <w:r w:rsidRPr="00EF35DF">
        <w:rPr>
          <w:rFonts w:ascii="Aptos" w:eastAsia="Calibri" w:hAnsi="Aptos" w:cs="Times New Roman"/>
          <w:i/>
          <w:iCs/>
        </w:rPr>
        <w:t>Google Učenjak</w:t>
      </w:r>
      <w:r w:rsidRPr="00EF35DF">
        <w:rPr>
          <w:rFonts w:ascii="Aptos" w:eastAsia="Calibri" w:hAnsi="Aptos" w:cs="Times New Roman"/>
        </w:rPr>
        <w:t xml:space="preserve">. Trenutno </w:t>
      </w:r>
      <w:r w:rsidR="007B6EB1">
        <w:rPr>
          <w:rFonts w:ascii="Aptos" w:eastAsia="Calibri" w:hAnsi="Aptos" w:cs="Times New Roman"/>
        </w:rPr>
        <w:t>je</w:t>
      </w:r>
      <w:r w:rsidRPr="00EF35DF">
        <w:rPr>
          <w:rFonts w:ascii="Aptos" w:eastAsia="Calibri" w:hAnsi="Aptos" w:cs="Times New Roman"/>
        </w:rPr>
        <w:t xml:space="preserve"> v podatkovno zbirko </w:t>
      </w:r>
      <w:proofErr w:type="spellStart"/>
      <w:r w:rsidRPr="00EF35DF">
        <w:rPr>
          <w:rFonts w:ascii="Aptos" w:eastAsia="Calibri" w:hAnsi="Aptos" w:cs="Times New Roman"/>
          <w:i/>
        </w:rPr>
        <w:t>Web</w:t>
      </w:r>
      <w:proofErr w:type="spellEnd"/>
      <w:r w:rsidRPr="00EF35DF">
        <w:rPr>
          <w:rFonts w:ascii="Aptos" w:eastAsia="Calibri" w:hAnsi="Aptos" w:cs="Times New Roman"/>
          <w:i/>
        </w:rPr>
        <w:t xml:space="preserve"> </w:t>
      </w:r>
      <w:proofErr w:type="spellStart"/>
      <w:r w:rsidRPr="00EF35DF">
        <w:rPr>
          <w:rFonts w:ascii="Aptos" w:eastAsia="Calibri" w:hAnsi="Aptos" w:cs="Times New Roman"/>
          <w:i/>
        </w:rPr>
        <w:t>of</w:t>
      </w:r>
      <w:proofErr w:type="spellEnd"/>
      <w:r w:rsidRPr="00EF35DF">
        <w:rPr>
          <w:rFonts w:ascii="Aptos" w:eastAsia="Calibri" w:hAnsi="Aptos" w:cs="Times New Roman"/>
          <w:i/>
        </w:rPr>
        <w:t xml:space="preserve"> Science</w:t>
      </w:r>
      <w:r w:rsidRPr="00EF35DF">
        <w:rPr>
          <w:rFonts w:ascii="Aptos" w:eastAsia="Calibri" w:hAnsi="Aptos" w:cs="Times New Roman"/>
        </w:rPr>
        <w:t xml:space="preserve"> vključeni</w:t>
      </w:r>
      <w:r w:rsidR="007B6EB1">
        <w:rPr>
          <w:rFonts w:ascii="Aptos" w:eastAsia="Calibri" w:hAnsi="Aptos" w:cs="Times New Roman"/>
        </w:rPr>
        <w:t>h</w:t>
      </w:r>
      <w:r w:rsidRPr="00EF35DF">
        <w:rPr>
          <w:rFonts w:ascii="Aptos" w:eastAsia="Calibri" w:hAnsi="Aptos" w:cs="Times New Roman"/>
        </w:rPr>
        <w:t xml:space="preserve"> 40</w:t>
      </w:r>
      <w:r>
        <w:rPr>
          <w:rFonts w:ascii="Aptos" w:eastAsia="Calibri" w:hAnsi="Aptos" w:cs="Times New Roman"/>
        </w:rPr>
        <w:t>6</w:t>
      </w:r>
      <w:r w:rsidRPr="00EF35DF">
        <w:rPr>
          <w:rFonts w:ascii="Aptos" w:eastAsia="Calibri" w:hAnsi="Aptos" w:cs="Times New Roman"/>
        </w:rPr>
        <w:t xml:space="preserve"> zapis</w:t>
      </w:r>
      <w:r w:rsidR="007B6EB1">
        <w:rPr>
          <w:rFonts w:ascii="Aptos" w:eastAsia="Calibri" w:hAnsi="Aptos" w:cs="Times New Roman"/>
        </w:rPr>
        <w:t>ov</w:t>
      </w:r>
      <w:r w:rsidRPr="00EF35DF">
        <w:rPr>
          <w:rFonts w:ascii="Aptos" w:eastAsia="Calibri" w:hAnsi="Aptos" w:cs="Times New Roman"/>
        </w:rPr>
        <w:t xml:space="preserve"> za članke znanstvenih revij UM, za konferenčne zbornike in znanstvene monografije, ki imajo enolični identifikator DOI s prefiksom UM, Univerzitetne založbe in v </w:t>
      </w:r>
      <w:proofErr w:type="spellStart"/>
      <w:r w:rsidRPr="00EF35DF">
        <w:rPr>
          <w:rFonts w:ascii="Aptos" w:eastAsia="Calibri" w:hAnsi="Aptos" w:cs="Times New Roman"/>
          <w:i/>
        </w:rPr>
        <w:t>Scopus</w:t>
      </w:r>
      <w:proofErr w:type="spellEnd"/>
      <w:r w:rsidRPr="00EF35DF">
        <w:rPr>
          <w:rFonts w:ascii="Aptos" w:eastAsia="Calibri" w:hAnsi="Aptos" w:cs="Times New Roman"/>
        </w:rPr>
        <w:t xml:space="preserve"> </w:t>
      </w:r>
      <w:r>
        <w:rPr>
          <w:rFonts w:ascii="Aptos" w:eastAsia="Calibri" w:hAnsi="Aptos" w:cs="Times New Roman"/>
        </w:rPr>
        <w:t>942</w:t>
      </w:r>
      <w:r w:rsidRPr="00EF35DF">
        <w:rPr>
          <w:rFonts w:ascii="Aptos" w:eastAsia="Calibri" w:hAnsi="Aptos" w:cs="Times New Roman"/>
        </w:rPr>
        <w:t>.</w:t>
      </w:r>
    </w:p>
    <w:p w14:paraId="182B7AD0" w14:textId="1003659E" w:rsidR="00617390" w:rsidRPr="00EF35DF" w:rsidRDefault="00617390" w:rsidP="00617390">
      <w:pPr>
        <w:spacing w:before="120"/>
        <w:rPr>
          <w:rFonts w:ascii="Aptos" w:eastAsia="Calibri" w:hAnsi="Aptos" w:cs="Times New Roman"/>
        </w:rPr>
      </w:pPr>
      <w:r w:rsidRPr="00EF35DF">
        <w:rPr>
          <w:rFonts w:ascii="Aptos" w:eastAsia="Calibri" w:hAnsi="Aptos" w:cs="Times New Roman"/>
        </w:rPr>
        <w:t>V letu 202</w:t>
      </w:r>
      <w:r>
        <w:rPr>
          <w:rFonts w:ascii="Aptos" w:eastAsia="Calibri" w:hAnsi="Aptos" w:cs="Times New Roman"/>
        </w:rPr>
        <w:t>5</w:t>
      </w:r>
      <w:r w:rsidRPr="00EF35DF">
        <w:rPr>
          <w:rFonts w:ascii="Aptos" w:eastAsia="Calibri" w:hAnsi="Aptos" w:cs="Times New Roman"/>
        </w:rPr>
        <w:t xml:space="preserve"> se je založba kadrovsko okrepila </w:t>
      </w:r>
      <w:r>
        <w:rPr>
          <w:rFonts w:ascii="Aptos" w:eastAsia="Calibri" w:hAnsi="Aptos" w:cs="Times New Roman"/>
        </w:rPr>
        <w:t xml:space="preserve">s </w:t>
      </w:r>
      <w:r w:rsidRPr="00EF35DF">
        <w:rPr>
          <w:rFonts w:ascii="Aptos" w:eastAsia="Calibri" w:hAnsi="Aptos" w:cs="Times New Roman"/>
        </w:rPr>
        <w:t>sodelavko</w:t>
      </w:r>
      <w:r>
        <w:rPr>
          <w:rFonts w:ascii="Aptos" w:eastAsia="Calibri" w:hAnsi="Aptos" w:cs="Times New Roman"/>
        </w:rPr>
        <w:t xml:space="preserve"> za nedoločen čas. Vzpostavila je tudi sodelovanje s sodelavko Univerzitetne knjižnice Maribor, ki je prevzela urejanje Slovenskega portala revij in monografij in sodeluje v nacionalnem vozlišču </w:t>
      </w:r>
      <w:proofErr w:type="spellStart"/>
      <w:r w:rsidRPr="00CB753C">
        <w:rPr>
          <w:rFonts w:ascii="Aptos" w:eastAsia="Calibri" w:hAnsi="Aptos" w:cs="Times New Roman"/>
          <w:i/>
          <w:iCs/>
        </w:rPr>
        <w:t>Operas</w:t>
      </w:r>
      <w:proofErr w:type="spellEnd"/>
      <w:r>
        <w:rPr>
          <w:rFonts w:ascii="Aptos" w:eastAsia="Calibri" w:hAnsi="Aptos" w:cs="Times New Roman"/>
        </w:rPr>
        <w:t xml:space="preserve">. V okviru sodelovanja v </w:t>
      </w:r>
      <w:proofErr w:type="spellStart"/>
      <w:r w:rsidRPr="00CB753C">
        <w:rPr>
          <w:rFonts w:ascii="Aptos" w:eastAsia="Calibri" w:hAnsi="Aptos" w:cs="Times New Roman"/>
          <w:i/>
          <w:iCs/>
        </w:rPr>
        <w:t>Operas</w:t>
      </w:r>
      <w:proofErr w:type="spellEnd"/>
      <w:r>
        <w:rPr>
          <w:rFonts w:ascii="Aptos" w:eastAsia="Calibri" w:hAnsi="Aptos" w:cs="Times New Roman"/>
        </w:rPr>
        <w:t xml:space="preserve"> so pripravili strokovna izhodišča za popravke razpisa ARIS za izdajanje znanstvenih monografij, ki so bila posredovana </w:t>
      </w:r>
      <w:r w:rsidR="00CB753C">
        <w:rPr>
          <w:rFonts w:ascii="Aptos" w:eastAsia="Calibri" w:hAnsi="Aptos" w:cs="Times New Roman"/>
        </w:rPr>
        <w:t>agenciji</w:t>
      </w:r>
      <w:r>
        <w:rPr>
          <w:rFonts w:ascii="Aptos" w:eastAsia="Calibri" w:hAnsi="Aptos" w:cs="Times New Roman"/>
        </w:rPr>
        <w:t>.</w:t>
      </w:r>
    </w:p>
    <w:p w14:paraId="37D4F64C" w14:textId="77777777" w:rsidR="00A7309F" w:rsidRPr="000309F4" w:rsidRDefault="00DE70E8" w:rsidP="00D217E5">
      <w:pPr>
        <w:spacing w:before="120"/>
        <w:rPr>
          <w:rFonts w:ascii="Aptos" w:hAnsi="Aptos"/>
        </w:rPr>
      </w:pPr>
      <w:r w:rsidRPr="000309F4">
        <w:rPr>
          <w:rFonts w:ascii="Aptos" w:hAnsi="Aptos"/>
        </w:rPr>
        <w:t>Prednosti:</w:t>
      </w:r>
    </w:p>
    <w:p w14:paraId="2783A2FA" w14:textId="77777777" w:rsidR="00D0646D" w:rsidRPr="00002A96" w:rsidRDefault="00D0646D" w:rsidP="00D0646D">
      <w:pPr>
        <w:pStyle w:val="Odstavekseznama"/>
        <w:rPr>
          <w:rFonts w:ascii="Aptos" w:hAnsi="Aptos"/>
        </w:rPr>
      </w:pPr>
      <w:r w:rsidRPr="00002A96">
        <w:rPr>
          <w:rFonts w:ascii="Aptos" w:hAnsi="Aptos"/>
        </w:rPr>
        <w:t>Krepitev založniške dejavnosti na UM, uveljavljanje ugledne založniške znamke.</w:t>
      </w:r>
    </w:p>
    <w:p w14:paraId="00100918" w14:textId="54CF95E7" w:rsidR="00D0646D" w:rsidRPr="00002A96" w:rsidRDefault="00D0646D" w:rsidP="00D0646D">
      <w:pPr>
        <w:pStyle w:val="Odstavekseznama"/>
        <w:rPr>
          <w:rFonts w:ascii="Aptos" w:hAnsi="Aptos"/>
        </w:rPr>
      </w:pPr>
      <w:r w:rsidRPr="00002A96">
        <w:rPr>
          <w:rFonts w:ascii="Aptos" w:hAnsi="Aptos"/>
        </w:rPr>
        <w:t>Enotna podoba izdanih publikacij na UM (logotipi, kolofon, prelom …).</w:t>
      </w:r>
    </w:p>
    <w:p w14:paraId="0239A102" w14:textId="77777777" w:rsidR="00D0646D" w:rsidRPr="00002A96" w:rsidRDefault="00D0646D" w:rsidP="00D0646D">
      <w:pPr>
        <w:pStyle w:val="Odstavekseznama"/>
        <w:rPr>
          <w:rFonts w:ascii="Aptos" w:hAnsi="Aptos"/>
        </w:rPr>
      </w:pPr>
      <w:r w:rsidRPr="00002A96">
        <w:rPr>
          <w:rFonts w:ascii="Aptos" w:hAnsi="Aptos"/>
        </w:rPr>
        <w:t>Enotna bibliografska kontrola izdanih publikacij UM.</w:t>
      </w:r>
    </w:p>
    <w:p w14:paraId="77E2818C" w14:textId="77777777" w:rsidR="00D0646D" w:rsidRPr="00002A96" w:rsidRDefault="00D0646D" w:rsidP="00D0646D">
      <w:pPr>
        <w:pStyle w:val="Odstavekseznama"/>
        <w:rPr>
          <w:rFonts w:ascii="Aptos" w:hAnsi="Aptos"/>
        </w:rPr>
      </w:pPr>
      <w:r w:rsidRPr="00002A96">
        <w:rPr>
          <w:rFonts w:ascii="Aptos" w:hAnsi="Aptos"/>
        </w:rPr>
        <w:t xml:space="preserve">Oprema publikacij z enoličnim identifikatorjem DOI in registracija metapodatkov v </w:t>
      </w:r>
      <w:proofErr w:type="spellStart"/>
      <w:r w:rsidRPr="00002A96">
        <w:rPr>
          <w:rFonts w:ascii="Aptos" w:hAnsi="Aptos"/>
          <w:i/>
          <w:iCs/>
        </w:rPr>
        <w:t>CrossRef</w:t>
      </w:r>
      <w:proofErr w:type="spellEnd"/>
      <w:r w:rsidRPr="00002A96">
        <w:rPr>
          <w:rFonts w:ascii="Aptos" w:hAnsi="Aptos"/>
        </w:rPr>
        <w:t>.</w:t>
      </w:r>
    </w:p>
    <w:p w14:paraId="4790CBB8" w14:textId="4FC76932" w:rsidR="00D0646D" w:rsidRPr="00002A96" w:rsidRDefault="00D0646D" w:rsidP="00D0646D">
      <w:pPr>
        <w:pStyle w:val="Odstavekseznama"/>
        <w:rPr>
          <w:rFonts w:ascii="Aptos" w:hAnsi="Aptos"/>
        </w:rPr>
      </w:pPr>
      <w:r w:rsidRPr="00002A96">
        <w:rPr>
          <w:rFonts w:ascii="Aptos" w:hAnsi="Aptos"/>
        </w:rPr>
        <w:t xml:space="preserve">Dosledno izvajanje Zakona o obveznem izvodu publikacij in </w:t>
      </w:r>
      <w:r w:rsidRPr="00002A96">
        <w:rPr>
          <w:rFonts w:ascii="Aptos" w:hAnsi="Aptos"/>
          <w:i/>
        </w:rPr>
        <w:t>Pravilnika o obveznem izvodu U</w:t>
      </w:r>
      <w:r w:rsidR="00597E1A" w:rsidRPr="00002A96">
        <w:rPr>
          <w:rFonts w:ascii="Aptos" w:hAnsi="Aptos"/>
          <w:i/>
        </w:rPr>
        <w:t xml:space="preserve">niverze v </w:t>
      </w:r>
      <w:r w:rsidRPr="00002A96">
        <w:rPr>
          <w:rFonts w:ascii="Aptos" w:hAnsi="Aptos"/>
          <w:i/>
        </w:rPr>
        <w:t>M</w:t>
      </w:r>
      <w:r w:rsidR="00597E1A" w:rsidRPr="00002A96">
        <w:rPr>
          <w:rFonts w:ascii="Aptos" w:hAnsi="Aptos"/>
          <w:i/>
        </w:rPr>
        <w:t>ariboru</w:t>
      </w:r>
      <w:r w:rsidRPr="00002A96">
        <w:rPr>
          <w:rFonts w:ascii="Aptos" w:hAnsi="Aptos"/>
        </w:rPr>
        <w:t>.</w:t>
      </w:r>
    </w:p>
    <w:p w14:paraId="18E41CDA" w14:textId="208EC541" w:rsidR="00D0646D" w:rsidRPr="000309F4" w:rsidRDefault="00D0646D" w:rsidP="0088650B">
      <w:pPr>
        <w:pStyle w:val="Odstavekseznama"/>
        <w:spacing w:before="120"/>
        <w:rPr>
          <w:rFonts w:ascii="Aptos" w:hAnsi="Aptos"/>
        </w:rPr>
      </w:pPr>
      <w:r w:rsidRPr="000309F4">
        <w:rPr>
          <w:rFonts w:ascii="Aptos" w:hAnsi="Aptos"/>
        </w:rPr>
        <w:t xml:space="preserve">Načrtna </w:t>
      </w:r>
      <w:proofErr w:type="spellStart"/>
      <w:r w:rsidRPr="000309F4">
        <w:rPr>
          <w:rFonts w:ascii="Aptos" w:hAnsi="Aptos"/>
        </w:rPr>
        <w:t>diseminacija</w:t>
      </w:r>
      <w:proofErr w:type="spellEnd"/>
      <w:r w:rsidRPr="000309F4">
        <w:rPr>
          <w:rFonts w:ascii="Aptos" w:hAnsi="Aptos"/>
        </w:rPr>
        <w:t xml:space="preserve"> publikacij (</w:t>
      </w:r>
      <w:r w:rsidRPr="000309F4">
        <w:rPr>
          <w:rFonts w:ascii="Aptos" w:hAnsi="Aptos"/>
          <w:i/>
          <w:iCs/>
        </w:rPr>
        <w:t>DKUM</w:t>
      </w:r>
      <w:r w:rsidRPr="000309F4">
        <w:rPr>
          <w:rFonts w:ascii="Aptos" w:hAnsi="Aptos"/>
        </w:rPr>
        <w:t xml:space="preserve">, </w:t>
      </w:r>
      <w:proofErr w:type="spellStart"/>
      <w:r w:rsidRPr="000309F4">
        <w:rPr>
          <w:rFonts w:ascii="Aptos" w:hAnsi="Aptos"/>
          <w:i/>
          <w:iCs/>
        </w:rPr>
        <w:t>dLib</w:t>
      </w:r>
      <w:proofErr w:type="spellEnd"/>
      <w:r w:rsidRPr="000309F4">
        <w:rPr>
          <w:rFonts w:ascii="Aptos" w:hAnsi="Aptos"/>
        </w:rPr>
        <w:t xml:space="preserve">, </w:t>
      </w:r>
      <w:r w:rsidRPr="000309F4">
        <w:rPr>
          <w:rFonts w:ascii="Aptos" w:hAnsi="Aptos"/>
          <w:i/>
          <w:iCs/>
        </w:rPr>
        <w:t>DOAB</w:t>
      </w:r>
      <w:r w:rsidRPr="000309F4">
        <w:rPr>
          <w:rFonts w:ascii="Aptos" w:hAnsi="Aptos"/>
        </w:rPr>
        <w:t xml:space="preserve">, </w:t>
      </w:r>
      <w:r w:rsidRPr="000309F4">
        <w:rPr>
          <w:rFonts w:ascii="Aptos" w:hAnsi="Aptos"/>
          <w:i/>
          <w:iCs/>
        </w:rPr>
        <w:t>DOAJ</w:t>
      </w:r>
      <w:r w:rsidRPr="000309F4">
        <w:rPr>
          <w:rFonts w:ascii="Aptos" w:hAnsi="Aptos"/>
        </w:rPr>
        <w:t xml:space="preserve">, </w:t>
      </w:r>
      <w:r w:rsidRPr="000309F4">
        <w:rPr>
          <w:rFonts w:ascii="Aptos" w:hAnsi="Aptos"/>
          <w:i/>
          <w:iCs/>
        </w:rPr>
        <w:t xml:space="preserve">Google </w:t>
      </w:r>
      <w:proofErr w:type="spellStart"/>
      <w:r w:rsidRPr="000309F4">
        <w:rPr>
          <w:rFonts w:ascii="Aptos" w:hAnsi="Aptos"/>
          <w:i/>
          <w:iCs/>
        </w:rPr>
        <w:t>Scholar</w:t>
      </w:r>
      <w:proofErr w:type="spellEnd"/>
      <w:r w:rsidRPr="000309F4">
        <w:rPr>
          <w:rFonts w:ascii="Aptos" w:hAnsi="Aptos"/>
        </w:rPr>
        <w:t xml:space="preserve">, </w:t>
      </w:r>
      <w:r w:rsidRPr="000309F4">
        <w:rPr>
          <w:rFonts w:ascii="Aptos" w:hAnsi="Aptos"/>
          <w:i/>
        </w:rPr>
        <w:t>Open Science</w:t>
      </w:r>
      <w:r w:rsidRPr="000309F4">
        <w:rPr>
          <w:rFonts w:ascii="Aptos" w:hAnsi="Aptos"/>
        </w:rPr>
        <w:t xml:space="preserve"> …).</w:t>
      </w:r>
    </w:p>
    <w:p w14:paraId="215F9FC3" w14:textId="77777777" w:rsidR="00DE70E8" w:rsidRPr="000309F4" w:rsidRDefault="00DE70E8" w:rsidP="0088650B">
      <w:pPr>
        <w:spacing w:before="120"/>
        <w:rPr>
          <w:rFonts w:ascii="Aptos" w:hAnsi="Aptos"/>
        </w:rPr>
      </w:pPr>
      <w:r w:rsidRPr="000309F4">
        <w:rPr>
          <w:rFonts w:ascii="Aptos" w:hAnsi="Aptos"/>
        </w:rPr>
        <w:t>Priložnosti za izboljšanje:</w:t>
      </w:r>
    </w:p>
    <w:p w14:paraId="4EE205A2" w14:textId="4FDFD9E4" w:rsidR="0088650B" w:rsidRPr="000309F4" w:rsidRDefault="0088650B" w:rsidP="0088650B">
      <w:pPr>
        <w:pStyle w:val="Odstavekseznama"/>
        <w:rPr>
          <w:rFonts w:ascii="Aptos" w:hAnsi="Aptos"/>
        </w:rPr>
      </w:pPr>
      <w:r w:rsidRPr="000309F4">
        <w:rPr>
          <w:rFonts w:ascii="Aptos" w:hAnsi="Aptos"/>
        </w:rPr>
        <w:t xml:space="preserve">Sprejem novega </w:t>
      </w:r>
      <w:r w:rsidR="00F959EB" w:rsidRPr="000309F4">
        <w:rPr>
          <w:rFonts w:ascii="Aptos" w:hAnsi="Aptos"/>
          <w:i/>
        </w:rPr>
        <w:t>P</w:t>
      </w:r>
      <w:r w:rsidRPr="000309F4">
        <w:rPr>
          <w:rFonts w:ascii="Aptos" w:hAnsi="Aptos"/>
          <w:i/>
        </w:rPr>
        <w:t>ravilni</w:t>
      </w:r>
      <w:r w:rsidR="003B5098" w:rsidRPr="000309F4">
        <w:rPr>
          <w:rFonts w:ascii="Aptos" w:hAnsi="Aptos"/>
          <w:i/>
        </w:rPr>
        <w:t>ka o založniški dejavnosti na Univerzi v Mariboru</w:t>
      </w:r>
      <w:r w:rsidRPr="000309F4">
        <w:rPr>
          <w:rFonts w:ascii="Aptos" w:hAnsi="Aptos"/>
        </w:rPr>
        <w:t>.</w:t>
      </w:r>
    </w:p>
    <w:p w14:paraId="7F7BB535" w14:textId="3C7893FE" w:rsidR="00FE1660" w:rsidRPr="000309F4" w:rsidRDefault="00FE1660" w:rsidP="00E80EF9">
      <w:pPr>
        <w:pStyle w:val="Odstavekseznama"/>
        <w:rPr>
          <w:rFonts w:ascii="Aptos" w:hAnsi="Aptos"/>
        </w:rPr>
      </w:pPr>
      <w:r w:rsidRPr="000309F4">
        <w:rPr>
          <w:rFonts w:ascii="Aptos" w:hAnsi="Aptos"/>
        </w:rPr>
        <w:t>Uvedba novih formatov elektronskih publikacij za mobilne naprave in aplikacije</w:t>
      </w:r>
      <w:r w:rsidRPr="000309F4">
        <w:rPr>
          <w:rFonts w:ascii="Aptos" w:eastAsia="Calibri" w:hAnsi="Aptos" w:cs="Times New Roman"/>
          <w:lang w:eastAsia="sl-SI"/>
        </w:rPr>
        <w:t>.</w:t>
      </w:r>
    </w:p>
    <w:p w14:paraId="2D718D6B" w14:textId="3F82E01B" w:rsidR="00DE70E8" w:rsidRPr="000309F4" w:rsidRDefault="00DE70E8" w:rsidP="00E80EF9">
      <w:pPr>
        <w:pStyle w:val="Odstavekseznama"/>
        <w:rPr>
          <w:rFonts w:ascii="Aptos" w:hAnsi="Aptos"/>
        </w:rPr>
      </w:pPr>
      <w:r w:rsidRPr="000309F4">
        <w:rPr>
          <w:rFonts w:ascii="Aptos" w:hAnsi="Aptos"/>
        </w:rPr>
        <w:t xml:space="preserve">Registracija </w:t>
      </w:r>
      <w:r w:rsidR="00765AF3" w:rsidRPr="000309F4">
        <w:rPr>
          <w:rFonts w:ascii="Aptos" w:hAnsi="Aptos"/>
        </w:rPr>
        <w:t>u</w:t>
      </w:r>
      <w:r w:rsidRPr="000309F4">
        <w:rPr>
          <w:rFonts w:ascii="Aptos" w:hAnsi="Aptos"/>
        </w:rPr>
        <w:t xml:space="preserve">niverzitetne založbe pri </w:t>
      </w:r>
      <w:r w:rsidR="00F172B3" w:rsidRPr="000309F4">
        <w:rPr>
          <w:rFonts w:ascii="Aptos" w:hAnsi="Aptos"/>
        </w:rPr>
        <w:t>ARIS</w:t>
      </w:r>
      <w:r w:rsidR="00D217E5" w:rsidRPr="000309F4">
        <w:rPr>
          <w:rFonts w:ascii="Aptos" w:hAnsi="Aptos"/>
        </w:rPr>
        <w:t xml:space="preserve"> </w:t>
      </w:r>
      <w:r w:rsidRPr="000309F4">
        <w:rPr>
          <w:rFonts w:ascii="Aptos" w:hAnsi="Aptos"/>
        </w:rPr>
        <w:t>v okviru mednarodnih založb, ki se upoštevajo pri kategorizaciji zn</w:t>
      </w:r>
      <w:r w:rsidR="000748A5" w:rsidRPr="000309F4">
        <w:rPr>
          <w:rFonts w:ascii="Aptos" w:hAnsi="Aptos"/>
        </w:rPr>
        <w:t>anstvenih publikacij (BIBLIO-C).</w:t>
      </w:r>
    </w:p>
    <w:p w14:paraId="468E9790" w14:textId="3C9235D8" w:rsidR="00F5586F" w:rsidRPr="000309F4" w:rsidRDefault="00D217E5" w:rsidP="00F5586F">
      <w:pPr>
        <w:pStyle w:val="Odstavekseznama"/>
        <w:rPr>
          <w:rFonts w:ascii="Aptos" w:hAnsi="Aptos"/>
        </w:rPr>
      </w:pPr>
      <w:r w:rsidRPr="000309F4">
        <w:rPr>
          <w:rFonts w:ascii="Aptos" w:hAnsi="Aptos"/>
        </w:rPr>
        <w:t xml:space="preserve">Širitev </w:t>
      </w:r>
      <w:proofErr w:type="spellStart"/>
      <w:r w:rsidRPr="000309F4">
        <w:rPr>
          <w:rFonts w:ascii="Aptos" w:hAnsi="Aptos"/>
        </w:rPr>
        <w:t>diseminacije</w:t>
      </w:r>
      <w:proofErr w:type="spellEnd"/>
      <w:r w:rsidRPr="000309F4">
        <w:rPr>
          <w:rFonts w:ascii="Aptos" w:hAnsi="Aptos"/>
        </w:rPr>
        <w:t xml:space="preserve"> publikacij.</w:t>
      </w:r>
    </w:p>
    <w:bookmarkEnd w:id="72"/>
    <w:p w14:paraId="1F9E44D9" w14:textId="15C3EE69" w:rsidR="00E556B9" w:rsidRPr="00515DD0" w:rsidRDefault="00E556B9" w:rsidP="00BD3535">
      <w:pPr>
        <w:rPr>
          <w:rFonts w:ascii="Aptos" w:hAnsi="Aptos"/>
          <w:highlight w:val="yellow"/>
        </w:rPr>
      </w:pPr>
    </w:p>
    <w:p w14:paraId="630A6934" w14:textId="5C2D23B7" w:rsidR="009501D4" w:rsidRPr="006C7111" w:rsidRDefault="009501D4" w:rsidP="00B33880">
      <w:pPr>
        <w:pStyle w:val="Naslov3calibri"/>
        <w:rPr>
          <w:rFonts w:ascii="Aptos" w:hAnsi="Aptos"/>
          <w:szCs w:val="22"/>
        </w:rPr>
      </w:pPr>
      <w:bookmarkStart w:id="75" w:name="_Toc225858192"/>
      <w:r w:rsidRPr="006C7111">
        <w:rPr>
          <w:rFonts w:ascii="Aptos" w:hAnsi="Aptos"/>
          <w:szCs w:val="22"/>
        </w:rPr>
        <w:t>Univerzitetni športni center Leona Štuklja</w:t>
      </w:r>
      <w:bookmarkEnd w:id="75"/>
    </w:p>
    <w:p w14:paraId="4B7BAD0B" w14:textId="77777777" w:rsidR="009504F3" w:rsidRDefault="009504F3" w:rsidP="009504F3">
      <w:pPr>
        <w:spacing w:before="120"/>
        <w:rPr>
          <w:rFonts w:ascii="Aptos" w:eastAsia="Times New Roman" w:hAnsi="Aptos" w:cs="Calibri"/>
          <w:lang w:eastAsia="sl-SI"/>
        </w:rPr>
      </w:pPr>
      <w:r>
        <w:rPr>
          <w:rFonts w:ascii="Aptos" w:eastAsia="Calibri" w:hAnsi="Aptos" w:cs="Calibri"/>
          <w:spacing w:val="-4"/>
        </w:rPr>
        <w:t>Univerzitetni športni center Leona Štuklja (UŠC), ki se nahaja na dislokaciji v študentskem kampusu Gosposvetska, je namenjen športnim dejavnostim študentov</w:t>
      </w:r>
      <w:r>
        <w:rPr>
          <w:rFonts w:ascii="Aptos" w:eastAsia="Calibri" w:hAnsi="Aptos" w:cs="Calibri"/>
        </w:rPr>
        <w:t xml:space="preserve"> (program študijskih in </w:t>
      </w:r>
      <w:proofErr w:type="spellStart"/>
      <w:r>
        <w:rPr>
          <w:rFonts w:ascii="Aptos" w:eastAsia="Calibri" w:hAnsi="Aptos" w:cs="Calibri"/>
        </w:rPr>
        <w:t>obštudijskih</w:t>
      </w:r>
      <w:proofErr w:type="spellEnd"/>
      <w:r>
        <w:rPr>
          <w:rFonts w:ascii="Aptos" w:eastAsia="Calibri" w:hAnsi="Aptos" w:cs="Calibri"/>
        </w:rPr>
        <w:t xml:space="preserve"> interesnih športnih aktivnosti študentov ter program ligaških in prvenstvenih tekmovanj ter športnih srečanj)</w:t>
      </w:r>
      <w:r>
        <w:rPr>
          <w:rFonts w:ascii="Aptos" w:eastAsia="Calibri" w:hAnsi="Aptos" w:cs="Calibri"/>
          <w:spacing w:val="-4"/>
        </w:rPr>
        <w:t xml:space="preserve">, zaposlenim na UM in v prostih terminih tudi drugim uporabnikom za </w:t>
      </w:r>
      <w:r>
        <w:rPr>
          <w:rFonts w:ascii="Aptos" w:eastAsia="Calibri" w:hAnsi="Aptos" w:cs="Calibri"/>
        </w:rPr>
        <w:t xml:space="preserve">izvajanje tržnih aktivnosti z namenom izkoristiti proste kapacitete objekta v pretežno športne namene. </w:t>
      </w:r>
      <w:r>
        <w:rPr>
          <w:rFonts w:ascii="Aptos" w:eastAsia="Times New Roman" w:hAnsi="Aptos" w:cs="Calibri"/>
          <w:lang w:eastAsia="sl-SI"/>
        </w:rPr>
        <w:t xml:space="preserve">UŠC zagotavlja pogoje za izvajanje programa </w:t>
      </w:r>
      <w:proofErr w:type="spellStart"/>
      <w:r>
        <w:rPr>
          <w:rFonts w:ascii="Aptos" w:eastAsia="Times New Roman" w:hAnsi="Aptos" w:cs="Calibri"/>
          <w:lang w:eastAsia="sl-SI"/>
        </w:rPr>
        <w:t>obštudijskih</w:t>
      </w:r>
      <w:proofErr w:type="spellEnd"/>
      <w:r>
        <w:rPr>
          <w:rFonts w:ascii="Aptos" w:eastAsia="Times New Roman" w:hAnsi="Aptos" w:cs="Calibri"/>
          <w:lang w:eastAsia="sl-SI"/>
        </w:rPr>
        <w:t xml:space="preserve"> interesnih športnih aktivnosti študentov, ki ga na UM organizira in vodi njen študentski svet s ciljem povečati število študentov, aktivno vključenih v športno vadbo (rekreacija, univerzitetne lige, </w:t>
      </w:r>
      <w:proofErr w:type="spellStart"/>
      <w:r>
        <w:rPr>
          <w:rFonts w:ascii="Aptos" w:eastAsia="Times New Roman" w:hAnsi="Aptos" w:cs="Calibri"/>
          <w:lang w:eastAsia="sl-SI"/>
        </w:rPr>
        <w:t>meduniverzitetna</w:t>
      </w:r>
      <w:proofErr w:type="spellEnd"/>
      <w:r>
        <w:rPr>
          <w:rFonts w:ascii="Aptos" w:eastAsia="Times New Roman" w:hAnsi="Aptos" w:cs="Calibri"/>
          <w:lang w:eastAsia="sl-SI"/>
        </w:rPr>
        <w:t xml:space="preserve"> prvenstva in državna prvenstva). Hkrati pa v UŠC ponujajo široko paleto športnih aktivnosti zaposlenim na UM in jih z ugodnimi cenami spodbujajo k aktivnejšemu življenju.</w:t>
      </w:r>
    </w:p>
    <w:p w14:paraId="62AA4FC4" w14:textId="77777777" w:rsidR="009504F3" w:rsidRDefault="009504F3" w:rsidP="009504F3">
      <w:pPr>
        <w:spacing w:before="120"/>
        <w:rPr>
          <w:rFonts w:ascii="Aptos" w:eastAsia="Times New Roman" w:hAnsi="Aptos" w:cs="Calibri"/>
          <w:lang w:eastAsia="sl-SI"/>
        </w:rPr>
      </w:pPr>
      <w:r>
        <w:rPr>
          <w:rFonts w:ascii="Aptos" w:eastAsia="Times New Roman" w:hAnsi="Aptos" w:cs="Calibri"/>
          <w:lang w:eastAsia="sl-SI"/>
        </w:rPr>
        <w:lastRenderedPageBreak/>
        <w:t xml:space="preserve">Večnamenski objekt </w:t>
      </w:r>
      <w:r>
        <w:rPr>
          <w:rFonts w:ascii="Aptos" w:eastAsia="Calibri" w:hAnsi="Aptos" w:cs="Calibri"/>
          <w:spacing w:val="-4"/>
        </w:rPr>
        <w:t xml:space="preserve">UŠC </w:t>
      </w:r>
      <w:r>
        <w:rPr>
          <w:rFonts w:ascii="Aptos" w:eastAsia="Times New Roman" w:hAnsi="Aptos" w:cs="Calibri"/>
          <w:lang w:eastAsia="sl-SI"/>
        </w:rPr>
        <w:t xml:space="preserve">obsega </w:t>
      </w:r>
      <w:r>
        <w:rPr>
          <w:rFonts w:ascii="Aptos" w:eastAsia="Times New Roman" w:hAnsi="Aptos" w:cs="Calibri"/>
          <w:bCs/>
          <w:lang w:eastAsia="sl-SI"/>
        </w:rPr>
        <w:t>veliko dvorano</w:t>
      </w:r>
      <w:r>
        <w:rPr>
          <w:rFonts w:ascii="Aptos" w:eastAsia="Times New Roman" w:hAnsi="Aptos" w:cs="Calibri"/>
          <w:lang w:eastAsia="sl-SI"/>
        </w:rPr>
        <w:t xml:space="preserve">, </w:t>
      </w:r>
      <w:r>
        <w:rPr>
          <w:rFonts w:ascii="Aptos" w:eastAsia="Times New Roman" w:hAnsi="Aptos" w:cs="Calibri"/>
          <w:bCs/>
          <w:lang w:eastAsia="sl-SI"/>
        </w:rPr>
        <w:t>dvorano za borilne športe</w:t>
      </w:r>
      <w:r>
        <w:rPr>
          <w:rFonts w:ascii="Aptos" w:eastAsia="Times New Roman" w:hAnsi="Aptos" w:cs="Calibri"/>
          <w:lang w:eastAsia="sl-SI"/>
        </w:rPr>
        <w:t xml:space="preserve">, </w:t>
      </w:r>
      <w:r>
        <w:rPr>
          <w:rFonts w:ascii="Aptos" w:eastAsia="Times New Roman" w:hAnsi="Aptos" w:cs="Calibri"/>
          <w:bCs/>
          <w:lang w:eastAsia="sl-SI"/>
        </w:rPr>
        <w:t>dvorano za aerobiko in plese</w:t>
      </w:r>
      <w:r>
        <w:rPr>
          <w:rFonts w:ascii="Aptos" w:eastAsia="Times New Roman" w:hAnsi="Aptos" w:cs="Calibri"/>
          <w:lang w:eastAsia="sl-SI"/>
        </w:rPr>
        <w:t xml:space="preserve">, </w:t>
      </w:r>
      <w:r>
        <w:rPr>
          <w:rFonts w:ascii="Aptos" w:eastAsia="Times New Roman" w:hAnsi="Aptos" w:cs="Calibri"/>
          <w:bCs/>
          <w:lang w:eastAsia="sl-SI"/>
        </w:rPr>
        <w:t>dvorani za skvoš</w:t>
      </w:r>
      <w:r>
        <w:rPr>
          <w:rFonts w:ascii="Aptos" w:eastAsia="Times New Roman" w:hAnsi="Aptos" w:cs="Calibri"/>
          <w:lang w:eastAsia="sl-SI"/>
        </w:rPr>
        <w:t xml:space="preserve">, </w:t>
      </w:r>
      <w:r>
        <w:rPr>
          <w:rFonts w:ascii="Aptos" w:eastAsia="Times New Roman" w:hAnsi="Aptos" w:cs="Calibri"/>
          <w:bCs/>
          <w:lang w:eastAsia="sl-SI"/>
        </w:rPr>
        <w:t>fitnes</w:t>
      </w:r>
      <w:r>
        <w:rPr>
          <w:rFonts w:ascii="Aptos" w:eastAsia="Times New Roman" w:hAnsi="Aptos" w:cs="Calibri"/>
          <w:lang w:eastAsia="sl-SI"/>
        </w:rPr>
        <w:t xml:space="preserve"> ter </w:t>
      </w:r>
      <w:r>
        <w:rPr>
          <w:rFonts w:ascii="Aptos" w:eastAsia="Times New Roman" w:hAnsi="Aptos" w:cs="Calibri"/>
          <w:bCs/>
          <w:lang w:eastAsia="sl-SI"/>
        </w:rPr>
        <w:t>plezalno steno</w:t>
      </w:r>
      <w:r>
        <w:rPr>
          <w:rFonts w:ascii="Aptos" w:eastAsia="Times New Roman" w:hAnsi="Aptos" w:cs="Calibri"/>
          <w:lang w:eastAsia="sl-SI"/>
        </w:rPr>
        <w:t xml:space="preserve">. </w:t>
      </w:r>
      <w:r>
        <w:rPr>
          <w:rFonts w:ascii="Aptos" w:eastAsia="Times New Roman" w:hAnsi="Aptos" w:cs="Calibri"/>
          <w:shd w:val="clear" w:color="auto" w:fill="FFFFFF"/>
          <w:lang w:eastAsia="sl-SI"/>
        </w:rPr>
        <w:t xml:space="preserve">Spremljajoča infrastruktura obsega osem garderob za športnike ter osem kabinetov za športne pedagoge. </w:t>
      </w:r>
      <w:r>
        <w:rPr>
          <w:rFonts w:ascii="Aptos" w:eastAsia="Times New Roman" w:hAnsi="Aptos" w:cs="Calibri"/>
          <w:lang w:eastAsia="sl-SI"/>
        </w:rPr>
        <w:t>Za izvajanje teoretičnega dela pedagoškega procesa je na razpolago predavalnica s 75 sedeži. Gledalcem so namenjene tribune s preko 800 sedeži in stojišča na galeriji. V</w:t>
      </w:r>
      <w:r>
        <w:rPr>
          <w:rFonts w:ascii="Aptos" w:eastAsia="Times New Roman" w:hAnsi="Aptos" w:cs="Calibri"/>
          <w:bCs/>
          <w:lang w:eastAsia="sl-SI"/>
        </w:rPr>
        <w:t xml:space="preserve">elika dvorana (dimenzij </w:t>
      </w:r>
      <w:r>
        <w:rPr>
          <w:rFonts w:ascii="Aptos" w:eastAsia="Times New Roman" w:hAnsi="Aptos" w:cs="Calibri"/>
          <w:lang w:eastAsia="sl-SI"/>
        </w:rPr>
        <w:t>35 x 55 m, skupaj okoli 1.900 m</w:t>
      </w:r>
      <w:r>
        <w:rPr>
          <w:rFonts w:ascii="Aptos" w:eastAsia="Times New Roman" w:hAnsi="Aptos" w:cs="Calibri"/>
          <w:vertAlign w:val="superscript"/>
          <w:lang w:eastAsia="sl-SI"/>
        </w:rPr>
        <w:t xml:space="preserve">2 </w:t>
      </w:r>
      <w:r>
        <w:rPr>
          <w:rFonts w:ascii="Aptos" w:eastAsia="Times New Roman" w:hAnsi="Aptos" w:cs="Calibri"/>
          <w:lang w:eastAsia="sl-SI"/>
        </w:rPr>
        <w:t xml:space="preserve">površine, z možnostjo pregraditve v tri sektorje) </w:t>
      </w:r>
      <w:r>
        <w:rPr>
          <w:rFonts w:ascii="Aptos" w:eastAsia="Times New Roman" w:hAnsi="Aptos" w:cs="Calibri"/>
          <w:bCs/>
          <w:lang w:eastAsia="sl-SI"/>
        </w:rPr>
        <w:t>je</w:t>
      </w:r>
      <w:r>
        <w:rPr>
          <w:rFonts w:ascii="Aptos" w:eastAsia="Times New Roman" w:hAnsi="Aptos" w:cs="Calibri"/>
          <w:lang w:eastAsia="sl-SI"/>
        </w:rPr>
        <w:t xml:space="preserve"> namenjena ekipnim športom kot so </w:t>
      </w:r>
      <w:proofErr w:type="spellStart"/>
      <w:r>
        <w:rPr>
          <w:rFonts w:ascii="Aptos" w:eastAsia="Times New Roman" w:hAnsi="Aptos" w:cs="Calibri"/>
          <w:lang w:eastAsia="sl-SI"/>
        </w:rPr>
        <w:t>futsal</w:t>
      </w:r>
      <w:proofErr w:type="spellEnd"/>
      <w:r>
        <w:rPr>
          <w:rFonts w:ascii="Aptos" w:eastAsia="Times New Roman" w:hAnsi="Aptos" w:cs="Calibri"/>
          <w:lang w:eastAsia="sl-SI"/>
        </w:rPr>
        <w:t xml:space="preserve">, odbojka in košarka. </w:t>
      </w:r>
      <w:r>
        <w:rPr>
          <w:rFonts w:ascii="Aptos" w:eastAsia="Calibri" w:hAnsi="Aptos" w:cs="Calibri"/>
          <w:bdr w:val="none" w:sz="0" w:space="0" w:color="auto" w:frame="1"/>
        </w:rPr>
        <w:t>Dvorana za borilne športe (1</w:t>
      </w:r>
      <w:r>
        <w:rPr>
          <w:rFonts w:ascii="Aptos" w:eastAsia="Times New Roman" w:hAnsi="Aptos" w:cs="Calibri"/>
          <w:lang w:eastAsia="sl-SI"/>
        </w:rPr>
        <w:t>13 m</w:t>
      </w:r>
      <w:r>
        <w:rPr>
          <w:rFonts w:ascii="Aptos" w:eastAsia="Times New Roman" w:hAnsi="Aptos" w:cs="Calibri"/>
          <w:vertAlign w:val="superscript"/>
          <w:lang w:eastAsia="sl-SI"/>
        </w:rPr>
        <w:t>2</w:t>
      </w:r>
      <w:r>
        <w:rPr>
          <w:rFonts w:ascii="Aptos" w:eastAsia="Calibri" w:hAnsi="Aptos" w:cs="Calibri"/>
          <w:bdr w:val="none" w:sz="0" w:space="0" w:color="auto" w:frame="1"/>
        </w:rPr>
        <w:t>) je primerna za vadbo borilnih športov, v obravnavanem obdobju so izvajali vodeno vadbo samoobrambe</w:t>
      </w:r>
      <w:r>
        <w:rPr>
          <w:rFonts w:ascii="Aptos" w:eastAsia="Times New Roman" w:hAnsi="Aptos" w:cs="Calibri"/>
          <w:lang w:eastAsia="sl-SI"/>
        </w:rPr>
        <w:t xml:space="preserve">. V dvorani za aerobiko in plese </w:t>
      </w:r>
      <w:r>
        <w:rPr>
          <w:rFonts w:ascii="Aptos" w:eastAsia="Calibri" w:hAnsi="Aptos" w:cs="Calibri"/>
          <w:bdr w:val="none" w:sz="0" w:space="0" w:color="auto" w:frame="1"/>
        </w:rPr>
        <w:t>(1</w:t>
      </w:r>
      <w:r>
        <w:rPr>
          <w:rFonts w:ascii="Aptos" w:eastAsia="Times New Roman" w:hAnsi="Aptos" w:cs="Calibri"/>
          <w:lang w:eastAsia="sl-SI"/>
        </w:rPr>
        <w:t>13 m</w:t>
      </w:r>
      <w:r>
        <w:rPr>
          <w:rFonts w:ascii="Aptos" w:eastAsia="Times New Roman" w:hAnsi="Aptos" w:cs="Calibri"/>
          <w:vertAlign w:val="superscript"/>
          <w:lang w:eastAsia="sl-SI"/>
        </w:rPr>
        <w:t>2</w:t>
      </w:r>
      <w:r>
        <w:rPr>
          <w:rFonts w:ascii="Aptos" w:eastAsia="Calibri" w:hAnsi="Aptos" w:cs="Calibri"/>
          <w:bdr w:val="none" w:sz="0" w:space="0" w:color="auto" w:frame="1"/>
        </w:rPr>
        <w:t xml:space="preserve">) </w:t>
      </w:r>
      <w:r>
        <w:rPr>
          <w:rFonts w:ascii="Aptos" w:eastAsia="Times New Roman" w:hAnsi="Aptos" w:cs="Calibri"/>
          <w:lang w:eastAsia="sl-SI"/>
        </w:rPr>
        <w:t xml:space="preserve">poteka vodena skupinska vadba, ki predstavlja eno bolj zabavnih in učinkovitih oblik rekreacije; v največji meri se je udeležujejo predstavnice nežnejšega spola, izvajajo pa jo usposobljene vaditeljice Univerzitetne športne zveze Maribor (pod blagovno znamko </w:t>
      </w:r>
      <w:r w:rsidRPr="0026249B">
        <w:rPr>
          <w:rFonts w:ascii="Aptos" w:eastAsia="Times New Roman" w:hAnsi="Aptos" w:cs="Calibri"/>
          <w:i/>
          <w:iCs/>
          <w:lang w:eastAsia="sl-SI"/>
        </w:rPr>
        <w:t xml:space="preserve">Zdrava </w:t>
      </w:r>
      <w:r>
        <w:rPr>
          <w:rFonts w:ascii="Aptos" w:eastAsia="Times New Roman" w:hAnsi="Aptos" w:cs="Calibri"/>
          <w:i/>
          <w:iCs/>
          <w:lang w:eastAsia="sl-SI"/>
        </w:rPr>
        <w:t>Z</w:t>
      </w:r>
      <w:r w:rsidRPr="0026249B">
        <w:rPr>
          <w:rFonts w:ascii="Aptos" w:eastAsia="Times New Roman" w:hAnsi="Aptos" w:cs="Calibri"/>
          <w:i/>
          <w:iCs/>
          <w:lang w:eastAsia="sl-SI"/>
        </w:rPr>
        <w:t>abava</w:t>
      </w:r>
      <w:r>
        <w:rPr>
          <w:rFonts w:ascii="Aptos" w:eastAsia="Times New Roman" w:hAnsi="Aptos" w:cs="Calibri"/>
          <w:lang w:eastAsia="sl-SI"/>
        </w:rPr>
        <w:t xml:space="preserve">), ki izvajajo </w:t>
      </w:r>
      <w:proofErr w:type="spellStart"/>
      <w:r>
        <w:rPr>
          <w:rFonts w:ascii="Aptos" w:eastAsia="Times New Roman" w:hAnsi="Aptos" w:cs="Calibri"/>
          <w:lang w:eastAsia="sl-SI"/>
        </w:rPr>
        <w:t>trendovske</w:t>
      </w:r>
      <w:proofErr w:type="spellEnd"/>
      <w:r>
        <w:rPr>
          <w:rFonts w:ascii="Aptos" w:eastAsia="Times New Roman" w:hAnsi="Aptos" w:cs="Calibri"/>
          <w:lang w:eastAsia="sl-SI"/>
        </w:rPr>
        <w:t xml:space="preserve"> programe, kot ZZ </w:t>
      </w:r>
      <w:proofErr w:type="spellStart"/>
      <w:r>
        <w:rPr>
          <w:rFonts w:ascii="Aptos" w:eastAsia="Times New Roman" w:hAnsi="Aptos" w:cs="Calibri"/>
          <w:lang w:eastAsia="sl-SI"/>
        </w:rPr>
        <w:t>Fit</w:t>
      </w:r>
      <w:proofErr w:type="spellEnd"/>
      <w:r>
        <w:rPr>
          <w:rFonts w:ascii="Aptos" w:eastAsia="Times New Roman" w:hAnsi="Aptos" w:cs="Calibri"/>
          <w:lang w:eastAsia="sl-SI"/>
        </w:rPr>
        <w:t xml:space="preserve"> (funkcionalni intervalni trening), pilates … Na voljo sta tudi po dve </w:t>
      </w:r>
      <w:r>
        <w:rPr>
          <w:rFonts w:ascii="Aptos" w:eastAsia="Times New Roman" w:hAnsi="Aptos" w:cs="Calibri"/>
          <w:bCs/>
          <w:lang w:eastAsia="sl-SI"/>
        </w:rPr>
        <w:t xml:space="preserve">dvorani za skvoš </w:t>
      </w:r>
      <w:r>
        <w:rPr>
          <w:rFonts w:ascii="Aptos" w:eastAsia="Calibri" w:hAnsi="Aptos" w:cs="Calibri"/>
          <w:bdr w:val="none" w:sz="0" w:space="0" w:color="auto" w:frame="1"/>
        </w:rPr>
        <w:t>(vsaka po 125</w:t>
      </w:r>
      <w:r>
        <w:rPr>
          <w:rFonts w:ascii="Aptos" w:eastAsia="Times New Roman" w:hAnsi="Aptos" w:cs="Calibri"/>
          <w:lang w:eastAsia="sl-SI"/>
        </w:rPr>
        <w:t xml:space="preserve"> m</w:t>
      </w:r>
      <w:r>
        <w:rPr>
          <w:rFonts w:ascii="Aptos" w:eastAsia="Times New Roman" w:hAnsi="Aptos" w:cs="Calibri"/>
          <w:vertAlign w:val="superscript"/>
          <w:lang w:eastAsia="sl-SI"/>
        </w:rPr>
        <w:t>2</w:t>
      </w:r>
      <w:r>
        <w:rPr>
          <w:rFonts w:ascii="Aptos" w:eastAsia="Calibri" w:hAnsi="Aptos" w:cs="Calibri"/>
          <w:bdr w:val="none" w:sz="0" w:space="0" w:color="auto" w:frame="1"/>
        </w:rPr>
        <w:t xml:space="preserve">) </w:t>
      </w:r>
      <w:r>
        <w:rPr>
          <w:rFonts w:ascii="Aptos" w:eastAsia="Times New Roman" w:hAnsi="Aptos" w:cs="Calibri"/>
          <w:bCs/>
          <w:lang w:eastAsia="sl-SI"/>
        </w:rPr>
        <w:t>oziroma za fitnes</w:t>
      </w:r>
      <w:r>
        <w:rPr>
          <w:rFonts w:ascii="Aptos" w:eastAsia="Times New Roman" w:hAnsi="Aptos" w:cs="Calibri"/>
          <w:lang w:eastAsia="sl-SI"/>
        </w:rPr>
        <w:t xml:space="preserve"> </w:t>
      </w:r>
      <w:r>
        <w:rPr>
          <w:rFonts w:ascii="Aptos" w:eastAsia="Calibri" w:hAnsi="Aptos" w:cs="Calibri"/>
          <w:bdr w:val="none" w:sz="0" w:space="0" w:color="auto" w:frame="1"/>
        </w:rPr>
        <w:t>(dva prostora, skupaj 1</w:t>
      </w:r>
      <w:r>
        <w:rPr>
          <w:rFonts w:ascii="Aptos" w:eastAsia="Times New Roman" w:hAnsi="Aptos" w:cs="Calibri"/>
          <w:lang w:eastAsia="sl-SI"/>
        </w:rPr>
        <w:t>30 m</w:t>
      </w:r>
      <w:r>
        <w:rPr>
          <w:rFonts w:ascii="Aptos" w:eastAsia="Times New Roman" w:hAnsi="Aptos" w:cs="Calibri"/>
          <w:vertAlign w:val="superscript"/>
          <w:lang w:eastAsia="sl-SI"/>
        </w:rPr>
        <w:t>2</w:t>
      </w:r>
      <w:r>
        <w:rPr>
          <w:rFonts w:ascii="Aptos" w:eastAsia="Calibri" w:hAnsi="Aptos" w:cs="Calibri"/>
          <w:bdr w:val="none" w:sz="0" w:space="0" w:color="auto" w:frame="1"/>
        </w:rPr>
        <w:t xml:space="preserve">) </w:t>
      </w:r>
      <w:r>
        <w:rPr>
          <w:rFonts w:ascii="Aptos" w:eastAsia="Times New Roman" w:hAnsi="Aptos" w:cs="Calibri"/>
          <w:lang w:eastAsia="sl-SI"/>
        </w:rPr>
        <w:t xml:space="preserve">in </w:t>
      </w:r>
      <w:r>
        <w:rPr>
          <w:rFonts w:ascii="Aptos" w:eastAsia="Times New Roman" w:hAnsi="Aptos" w:cs="Calibri"/>
          <w:bCs/>
          <w:lang w:eastAsia="sl-SI"/>
        </w:rPr>
        <w:t xml:space="preserve">plezalna stena </w:t>
      </w:r>
      <w:proofErr w:type="spellStart"/>
      <w:r>
        <w:rPr>
          <w:rFonts w:ascii="Aptos" w:eastAsia="Times New Roman" w:hAnsi="Aptos" w:cs="Calibri"/>
          <w:bCs/>
          <w:lang w:eastAsia="sl-SI"/>
        </w:rPr>
        <w:t>City</w:t>
      </w:r>
      <w:proofErr w:type="spellEnd"/>
      <w:r>
        <w:rPr>
          <w:rFonts w:ascii="Aptos" w:eastAsia="Times New Roman" w:hAnsi="Aptos" w:cs="Calibri"/>
          <w:bCs/>
          <w:lang w:eastAsia="sl-SI"/>
        </w:rPr>
        <w:t xml:space="preserve"> </w:t>
      </w:r>
      <w:proofErr w:type="spellStart"/>
      <w:r>
        <w:rPr>
          <w:rFonts w:ascii="Aptos" w:eastAsia="Times New Roman" w:hAnsi="Aptos" w:cs="Calibri"/>
          <w:bCs/>
          <w:lang w:eastAsia="sl-SI"/>
        </w:rPr>
        <w:t>Wall</w:t>
      </w:r>
      <w:proofErr w:type="spellEnd"/>
      <w:r>
        <w:rPr>
          <w:rFonts w:ascii="Aptos" w:eastAsia="Times New Roman" w:hAnsi="Aptos" w:cs="Calibri"/>
          <w:bCs/>
          <w:lang w:eastAsia="sl-SI"/>
        </w:rPr>
        <w:t xml:space="preserve"> (</w:t>
      </w:r>
      <w:r>
        <w:rPr>
          <w:rFonts w:ascii="Aptos" w:eastAsia="Times New Roman" w:hAnsi="Aptos" w:cs="Calibri"/>
          <w:lang w:eastAsia="sl-SI"/>
        </w:rPr>
        <w:t>160 m</w:t>
      </w:r>
      <w:r>
        <w:rPr>
          <w:rFonts w:ascii="Aptos" w:eastAsia="Times New Roman" w:hAnsi="Aptos" w:cs="Calibri"/>
          <w:vertAlign w:val="superscript"/>
          <w:lang w:eastAsia="sl-SI"/>
        </w:rPr>
        <w:t>2</w:t>
      </w:r>
      <w:r>
        <w:rPr>
          <w:rFonts w:ascii="Aptos" w:eastAsia="Times New Roman" w:hAnsi="Aptos" w:cs="Calibri"/>
          <w:lang w:eastAsia="sl-SI"/>
        </w:rPr>
        <w:t>), namenjena športnemu plezanju. Študenti in ostali imajo proti plačilu možnost najeti parkirno mesto v neposredni okolici dvorane oziroma trojčka bližnjih fakultet in študentskih domov znotraj študentskega kampusa.</w:t>
      </w:r>
    </w:p>
    <w:p w14:paraId="3AC30B10" w14:textId="77777777" w:rsidR="009504F3" w:rsidRDefault="009504F3" w:rsidP="009504F3">
      <w:pPr>
        <w:spacing w:before="120"/>
        <w:rPr>
          <w:rFonts w:ascii="Aptos" w:eastAsia="Calibri" w:hAnsi="Aptos" w:cs="Calibri"/>
          <w:lang w:eastAsia="sl-SI"/>
        </w:rPr>
      </w:pPr>
      <w:r>
        <w:rPr>
          <w:rFonts w:ascii="Aptos" w:eastAsia="Times New Roman" w:hAnsi="Aptos" w:cs="Calibri"/>
          <w:lang w:eastAsia="sl-SI"/>
        </w:rPr>
        <w:t xml:space="preserve">Izmed vsakoletnih </w:t>
      </w:r>
      <w:proofErr w:type="spellStart"/>
      <w:r>
        <w:rPr>
          <w:rFonts w:ascii="Aptos" w:eastAsia="Times New Roman" w:hAnsi="Aptos" w:cs="Calibri"/>
          <w:lang w:eastAsia="sl-SI"/>
        </w:rPr>
        <w:t>obštudijskih</w:t>
      </w:r>
      <w:proofErr w:type="spellEnd"/>
      <w:r>
        <w:rPr>
          <w:rFonts w:ascii="Aptos" w:eastAsia="Times New Roman" w:hAnsi="Aptos" w:cs="Calibri"/>
          <w:lang w:eastAsia="sl-SI"/>
        </w:rPr>
        <w:t xml:space="preserve"> športnih dejavnosti, ki potekajo v UŠC, je potrebno izpostaviti univerzitetno športno ligo za prvaka UM (poteka od novembra do aprila), maraton aerobike, športne aktivnosti v okviru Tedna zdravja, vsakodnevno študentsko rekreacijo ter druge dejavnosti, omenimo še </w:t>
      </w:r>
      <w:proofErr w:type="spellStart"/>
      <w:r>
        <w:rPr>
          <w:rFonts w:ascii="Aptos" w:eastAsia="Times New Roman" w:hAnsi="Aptos" w:cs="Calibri"/>
          <w:lang w:eastAsia="sl-SI"/>
        </w:rPr>
        <w:t>meduniverzitetna</w:t>
      </w:r>
      <w:proofErr w:type="spellEnd"/>
      <w:r>
        <w:rPr>
          <w:rFonts w:ascii="Aptos" w:eastAsia="Times New Roman" w:hAnsi="Aptos" w:cs="Calibri"/>
          <w:lang w:eastAsia="sl-SI"/>
        </w:rPr>
        <w:t xml:space="preserve"> tekmovanja in državna prvenstva v različnih športnih panogah … Študentski sveti posameznih članic in drugih članic UM organizirajo turnirje v odbojki, namiznem tenisu in </w:t>
      </w:r>
      <w:proofErr w:type="spellStart"/>
      <w:r>
        <w:rPr>
          <w:rFonts w:ascii="Aptos" w:eastAsia="Times New Roman" w:hAnsi="Aptos" w:cs="Calibri"/>
          <w:lang w:eastAsia="sl-SI"/>
        </w:rPr>
        <w:t>futsalu</w:t>
      </w:r>
      <w:proofErr w:type="spellEnd"/>
      <w:r>
        <w:rPr>
          <w:rFonts w:ascii="Aptos" w:eastAsia="Times New Roman" w:hAnsi="Aptos" w:cs="Calibri"/>
          <w:lang w:eastAsia="sl-SI"/>
        </w:rPr>
        <w:t xml:space="preserve">. </w:t>
      </w:r>
      <w:r>
        <w:rPr>
          <w:rFonts w:ascii="Aptos" w:eastAsia="Calibri" w:hAnsi="Aptos" w:cs="Calibri"/>
          <w:bCs/>
          <w:bdr w:val="none" w:sz="0" w:space="0" w:color="auto" w:frame="1"/>
        </w:rPr>
        <w:t xml:space="preserve">Vadbe v UŠC ne bi bilo brez usposobljenih učiteljev športne vzgoje na UM, licenciranih vaditeljev športnih dejavnosti (vodena skupinska vadba aerobike, samoobrambe in športnega plezanja) ter osebja UŠC, ki skrbi za pripravo ter vzdrževanje dvoran in ustreznih športnih rekvizitov. </w:t>
      </w:r>
      <w:r>
        <w:rPr>
          <w:rFonts w:ascii="Aptos" w:eastAsia="Calibri" w:hAnsi="Aptos" w:cs="Calibri"/>
        </w:rPr>
        <w:t xml:space="preserve">UŠC poleg že naštetih študentskih tekmovanj gosti tudi več tradicionalnih športnih prireditev v badmintonu, </w:t>
      </w:r>
      <w:proofErr w:type="spellStart"/>
      <w:r>
        <w:rPr>
          <w:rFonts w:ascii="Aptos" w:eastAsia="Calibri" w:hAnsi="Aptos" w:cs="Calibri"/>
        </w:rPr>
        <w:t>futsalu</w:t>
      </w:r>
      <w:proofErr w:type="spellEnd"/>
      <w:r>
        <w:rPr>
          <w:rFonts w:ascii="Aptos" w:eastAsia="Calibri" w:hAnsi="Aptos" w:cs="Calibri"/>
        </w:rPr>
        <w:t xml:space="preserve">, odbojki, ultimate </w:t>
      </w:r>
      <w:proofErr w:type="spellStart"/>
      <w:r>
        <w:rPr>
          <w:rFonts w:ascii="Aptos" w:eastAsia="Calibri" w:hAnsi="Aptos" w:cs="Calibri"/>
        </w:rPr>
        <w:t>frizbiju</w:t>
      </w:r>
      <w:proofErr w:type="spellEnd"/>
      <w:r>
        <w:rPr>
          <w:rFonts w:ascii="Aptos" w:eastAsia="Calibri" w:hAnsi="Aptos" w:cs="Calibri"/>
        </w:rPr>
        <w:t xml:space="preserve">, namiznem tenisu, športne dneve za </w:t>
      </w:r>
      <w:proofErr w:type="spellStart"/>
      <w:r>
        <w:rPr>
          <w:rFonts w:ascii="Aptos" w:eastAsia="Calibri" w:hAnsi="Aptos" w:cs="Calibri"/>
        </w:rPr>
        <w:t>incoming</w:t>
      </w:r>
      <w:proofErr w:type="spellEnd"/>
      <w:r>
        <w:rPr>
          <w:rFonts w:ascii="Aptos" w:eastAsia="Calibri" w:hAnsi="Aptos" w:cs="Calibri"/>
        </w:rPr>
        <w:t xml:space="preserve"> študente v okviru programa Erasmus+, delavnice in seminarje joge, delavnice samoobrambe za ženske, pilatesa …, pa tudi zabavne igre v okviru prireditve </w:t>
      </w:r>
      <w:proofErr w:type="spellStart"/>
      <w:r>
        <w:rPr>
          <w:rFonts w:ascii="Aptos" w:eastAsia="Calibri" w:hAnsi="Aptos" w:cs="Calibri"/>
        </w:rPr>
        <w:t>Lampiončkove</w:t>
      </w:r>
      <w:proofErr w:type="spellEnd"/>
      <w:r>
        <w:rPr>
          <w:rFonts w:ascii="Aptos" w:eastAsia="Calibri" w:hAnsi="Aptos" w:cs="Calibri"/>
        </w:rPr>
        <w:t xml:space="preserve"> igre, </w:t>
      </w:r>
      <w:proofErr w:type="spellStart"/>
      <w:r>
        <w:rPr>
          <w:rFonts w:ascii="Aptos" w:eastAsia="Calibri" w:hAnsi="Aptos" w:cs="Calibri"/>
        </w:rPr>
        <w:t>Bogračfest</w:t>
      </w:r>
      <w:proofErr w:type="spellEnd"/>
      <w:r>
        <w:rPr>
          <w:rFonts w:ascii="Aptos" w:eastAsia="Calibri" w:hAnsi="Aptos" w:cs="Calibri"/>
        </w:rPr>
        <w:t xml:space="preserve"> ter</w:t>
      </w:r>
      <w:r>
        <w:rPr>
          <w:rFonts w:ascii="Aptos" w:eastAsia="Calibri" w:hAnsi="Aptos" w:cs="Calibri"/>
          <w:lang w:eastAsia="sl-SI"/>
        </w:rPr>
        <w:t xml:space="preserve"> športni dan za zaposlene Rektorata.</w:t>
      </w:r>
    </w:p>
    <w:p w14:paraId="678C3E20" w14:textId="77777777" w:rsidR="009504F3" w:rsidRDefault="009504F3" w:rsidP="009504F3">
      <w:pPr>
        <w:spacing w:before="120"/>
        <w:rPr>
          <w:rFonts w:ascii="Aptos" w:eastAsia="Calibri" w:hAnsi="Aptos" w:cs="Calibri"/>
          <w:lang w:eastAsia="sl-SI"/>
        </w:rPr>
      </w:pPr>
      <w:r>
        <w:rPr>
          <w:rFonts w:ascii="Aptos" w:eastAsia="Calibri" w:hAnsi="Aptos" w:cs="Calibri"/>
        </w:rPr>
        <w:t>V UŠC že dolga leta poteka tudi pouk športne vzgoje dveh mariborskih osnovnih oziroma srednjih šol, v letu 2025 se jim je začasno pridružila še tretja. V Mariboru je dvorana UŠC najbolj prepoznavna po izvedbi maturantskih plesov, ki jih že dobri dve desetletji za mariborske srednje šole gostijo v marcu in aprilu. Zadnja leta gostijo Karierni sejem - sejem poklicev in izobraževanja, redno pa tudi periodične zdravstvene preglede, namenjene starejši populaciji. Omeniti velja, da so od januarja 2025 prenehali gostiti večje komercialne prireditve in koncerte, vse z namenom, da se stanje objekta ne bi še nadalje slabšalo.</w:t>
      </w:r>
    </w:p>
    <w:p w14:paraId="0A383F40" w14:textId="77777777" w:rsidR="009504F3" w:rsidRDefault="009504F3" w:rsidP="009504F3">
      <w:pPr>
        <w:spacing w:before="120"/>
        <w:rPr>
          <w:rFonts w:ascii="Aptos" w:eastAsia="Calibri" w:hAnsi="Aptos" w:cs="Calibri"/>
        </w:rPr>
      </w:pPr>
      <w:r>
        <w:rPr>
          <w:rFonts w:ascii="Aptos" w:eastAsia="Calibri" w:hAnsi="Aptos" w:cs="Calibri"/>
        </w:rPr>
        <w:t>V UŠC so zaposleni njegov vodja, dva tehnična delavca ter dve čistilki, v zadnjem obdobju sta bila oba tehnična delavca v daljših bolniških staležih, kadrovski izpad pa so pokrili s študentskim delom v popoldanskem in večernem času. Razporeditev del in organizacija dela ostajata jasno zastavljena, način komuniciranja je ustrezen, medsebojni odnosi pa večinoma dobri. Vodja UŠC slej ko prej odlično s</w:t>
      </w:r>
      <w:r>
        <w:rPr>
          <w:rFonts w:ascii="Aptos" w:eastAsia="Calibri" w:hAnsi="Aptos" w:cs="Calibri"/>
          <w:lang w:eastAsia="sl-SI"/>
        </w:rPr>
        <w:t>odeluje z vodstvom UM, strokovnimi službami Rektorata, s članicami UM in predstavniki študentov, še posebej s prorektorjem za študentska vprašanja UM ter organizatorjem študentske lige. Sodelovanje z zunanjimi deležniki (stalni oziroma občasni najemniki prostorov, izvajalci vodenih programov skupinske vadbe …) ocenjujejo kot povsem zadovoljivo. Vodja UŠC je po funkciji član Odbora za šport, kjer med drugim pripravlja delovno gradivo za obravnavo na sejah, že več mandatov vodi Komisijo za ocenjevanje kakovosti Rektorata, hkrati pa opravlja vlogo strokovnega sodelavca Komisije za ocenjevanje kakovosti univerze ter tehničnega sodelavca Društva univerzitetnih profesorjev Maribor.</w:t>
      </w:r>
    </w:p>
    <w:p w14:paraId="2ADF23C3" w14:textId="77777777" w:rsidR="009504F3" w:rsidRDefault="009504F3" w:rsidP="009504F3">
      <w:pPr>
        <w:pStyle w:val="Navadensplet"/>
        <w:shd w:val="clear" w:color="auto" w:fill="FFFFFF"/>
        <w:spacing w:before="120" w:beforeAutospacing="0" w:after="0" w:afterAutospacing="0"/>
        <w:rPr>
          <w:rFonts w:ascii="Aptos" w:eastAsia="Times New Roman" w:hAnsi="Aptos" w:cs="Calibri"/>
          <w:sz w:val="22"/>
          <w:szCs w:val="22"/>
          <w:lang w:val="sl-SI" w:eastAsia="sl-SI"/>
        </w:rPr>
      </w:pPr>
      <w:r>
        <w:rPr>
          <w:rFonts w:ascii="Aptos" w:hAnsi="Aptos" w:cs="Calibri"/>
          <w:sz w:val="22"/>
          <w:szCs w:val="22"/>
          <w:bdr w:val="none" w:sz="0" w:space="0" w:color="auto" w:frame="1"/>
          <w:lang w:val="sl-SI"/>
        </w:rPr>
        <w:t xml:space="preserve">Športni center je bil zgrajen </w:t>
      </w:r>
      <w:r>
        <w:rPr>
          <w:rFonts w:ascii="Aptos" w:eastAsia="Calibri" w:hAnsi="Aptos" w:cs="Calibri"/>
          <w:spacing w:val="-4"/>
          <w:sz w:val="22"/>
          <w:szCs w:val="22"/>
          <w:lang w:val="sl-SI"/>
        </w:rPr>
        <w:t xml:space="preserve">in predan namenu </w:t>
      </w:r>
      <w:r>
        <w:rPr>
          <w:rFonts w:ascii="Aptos" w:hAnsi="Aptos" w:cs="Calibri"/>
          <w:sz w:val="22"/>
          <w:szCs w:val="22"/>
          <w:bdr w:val="none" w:sz="0" w:space="0" w:color="auto" w:frame="1"/>
          <w:lang w:val="sl-SI"/>
        </w:rPr>
        <w:t xml:space="preserve">leta 1995 in v tem času so bili na objektu izvedeni le posamezni obnovitveni posegi. Posledično je objekt zelo dotrajan in nujno potrebuje temeljito </w:t>
      </w:r>
      <w:r>
        <w:rPr>
          <w:rFonts w:ascii="Aptos" w:hAnsi="Aptos" w:cs="Calibri"/>
          <w:sz w:val="22"/>
          <w:szCs w:val="22"/>
          <w:bdr w:val="none" w:sz="0" w:space="0" w:color="auto" w:frame="1"/>
          <w:lang w:val="sl-SI"/>
        </w:rPr>
        <w:lastRenderedPageBreak/>
        <w:t>obnovo ali na krajši rok vsaj infrastrukturno osvežitev, da se prepreči njegova nadaljnja degradacija ter da se zagotovi varnost uporabnikov in funkcionalnost objekta. Dotrajana je praktično kompletna infrastruktura: najbolj pereče je stanje dotrajane strehe, ki zamaka, strojne instalacije, talne, stenske in stropne površine, toplotni mostovi povzročajo pojav plesni in odpadanje ometa. Dotrajane so tudi sanitarije in garderobe, kar lahko ima za posledico izliv vode. V sodelovanju s Centrom za razvoj infrastrukture UM so poleti 2025 pričeli s temeljitejšo sanacijo objekta in bo potekala fazno (vsaj) do leta 2030.</w:t>
      </w:r>
    </w:p>
    <w:p w14:paraId="4D6BBB71" w14:textId="77777777" w:rsidR="009504F3" w:rsidRPr="006C7111" w:rsidRDefault="009504F3" w:rsidP="009504F3">
      <w:pPr>
        <w:spacing w:before="120"/>
        <w:rPr>
          <w:rFonts w:ascii="Aptos" w:eastAsia="Calibri" w:hAnsi="Aptos" w:cs="Calibri"/>
          <w:lang w:eastAsia="sl-SI"/>
        </w:rPr>
      </w:pPr>
      <w:r w:rsidRPr="001A581A">
        <w:rPr>
          <w:rFonts w:ascii="Aptos" w:eastAsia="Calibri" w:hAnsi="Aptos" w:cs="Calibri"/>
          <w:lang w:eastAsia="sl-SI"/>
        </w:rPr>
        <w:t xml:space="preserve">V obravnavanem obdobju so izmed zadanih ukrepov za izboljšanje delovanja z zunanjimi izvajalci storitev uresničili naslednje: opravili različne zahtevane redne letne preglede, kontrole oziroma </w:t>
      </w:r>
      <w:r w:rsidRPr="00CF7FD2">
        <w:rPr>
          <w:rFonts w:ascii="Aptos" w:eastAsia="Calibri" w:hAnsi="Aptos" w:cs="Calibri"/>
          <w:lang w:eastAsia="sl-SI"/>
        </w:rPr>
        <w:t xml:space="preserve">servise opreme in naprav, da bi zadostili predpisom, delno sanirali ogrevalni sistem, očistili večji del prezračevalnega sistema, obnovili eno izmed obeh dvoran za skvoš, obnovili vseh </w:t>
      </w:r>
      <w:r w:rsidRPr="00CF7FD2">
        <w:rPr>
          <w:rFonts w:ascii="Aptos" w:eastAsia="Times New Roman" w:hAnsi="Aptos" w:cs="Calibri"/>
          <w:shd w:val="clear" w:color="auto" w:fill="FFFFFF"/>
          <w:lang w:eastAsia="sl-SI"/>
        </w:rPr>
        <w:t xml:space="preserve">osem kabinetov za športne pedagoge, obstoječa dotrajana odbojkarska sodniška stola so nadomestili </w:t>
      </w:r>
      <w:r w:rsidRPr="006C7111">
        <w:rPr>
          <w:rFonts w:ascii="Aptos" w:eastAsia="Times New Roman" w:hAnsi="Aptos" w:cs="Calibri"/>
          <w:shd w:val="clear" w:color="auto" w:fill="FFFFFF"/>
          <w:lang w:eastAsia="sl-SI"/>
        </w:rPr>
        <w:t xml:space="preserve">z dvema sodobnima </w:t>
      </w:r>
      <w:r w:rsidRPr="006C7111">
        <w:rPr>
          <w:rFonts w:ascii="Aptos" w:eastAsia="Calibri" w:hAnsi="Aptos" w:cs="Calibri"/>
          <w:lang w:eastAsia="sl-SI"/>
        </w:rPr>
        <w:t>…</w:t>
      </w:r>
    </w:p>
    <w:p w14:paraId="3E1E007C" w14:textId="77777777" w:rsidR="0080748E" w:rsidRPr="006C7111" w:rsidRDefault="0080748E" w:rsidP="0080748E">
      <w:pPr>
        <w:spacing w:before="120"/>
        <w:jc w:val="left"/>
        <w:rPr>
          <w:rFonts w:ascii="Aptos" w:eastAsia="Calibri" w:hAnsi="Aptos" w:cs="Calibri"/>
        </w:rPr>
      </w:pPr>
      <w:r w:rsidRPr="006C7111">
        <w:rPr>
          <w:rFonts w:ascii="Aptos" w:eastAsia="Calibri" w:hAnsi="Aptos" w:cs="Calibri"/>
        </w:rPr>
        <w:t>Prednosti:</w:t>
      </w:r>
    </w:p>
    <w:p w14:paraId="79DEF873" w14:textId="77777777" w:rsidR="009504F3" w:rsidRPr="006C7111" w:rsidRDefault="009504F3" w:rsidP="009504F3">
      <w:pPr>
        <w:numPr>
          <w:ilvl w:val="0"/>
          <w:numId w:val="6"/>
        </w:numPr>
        <w:autoSpaceDE w:val="0"/>
        <w:autoSpaceDN w:val="0"/>
        <w:adjustRightInd w:val="0"/>
        <w:rPr>
          <w:rFonts w:ascii="Aptos" w:eastAsia="Calibri" w:hAnsi="Aptos" w:cs="Calibri"/>
        </w:rPr>
      </w:pPr>
      <w:r w:rsidRPr="006C7111">
        <w:rPr>
          <w:rFonts w:ascii="Aptos" w:eastAsia="Calibri" w:hAnsi="Aptos" w:cs="Calibri"/>
        </w:rPr>
        <w:t xml:space="preserve">Soglasja Študentskega sveta UM k programu </w:t>
      </w:r>
      <w:proofErr w:type="spellStart"/>
      <w:r w:rsidRPr="006C7111">
        <w:rPr>
          <w:rFonts w:ascii="Aptos" w:eastAsia="Calibri" w:hAnsi="Aptos" w:cs="Calibri"/>
        </w:rPr>
        <w:t>obštudijskih</w:t>
      </w:r>
      <w:proofErr w:type="spellEnd"/>
      <w:r w:rsidRPr="006C7111">
        <w:rPr>
          <w:rFonts w:ascii="Aptos" w:eastAsia="Calibri" w:hAnsi="Aptos" w:cs="Calibri"/>
        </w:rPr>
        <w:t xml:space="preserve"> dejavnosti v UŠC.</w:t>
      </w:r>
    </w:p>
    <w:p w14:paraId="79EE5ED7" w14:textId="77777777" w:rsidR="009504F3" w:rsidRPr="006C7111" w:rsidRDefault="009504F3" w:rsidP="009504F3">
      <w:pPr>
        <w:numPr>
          <w:ilvl w:val="0"/>
          <w:numId w:val="6"/>
        </w:numPr>
        <w:rPr>
          <w:rFonts w:ascii="Aptos" w:eastAsia="Calibri" w:hAnsi="Aptos" w:cs="Calibri"/>
          <w:lang w:eastAsia="sl-SI"/>
        </w:rPr>
      </w:pPr>
      <w:r w:rsidRPr="006C7111">
        <w:rPr>
          <w:rFonts w:ascii="Aptos" w:eastAsia="Calibri" w:hAnsi="Aptos" w:cs="Calibri"/>
          <w:lang w:eastAsia="sl-SI"/>
        </w:rPr>
        <w:t>Mesec brezplačnih aktivnosti za študente UM v oktobru.</w:t>
      </w:r>
    </w:p>
    <w:p w14:paraId="48B9631A" w14:textId="77777777" w:rsidR="009504F3" w:rsidRPr="006C7111" w:rsidRDefault="009504F3" w:rsidP="009504F3">
      <w:pPr>
        <w:numPr>
          <w:ilvl w:val="0"/>
          <w:numId w:val="6"/>
        </w:numPr>
        <w:rPr>
          <w:rFonts w:ascii="Aptos" w:eastAsiaTheme="minorEastAsia" w:hAnsi="Aptos"/>
        </w:rPr>
      </w:pPr>
      <w:r w:rsidRPr="006C7111">
        <w:rPr>
          <w:rFonts w:ascii="Aptos" w:hAnsi="Aptos"/>
        </w:rPr>
        <w:t>Zelo dobro sodelovanje z drugimi organizacijskimi enotami Rektorata, prav tako tudi s članicami in drugimi članicami UM.</w:t>
      </w:r>
    </w:p>
    <w:p w14:paraId="0B1BC62C" w14:textId="77777777" w:rsidR="009504F3" w:rsidRPr="006C7111" w:rsidRDefault="009504F3" w:rsidP="009504F3">
      <w:pPr>
        <w:numPr>
          <w:ilvl w:val="0"/>
          <w:numId w:val="6"/>
        </w:numPr>
        <w:rPr>
          <w:rFonts w:ascii="Aptos" w:eastAsia="Calibri" w:hAnsi="Aptos" w:cs="Calibri"/>
          <w:lang w:eastAsia="sl-SI"/>
        </w:rPr>
      </w:pPr>
      <w:r w:rsidRPr="006C7111">
        <w:rPr>
          <w:rFonts w:ascii="Aptos" w:eastAsia="Calibri" w:hAnsi="Aptos" w:cs="Calibri"/>
          <w:lang w:eastAsia="sl-SI"/>
        </w:rPr>
        <w:t>Veliko parkirišče, namenjeno najemnikom študentom (bližnjih fakultet) in drugim.</w:t>
      </w:r>
    </w:p>
    <w:p w14:paraId="438E44C6" w14:textId="77777777" w:rsidR="009504F3" w:rsidRPr="006C7111" w:rsidRDefault="009504F3" w:rsidP="009504F3">
      <w:pPr>
        <w:numPr>
          <w:ilvl w:val="0"/>
          <w:numId w:val="6"/>
        </w:numPr>
        <w:rPr>
          <w:rFonts w:ascii="Aptos" w:eastAsia="Calibri" w:hAnsi="Aptos" w:cs="Calibri"/>
          <w:lang w:eastAsia="sl-SI"/>
        </w:rPr>
      </w:pPr>
      <w:r w:rsidRPr="006C7111">
        <w:rPr>
          <w:rFonts w:ascii="Aptos" w:eastAsia="Calibri" w:hAnsi="Aptos" w:cs="Calibri"/>
          <w:lang w:eastAsia="sl-SI"/>
        </w:rPr>
        <w:t>Obnovljeni kabineti za športne pedagoge.</w:t>
      </w:r>
    </w:p>
    <w:p w14:paraId="43F14203" w14:textId="77777777" w:rsidR="009504F3" w:rsidRPr="006C7111" w:rsidRDefault="009504F3" w:rsidP="009504F3">
      <w:pPr>
        <w:numPr>
          <w:ilvl w:val="0"/>
          <w:numId w:val="6"/>
        </w:numPr>
        <w:rPr>
          <w:rFonts w:ascii="Aptos" w:eastAsia="Calibri" w:hAnsi="Aptos" w:cs="Calibri"/>
          <w:lang w:eastAsia="sl-SI"/>
        </w:rPr>
      </w:pPr>
      <w:r w:rsidRPr="006C7111">
        <w:rPr>
          <w:rFonts w:ascii="Aptos" w:eastAsia="Times New Roman" w:hAnsi="Aptos" w:cs="Calibri"/>
          <w:lang w:eastAsia="sl-SI"/>
        </w:rPr>
        <w:t>Sodobna odbojkarska sodniška stola.</w:t>
      </w:r>
    </w:p>
    <w:p w14:paraId="1663FFEA" w14:textId="77777777" w:rsidR="0080748E" w:rsidRPr="006C7111" w:rsidRDefault="0080748E" w:rsidP="0080748E">
      <w:pPr>
        <w:spacing w:before="120"/>
        <w:jc w:val="left"/>
        <w:rPr>
          <w:rFonts w:ascii="Aptos" w:eastAsia="Calibri" w:hAnsi="Aptos" w:cs="Calibri"/>
        </w:rPr>
      </w:pPr>
      <w:r w:rsidRPr="006C7111">
        <w:rPr>
          <w:rFonts w:ascii="Aptos" w:eastAsia="Calibri" w:hAnsi="Aptos" w:cs="Calibri"/>
        </w:rPr>
        <w:t>Priložnosti za izboljšanje:</w:t>
      </w:r>
    </w:p>
    <w:p w14:paraId="4BF57244" w14:textId="77777777" w:rsidR="006C7111" w:rsidRPr="003073D5" w:rsidRDefault="006C7111" w:rsidP="006C7111">
      <w:pPr>
        <w:numPr>
          <w:ilvl w:val="0"/>
          <w:numId w:val="5"/>
        </w:numPr>
        <w:rPr>
          <w:rFonts w:ascii="Aptos" w:eastAsia="Calibri" w:hAnsi="Aptos" w:cs="Calibri"/>
          <w:lang w:eastAsia="sl-SI"/>
        </w:rPr>
      </w:pPr>
      <w:r w:rsidRPr="003073D5">
        <w:rPr>
          <w:rFonts w:ascii="Aptos" w:eastAsia="Times New Roman" w:hAnsi="Aptos" w:cs="Calibri"/>
          <w:lang w:eastAsia="sl-SI"/>
        </w:rPr>
        <w:t>Sanacija še druge dvorane za skvoš.</w:t>
      </w:r>
    </w:p>
    <w:p w14:paraId="482CC404" w14:textId="77777777" w:rsidR="006C7111" w:rsidRPr="0057068D" w:rsidRDefault="006C7111" w:rsidP="006C7111">
      <w:pPr>
        <w:numPr>
          <w:ilvl w:val="0"/>
          <w:numId w:val="5"/>
        </w:numPr>
        <w:rPr>
          <w:rFonts w:ascii="Aptos" w:eastAsia="Calibri" w:hAnsi="Aptos" w:cs="Calibri"/>
          <w:lang w:eastAsia="sl-SI"/>
        </w:rPr>
      </w:pPr>
      <w:r>
        <w:rPr>
          <w:rFonts w:ascii="Aptos" w:eastAsia="Times New Roman" w:hAnsi="Aptos" w:cs="Calibri"/>
          <w:lang w:eastAsia="sl-SI"/>
        </w:rPr>
        <w:t>Zamenjava dotrajane raztezne posode v kotlovnici.</w:t>
      </w:r>
    </w:p>
    <w:p w14:paraId="7868B2C1" w14:textId="77777777" w:rsidR="006C7111" w:rsidRPr="0057068D" w:rsidRDefault="006C7111" w:rsidP="006C7111">
      <w:pPr>
        <w:numPr>
          <w:ilvl w:val="0"/>
          <w:numId w:val="5"/>
        </w:numPr>
        <w:rPr>
          <w:rFonts w:ascii="Aptos" w:eastAsia="Calibri" w:hAnsi="Aptos" w:cs="Calibri"/>
          <w:lang w:eastAsia="sl-SI"/>
        </w:rPr>
      </w:pPr>
      <w:r>
        <w:rPr>
          <w:rFonts w:ascii="Aptos" w:eastAsia="Times New Roman" w:hAnsi="Aptos" w:cs="Calibri"/>
          <w:lang w:eastAsia="sl-SI"/>
        </w:rPr>
        <w:t>Poenotenje ključavnic vrat po celotnem objektu.</w:t>
      </w:r>
    </w:p>
    <w:p w14:paraId="639E8621" w14:textId="77777777" w:rsidR="006C7111" w:rsidRPr="003073D5" w:rsidRDefault="006C7111" w:rsidP="006C7111">
      <w:pPr>
        <w:numPr>
          <w:ilvl w:val="0"/>
          <w:numId w:val="5"/>
        </w:numPr>
        <w:rPr>
          <w:rFonts w:ascii="Aptos" w:eastAsia="Calibri" w:hAnsi="Aptos" w:cs="Calibri"/>
          <w:lang w:eastAsia="sl-SI"/>
        </w:rPr>
      </w:pPr>
      <w:r>
        <w:rPr>
          <w:rFonts w:ascii="Aptos" w:eastAsia="Times New Roman" w:hAnsi="Aptos" w:cs="Calibri"/>
          <w:lang w:eastAsia="sl-SI"/>
        </w:rPr>
        <w:t>Vgradnja programske ure v mehanizem električne zapornice na parkirišču.</w:t>
      </w:r>
    </w:p>
    <w:p w14:paraId="538C8F1B" w14:textId="77777777" w:rsidR="006C7111" w:rsidRPr="00EB6227" w:rsidRDefault="006C7111" w:rsidP="006C7111">
      <w:pPr>
        <w:numPr>
          <w:ilvl w:val="0"/>
          <w:numId w:val="5"/>
        </w:numPr>
        <w:rPr>
          <w:rFonts w:ascii="Aptos" w:eastAsia="Calibri" w:hAnsi="Aptos" w:cs="Calibri"/>
          <w:lang w:eastAsia="sl-SI"/>
        </w:rPr>
      </w:pPr>
      <w:r w:rsidRPr="00EB6227">
        <w:rPr>
          <w:rFonts w:ascii="Aptos" w:eastAsia="Times New Roman" w:hAnsi="Aptos" w:cs="Calibri"/>
          <w:lang w:eastAsia="sl-SI"/>
        </w:rPr>
        <w:t>Vse morebitne (</w:t>
      </w:r>
      <w:proofErr w:type="spellStart"/>
      <w:r w:rsidRPr="00EB6227">
        <w:rPr>
          <w:rFonts w:ascii="Aptos" w:eastAsia="Times New Roman" w:hAnsi="Aptos" w:cs="Calibri"/>
          <w:lang w:eastAsia="sl-SI"/>
        </w:rPr>
        <w:t>pre</w:t>
      </w:r>
      <w:proofErr w:type="spellEnd"/>
      <w:r w:rsidRPr="00EB6227">
        <w:rPr>
          <w:rFonts w:ascii="Aptos" w:eastAsia="Times New Roman" w:hAnsi="Aptos" w:cs="Calibri"/>
          <w:lang w:eastAsia="sl-SI"/>
        </w:rPr>
        <w:t>)potrebne investicije v prostore UŠC so povezane z zamenjavo obstoječe dotrajane strehe objekta.</w:t>
      </w:r>
    </w:p>
    <w:p w14:paraId="2F2AC91C" w14:textId="324D6CE3" w:rsidR="008F3877" w:rsidRPr="00180379" w:rsidRDefault="006C7111" w:rsidP="008F3877">
      <w:pPr>
        <w:numPr>
          <w:ilvl w:val="0"/>
          <w:numId w:val="5"/>
        </w:numPr>
        <w:rPr>
          <w:rFonts w:ascii="Aptos" w:eastAsia="Calibri" w:hAnsi="Aptos" w:cs="Calibri"/>
          <w:lang w:eastAsia="sl-SI"/>
        </w:rPr>
      </w:pPr>
      <w:r>
        <w:rPr>
          <w:rFonts w:ascii="Aptos" w:eastAsia="Times New Roman" w:hAnsi="Aptos" w:cs="Calibri"/>
          <w:lang w:eastAsia="sl-SI"/>
        </w:rPr>
        <w:t>Zmanjšanje absentizma tehničnih delavcev.</w:t>
      </w:r>
    </w:p>
    <w:p w14:paraId="42E499FB" w14:textId="77777777" w:rsidR="00180379" w:rsidRPr="006C7111" w:rsidRDefault="00180379" w:rsidP="00180379">
      <w:pPr>
        <w:rPr>
          <w:rFonts w:ascii="Aptos" w:eastAsia="Calibri" w:hAnsi="Aptos" w:cs="Calibri"/>
          <w:lang w:eastAsia="sl-SI"/>
        </w:rPr>
      </w:pPr>
    </w:p>
    <w:p w14:paraId="616D6BB9" w14:textId="232D0685" w:rsidR="00E036E8" w:rsidRDefault="00E036E8" w:rsidP="00E036E8">
      <w:pPr>
        <w:pStyle w:val="Naslov2calibri"/>
        <w:ind w:left="780" w:hanging="780"/>
        <w:rPr>
          <w:rFonts w:ascii="Aptos" w:hAnsi="Aptos"/>
          <w:sz w:val="22"/>
          <w:szCs w:val="22"/>
        </w:rPr>
      </w:pPr>
      <w:bookmarkStart w:id="76" w:name="_Toc225858193"/>
      <w:r w:rsidRPr="006C7111">
        <w:rPr>
          <w:rFonts w:ascii="Aptos" w:hAnsi="Aptos"/>
          <w:sz w:val="22"/>
          <w:szCs w:val="22"/>
        </w:rPr>
        <w:t>Oddelek za finance in računovodstvo</w:t>
      </w:r>
      <w:bookmarkEnd w:id="76"/>
    </w:p>
    <w:p w14:paraId="08BF63E5" w14:textId="634E0081" w:rsidR="00180379" w:rsidRPr="000178C8" w:rsidRDefault="00891CB9" w:rsidP="000178C8">
      <w:pPr>
        <w:rPr>
          <w:rFonts w:ascii="Aptos" w:hAnsi="Aptos"/>
        </w:rPr>
      </w:pPr>
      <w:bookmarkStart w:id="77" w:name="_Toc224812096"/>
      <w:r w:rsidRPr="000178C8">
        <w:rPr>
          <w:rFonts w:ascii="Aptos" w:hAnsi="Aptos"/>
        </w:rPr>
        <w:t>Oddelek za finance in računovodstvo sestoji iz Računovodske službe ter Službe za finance, plan in analizo.</w:t>
      </w:r>
      <w:bookmarkEnd w:id="77"/>
    </w:p>
    <w:p w14:paraId="4B36AD99" w14:textId="77777777" w:rsidR="00891CB9" w:rsidRPr="00891CB9" w:rsidRDefault="00891CB9" w:rsidP="00180379">
      <w:pPr>
        <w:pStyle w:val="Naslov2calibri"/>
        <w:numPr>
          <w:ilvl w:val="0"/>
          <w:numId w:val="0"/>
        </w:numPr>
        <w:rPr>
          <w:rFonts w:ascii="Aptos" w:hAnsi="Aptos"/>
          <w:b w:val="0"/>
          <w:bCs/>
          <w:color w:val="auto"/>
          <w:sz w:val="22"/>
          <w:szCs w:val="22"/>
        </w:rPr>
      </w:pPr>
    </w:p>
    <w:p w14:paraId="3DCA74BE" w14:textId="1CAC740B" w:rsidR="00E036E8" w:rsidRPr="009B0497" w:rsidRDefault="00E036E8" w:rsidP="00B33880">
      <w:pPr>
        <w:pStyle w:val="Naslov3calibri"/>
        <w:rPr>
          <w:rFonts w:ascii="Aptos" w:hAnsi="Aptos"/>
          <w:szCs w:val="22"/>
        </w:rPr>
      </w:pPr>
      <w:bookmarkStart w:id="78" w:name="_Toc225858194"/>
      <w:r w:rsidRPr="009B0497">
        <w:rPr>
          <w:rFonts w:ascii="Aptos" w:hAnsi="Aptos"/>
          <w:szCs w:val="22"/>
        </w:rPr>
        <w:t>Računovodska služba</w:t>
      </w:r>
      <w:bookmarkEnd w:id="78"/>
    </w:p>
    <w:p w14:paraId="0C07B8FA" w14:textId="13DA8D30" w:rsidR="009B2BD0" w:rsidRPr="00B05C3B" w:rsidRDefault="009B2BD0" w:rsidP="009B2BD0">
      <w:pPr>
        <w:spacing w:after="120"/>
        <w:rPr>
          <w:rFonts w:ascii="Aptos" w:hAnsi="Aptos"/>
        </w:rPr>
      </w:pPr>
      <w:r w:rsidRPr="00B05C3B">
        <w:rPr>
          <w:rFonts w:ascii="Aptos" w:hAnsi="Aptos"/>
        </w:rPr>
        <w:t>Osnovna dejavnost Računovodske službe je računovodsko poslovanje Rektorata in priprava zbirnih računovodskih poročil za celotno UM na vseh področjih poročanja: Finančni upravi Republike Slovenije, Agenciji Republike Slovenije za javnopravne evidence in storitve, Statističnemu uradu Republike Slovenije, Banki Slovenije, Ministrstvu za finance, vodstvu UM in drugim.</w:t>
      </w:r>
    </w:p>
    <w:p w14:paraId="6B13A708" w14:textId="14B747A2" w:rsidR="009B2BD0" w:rsidRPr="00501292" w:rsidRDefault="009B2BD0" w:rsidP="009B2BD0">
      <w:pPr>
        <w:spacing w:after="120"/>
        <w:rPr>
          <w:rFonts w:ascii="Aptos" w:hAnsi="Aptos"/>
        </w:rPr>
      </w:pPr>
      <w:r w:rsidRPr="00501292">
        <w:rPr>
          <w:rFonts w:ascii="Aptos" w:hAnsi="Aptos"/>
        </w:rPr>
        <w:t>Naloge službe se močno prepletajo z nalogami računovodskih služb članic UM. Delo na tem področju je vse bolj poenoteno, kar se kaže v uporabi istega računalniškega programa za vodenje računovodstva in usklajenih kontih. Izrednega pomena je ažurnost poslovanja, ki je osnova za pravilno knjiženje poslovnih dogodkov, pripravo raznih pregledov, obračunov …</w:t>
      </w:r>
    </w:p>
    <w:p w14:paraId="5CD7038E" w14:textId="3FB04E9B" w:rsidR="00355C9F" w:rsidRPr="00EF35DF" w:rsidRDefault="00355C9F" w:rsidP="00355C9F">
      <w:pPr>
        <w:spacing w:after="120"/>
        <w:rPr>
          <w:rFonts w:ascii="Aptos" w:hAnsi="Aptos"/>
        </w:rPr>
      </w:pPr>
      <w:r w:rsidRPr="00EF35DF">
        <w:rPr>
          <w:rFonts w:ascii="Aptos" w:hAnsi="Aptos"/>
        </w:rPr>
        <w:lastRenderedPageBreak/>
        <w:t>V službi je zaposlenih 7 delavcev. Poleg vodje službe opravljajo dela na računovodskem področju še štiri delavke, dva delavca pa sta informatika in skrbita za tekoče delovanje</w:t>
      </w:r>
      <w:r>
        <w:rPr>
          <w:rFonts w:ascii="Aptos" w:hAnsi="Aptos"/>
        </w:rPr>
        <w:t xml:space="preserve"> računovodskega</w:t>
      </w:r>
      <w:r w:rsidRPr="00EF35DF">
        <w:rPr>
          <w:rFonts w:ascii="Aptos" w:hAnsi="Aptos"/>
        </w:rPr>
        <w:t xml:space="preserve"> programa.</w:t>
      </w:r>
    </w:p>
    <w:p w14:paraId="2C96C318" w14:textId="46136470" w:rsidR="00355C9F" w:rsidRPr="00EF35DF" w:rsidRDefault="00355C9F" w:rsidP="00355C9F">
      <w:pPr>
        <w:spacing w:before="120"/>
        <w:rPr>
          <w:rFonts w:ascii="Aptos" w:hAnsi="Aptos"/>
        </w:rPr>
      </w:pPr>
      <w:r w:rsidRPr="00EF35DF">
        <w:rPr>
          <w:rFonts w:ascii="Aptos" w:hAnsi="Aptos"/>
        </w:rPr>
        <w:t xml:space="preserve">Ker je </w:t>
      </w:r>
      <w:r>
        <w:rPr>
          <w:rFonts w:ascii="Aptos" w:hAnsi="Aptos"/>
        </w:rPr>
        <w:t xml:space="preserve">bil </w:t>
      </w:r>
      <w:r w:rsidRPr="00EF35DF">
        <w:rPr>
          <w:rFonts w:ascii="Aptos" w:hAnsi="Aptos"/>
        </w:rPr>
        <w:t xml:space="preserve">obstoječi </w:t>
      </w:r>
      <w:r>
        <w:rPr>
          <w:rFonts w:ascii="Aptos" w:hAnsi="Aptos"/>
        </w:rPr>
        <w:t xml:space="preserve">računalniški </w:t>
      </w:r>
      <w:r w:rsidRPr="00EF35DF">
        <w:rPr>
          <w:rFonts w:ascii="Aptos" w:hAnsi="Aptos"/>
        </w:rPr>
        <w:t>program FIPS kljub delni prenovi zastarel in ga</w:t>
      </w:r>
      <w:r>
        <w:rPr>
          <w:rFonts w:ascii="Aptos" w:hAnsi="Aptos"/>
        </w:rPr>
        <w:t xml:space="preserve"> je</w:t>
      </w:r>
      <w:r w:rsidRPr="00EF35DF">
        <w:rPr>
          <w:rFonts w:ascii="Aptos" w:hAnsi="Aptos"/>
        </w:rPr>
        <w:t xml:space="preserve"> vzdr</w:t>
      </w:r>
      <w:r>
        <w:rPr>
          <w:rFonts w:ascii="Aptos" w:hAnsi="Aptos"/>
        </w:rPr>
        <w:t>ževal</w:t>
      </w:r>
      <w:r w:rsidRPr="00EF35DF">
        <w:rPr>
          <w:rFonts w:ascii="Aptos" w:hAnsi="Aptos"/>
        </w:rPr>
        <w:t xml:space="preserve"> samo en zaposleni, </w:t>
      </w:r>
      <w:r>
        <w:rPr>
          <w:rFonts w:ascii="Aptos" w:hAnsi="Aptos"/>
        </w:rPr>
        <w:t>je bil</w:t>
      </w:r>
      <w:r w:rsidRPr="00EF35DF">
        <w:rPr>
          <w:rFonts w:ascii="Aptos" w:hAnsi="Aptos"/>
        </w:rPr>
        <w:t xml:space="preserve"> </w:t>
      </w:r>
      <w:r>
        <w:rPr>
          <w:rFonts w:ascii="Aptos" w:hAnsi="Aptos"/>
        </w:rPr>
        <w:t xml:space="preserve">v </w:t>
      </w:r>
      <w:r w:rsidRPr="00EF35DF">
        <w:rPr>
          <w:rFonts w:ascii="Aptos" w:hAnsi="Aptos"/>
        </w:rPr>
        <w:t>začetku leta 2024 izved</w:t>
      </w:r>
      <w:r>
        <w:rPr>
          <w:rFonts w:ascii="Aptos" w:hAnsi="Aptos"/>
        </w:rPr>
        <w:t>en</w:t>
      </w:r>
      <w:r w:rsidRPr="00EF35DF">
        <w:rPr>
          <w:rFonts w:ascii="Aptos" w:hAnsi="Aptos"/>
        </w:rPr>
        <w:t xml:space="preserve"> javni razpis</w:t>
      </w:r>
      <w:r>
        <w:rPr>
          <w:rFonts w:ascii="Aptos" w:hAnsi="Aptos"/>
        </w:rPr>
        <w:t xml:space="preserve"> za nabavo novega poslovno informacijskega sistema (PIS)</w:t>
      </w:r>
      <w:r w:rsidRPr="00EF35DF">
        <w:rPr>
          <w:rFonts w:ascii="Aptos" w:hAnsi="Aptos"/>
        </w:rPr>
        <w:t xml:space="preserve">, na katerem je bilo izbrano podjetje </w:t>
      </w:r>
      <w:r>
        <w:rPr>
          <w:rFonts w:ascii="Aptos" w:hAnsi="Aptos"/>
        </w:rPr>
        <w:t xml:space="preserve">IRC iz Celja </w:t>
      </w:r>
      <w:r w:rsidRPr="00EF35DF">
        <w:rPr>
          <w:rFonts w:ascii="Aptos" w:hAnsi="Aptos"/>
        </w:rPr>
        <w:t xml:space="preserve">s svojim poslovnim informacijskim sistemom. Takoj so </w:t>
      </w:r>
      <w:r w:rsidR="00F32341">
        <w:rPr>
          <w:rFonts w:ascii="Aptos" w:hAnsi="Aptos"/>
        </w:rPr>
        <w:t xml:space="preserve">se </w:t>
      </w:r>
      <w:r w:rsidRPr="00EF35DF">
        <w:rPr>
          <w:rFonts w:ascii="Aptos" w:hAnsi="Aptos"/>
        </w:rPr>
        <w:t>pričel</w:t>
      </w:r>
      <w:r>
        <w:rPr>
          <w:rFonts w:ascii="Aptos" w:hAnsi="Aptos"/>
        </w:rPr>
        <w:t>e</w:t>
      </w:r>
      <w:r w:rsidRPr="00EF35DF">
        <w:rPr>
          <w:rFonts w:ascii="Aptos" w:hAnsi="Aptos"/>
        </w:rPr>
        <w:t xml:space="preserve"> aktivnosti za poenotenje šifrantov na nivoju UM (kontni plan, poslovni partnerji, stroškovna mesta …)</w:t>
      </w:r>
      <w:r>
        <w:rPr>
          <w:rFonts w:ascii="Aptos" w:hAnsi="Aptos"/>
        </w:rPr>
        <w:t>, ki so se nadaljevale tudi v leto 2025. V produkciji so novi</w:t>
      </w:r>
      <w:r w:rsidRPr="00EF35DF">
        <w:rPr>
          <w:rFonts w:ascii="Aptos" w:hAnsi="Aptos"/>
        </w:rPr>
        <w:t xml:space="preserve"> program pričel</w:t>
      </w:r>
      <w:r>
        <w:rPr>
          <w:rFonts w:ascii="Aptos" w:hAnsi="Aptos"/>
        </w:rPr>
        <w:t>i</w:t>
      </w:r>
      <w:r w:rsidRPr="00EF35DF">
        <w:rPr>
          <w:rFonts w:ascii="Aptos" w:hAnsi="Aptos"/>
        </w:rPr>
        <w:t xml:space="preserve"> uporabljati </w:t>
      </w:r>
      <w:r>
        <w:rPr>
          <w:rFonts w:ascii="Aptos" w:hAnsi="Aptos"/>
        </w:rPr>
        <w:t xml:space="preserve">z junijem </w:t>
      </w:r>
      <w:r w:rsidRPr="00EF35DF">
        <w:rPr>
          <w:rFonts w:ascii="Aptos" w:hAnsi="Aptos"/>
        </w:rPr>
        <w:t>2025</w:t>
      </w:r>
      <w:r>
        <w:rPr>
          <w:rFonts w:ascii="Aptos" w:hAnsi="Aptos"/>
        </w:rPr>
        <w:t xml:space="preserve"> in od takrat se ves čas dopolnjuje, dokler ne bodo zagotovljene vse funkcionalnosti iz razpisne dokumentacije. PIS je </w:t>
      </w:r>
      <w:r w:rsidRPr="00EF35DF">
        <w:rPr>
          <w:rFonts w:ascii="Aptos" w:hAnsi="Aptos"/>
        </w:rPr>
        <w:t>povez</w:t>
      </w:r>
      <w:r>
        <w:rPr>
          <w:rFonts w:ascii="Aptos" w:hAnsi="Aptos"/>
        </w:rPr>
        <w:t>an z</w:t>
      </w:r>
      <w:r w:rsidRPr="00EF35DF">
        <w:rPr>
          <w:rFonts w:ascii="Aptos" w:hAnsi="Aptos"/>
        </w:rPr>
        <w:t xml:space="preserve"> dokumentn</w:t>
      </w:r>
      <w:r>
        <w:rPr>
          <w:rFonts w:ascii="Aptos" w:hAnsi="Aptos"/>
        </w:rPr>
        <w:t>im</w:t>
      </w:r>
      <w:r w:rsidRPr="00EF35DF">
        <w:rPr>
          <w:rFonts w:ascii="Aptos" w:hAnsi="Aptos"/>
        </w:rPr>
        <w:t xml:space="preserve"> sistem</w:t>
      </w:r>
      <w:r>
        <w:rPr>
          <w:rFonts w:ascii="Aptos" w:hAnsi="Aptos"/>
        </w:rPr>
        <w:t>om</w:t>
      </w:r>
      <w:r w:rsidRPr="00EF35DF">
        <w:rPr>
          <w:rFonts w:ascii="Aptos" w:hAnsi="Aptos"/>
        </w:rPr>
        <w:t>, kar olajša</w:t>
      </w:r>
      <w:r>
        <w:rPr>
          <w:rFonts w:ascii="Aptos" w:hAnsi="Aptos"/>
        </w:rPr>
        <w:t xml:space="preserve"> tudi</w:t>
      </w:r>
      <w:r w:rsidRPr="00EF35DF">
        <w:rPr>
          <w:rFonts w:ascii="Aptos" w:hAnsi="Aptos"/>
        </w:rPr>
        <w:t xml:space="preserve"> delo v računovodstvu.</w:t>
      </w:r>
    </w:p>
    <w:p w14:paraId="73BA2B38" w14:textId="78459C1F" w:rsidR="009F6D1C" w:rsidRPr="00ED7532" w:rsidRDefault="009F6D1C" w:rsidP="009F6D1C">
      <w:pPr>
        <w:spacing w:before="120" w:after="120"/>
        <w:rPr>
          <w:rFonts w:ascii="Aptos" w:hAnsi="Aptos"/>
        </w:rPr>
      </w:pPr>
      <w:r w:rsidRPr="00ED7532">
        <w:rPr>
          <w:rFonts w:ascii="Aptos" w:hAnsi="Aptos"/>
        </w:rPr>
        <w:t>Obseg dela službe se je v zadnjih letih povečal predvsem na področju usklajevanja dela s članicami UM ter na področju računovodskega in finančnega vodenja vse večjega števila projektov in tudi novih zahtev pri poročanju o izvajanju projektov. Potrebno se je tudi nenehno prilagajati spremembam zakonodaje, čemur sledi organizacijsko prilagajanje in stalne spremembe delovnih postopkov.</w:t>
      </w:r>
    </w:p>
    <w:p w14:paraId="64F18DB2" w14:textId="77777777" w:rsidR="00E036E8" w:rsidRPr="002175A9" w:rsidRDefault="00E036E8" w:rsidP="00DD1121">
      <w:pPr>
        <w:rPr>
          <w:rFonts w:ascii="Aptos" w:hAnsi="Aptos"/>
        </w:rPr>
      </w:pPr>
      <w:r w:rsidRPr="002175A9">
        <w:rPr>
          <w:rFonts w:ascii="Aptos" w:hAnsi="Aptos"/>
        </w:rPr>
        <w:t>Prednosti:</w:t>
      </w:r>
    </w:p>
    <w:p w14:paraId="21D5CE91" w14:textId="0D1B5575" w:rsidR="00E036E8" w:rsidRPr="00F647D5" w:rsidRDefault="00E036E8" w:rsidP="00DD1121">
      <w:pPr>
        <w:pStyle w:val="Odstavekseznama"/>
        <w:rPr>
          <w:rFonts w:ascii="Aptos" w:hAnsi="Aptos"/>
        </w:rPr>
      </w:pPr>
      <w:r w:rsidRPr="00F647D5">
        <w:rPr>
          <w:rFonts w:ascii="Aptos" w:hAnsi="Aptos"/>
        </w:rPr>
        <w:t>Vse delovne naloge so bile kljub izredno povečanemu obsegu opravljene v predpisanem roku.</w:t>
      </w:r>
    </w:p>
    <w:p w14:paraId="22624F8B" w14:textId="5596B5D0" w:rsidR="00E036E8" w:rsidRPr="00F647D5" w:rsidRDefault="00E036E8" w:rsidP="00E036E8">
      <w:pPr>
        <w:pStyle w:val="Odstavekseznama"/>
        <w:rPr>
          <w:rFonts w:ascii="Aptos" w:hAnsi="Aptos"/>
        </w:rPr>
      </w:pPr>
      <w:r w:rsidRPr="00F647D5">
        <w:rPr>
          <w:rFonts w:ascii="Aptos" w:hAnsi="Aptos"/>
        </w:rPr>
        <w:t>Dela in naloge, ki se nanašajo na vodenje računovodstva Rektorata ter celotne UM izvajajo tekoče, s sprotnim izvajanjem notranjih kontrol.</w:t>
      </w:r>
    </w:p>
    <w:p w14:paraId="30924A2F" w14:textId="0C189DE7" w:rsidR="00E036E8" w:rsidRPr="00F647D5" w:rsidRDefault="00E036E8" w:rsidP="00E036E8">
      <w:pPr>
        <w:pStyle w:val="Odstavekseznama"/>
        <w:rPr>
          <w:rFonts w:ascii="Aptos" w:hAnsi="Aptos"/>
        </w:rPr>
      </w:pPr>
      <w:r w:rsidRPr="00F647D5">
        <w:rPr>
          <w:rFonts w:ascii="Aptos" w:hAnsi="Aptos"/>
        </w:rPr>
        <w:t>Zaposleni so tekoče seznanjeni s spremembami na področju računovodstva in strokovno usposobljeni za svoje delo.</w:t>
      </w:r>
    </w:p>
    <w:p w14:paraId="304E03FE" w14:textId="047F4EB9" w:rsidR="00B81B7B" w:rsidRPr="004D6A76" w:rsidRDefault="00B81B7B" w:rsidP="00B81B7B">
      <w:pPr>
        <w:pStyle w:val="Odstavekseznama"/>
        <w:rPr>
          <w:rFonts w:ascii="Aptos" w:hAnsi="Aptos"/>
        </w:rPr>
      </w:pPr>
      <w:r w:rsidRPr="004D6A76">
        <w:rPr>
          <w:rFonts w:ascii="Aptos" w:hAnsi="Aptos"/>
        </w:rPr>
        <w:t>Z nakupom programske in druge opreme za izvedbo inventure je postopek izvedbe inventure osnovnih sredstev Rektorata in večin</w:t>
      </w:r>
      <w:r w:rsidR="000703F9" w:rsidRPr="004D6A76">
        <w:rPr>
          <w:rFonts w:ascii="Aptos" w:hAnsi="Aptos"/>
        </w:rPr>
        <w:t>e</w:t>
      </w:r>
      <w:r w:rsidRPr="004D6A76">
        <w:rPr>
          <w:rFonts w:ascii="Aptos" w:hAnsi="Aptos"/>
        </w:rPr>
        <w:t xml:space="preserve"> članic UM močno olajšan in hitrejši; pri izvedbi letne inventure ne potrebujejo več pomoči R</w:t>
      </w:r>
      <w:r w:rsidR="000703F9" w:rsidRPr="004D6A76">
        <w:rPr>
          <w:rFonts w:ascii="Aptos" w:hAnsi="Aptos"/>
        </w:rPr>
        <w:t xml:space="preserve">ačunalniškega centra </w:t>
      </w:r>
      <w:r w:rsidRPr="004D6A76">
        <w:rPr>
          <w:rFonts w:ascii="Aptos" w:hAnsi="Aptos"/>
        </w:rPr>
        <w:t>UM, v povezavi s programom P</w:t>
      </w:r>
      <w:r w:rsidR="004D6A76" w:rsidRPr="004D6A76">
        <w:rPr>
          <w:rFonts w:ascii="Aptos" w:hAnsi="Aptos"/>
        </w:rPr>
        <w:t>I</w:t>
      </w:r>
      <w:r w:rsidRPr="004D6A76">
        <w:rPr>
          <w:rFonts w:ascii="Aptos" w:hAnsi="Aptos"/>
        </w:rPr>
        <w:t>S pa so omogočeni tudi avtomatski odpisi zastarelih, dotrajanih in uničenih osnovnih sredstev.</w:t>
      </w:r>
    </w:p>
    <w:p w14:paraId="7734B9DF" w14:textId="0822A3D4" w:rsidR="00E036E8" w:rsidRPr="004D6A76" w:rsidRDefault="00E036E8" w:rsidP="00E036E8">
      <w:pPr>
        <w:pStyle w:val="Odstavekseznama"/>
        <w:rPr>
          <w:rFonts w:ascii="Aptos" w:hAnsi="Aptos"/>
        </w:rPr>
      </w:pPr>
      <w:r w:rsidRPr="004D6A76">
        <w:rPr>
          <w:rFonts w:ascii="Aptos" w:hAnsi="Aptos"/>
        </w:rPr>
        <w:t xml:space="preserve">Komunikacija, sodelovanje in odnosi s sodelavci Rektorata in računovodskih služb članic </w:t>
      </w:r>
      <w:r w:rsidR="00393023" w:rsidRPr="004D6A76">
        <w:rPr>
          <w:rFonts w:ascii="Aptos" w:hAnsi="Aptos"/>
        </w:rPr>
        <w:t xml:space="preserve">in drugih članic </w:t>
      </w:r>
      <w:r w:rsidRPr="004D6A76">
        <w:rPr>
          <w:rFonts w:ascii="Aptos" w:hAnsi="Aptos"/>
        </w:rPr>
        <w:t>UM so dobri, kar omogoča hitro, učinkovito in natančno opravljanje vsakodnevnih nalog.</w:t>
      </w:r>
    </w:p>
    <w:p w14:paraId="1D5A27C3" w14:textId="77777777" w:rsidR="0061658D" w:rsidRPr="000807E9" w:rsidRDefault="0061658D" w:rsidP="0061658D">
      <w:pPr>
        <w:pStyle w:val="Odstavekseznama"/>
        <w:spacing w:after="120"/>
        <w:rPr>
          <w:rFonts w:ascii="Aptos" w:hAnsi="Aptos"/>
        </w:rPr>
      </w:pPr>
      <w:r w:rsidRPr="000807E9">
        <w:rPr>
          <w:rFonts w:ascii="Aptos" w:hAnsi="Aptos"/>
        </w:rPr>
        <w:t>V registru osnovnih sredstev so izpisi dopolnjeni z izpisi amortizacije in nabavnih vrednosti po stroškovnih nosilcih in virih financiranja z možnostjo izbire presečnega datuma.</w:t>
      </w:r>
    </w:p>
    <w:p w14:paraId="129B6AE4" w14:textId="77777777" w:rsidR="00E036E8" w:rsidRPr="00431B11" w:rsidRDefault="00E036E8" w:rsidP="00DD1121">
      <w:pPr>
        <w:rPr>
          <w:rFonts w:ascii="Aptos" w:hAnsi="Aptos"/>
        </w:rPr>
      </w:pPr>
      <w:r w:rsidRPr="00431B11">
        <w:rPr>
          <w:rFonts w:ascii="Aptos" w:hAnsi="Aptos"/>
        </w:rPr>
        <w:t>Priložnosti za izboljšanje:</w:t>
      </w:r>
    </w:p>
    <w:p w14:paraId="0FC7E86F" w14:textId="77777777" w:rsidR="002B0AF2" w:rsidRPr="00EF35DF" w:rsidRDefault="002B0AF2" w:rsidP="002B0AF2">
      <w:pPr>
        <w:pStyle w:val="Odstavekseznama"/>
        <w:rPr>
          <w:rFonts w:ascii="Aptos" w:hAnsi="Aptos"/>
        </w:rPr>
      </w:pPr>
      <w:r>
        <w:rPr>
          <w:rFonts w:ascii="Aptos" w:hAnsi="Aptos"/>
        </w:rPr>
        <w:t>Dopolnitve</w:t>
      </w:r>
      <w:r w:rsidRPr="00EF35DF">
        <w:rPr>
          <w:rFonts w:ascii="Aptos" w:hAnsi="Aptos"/>
        </w:rPr>
        <w:t xml:space="preserve"> novega Poslovnega informacijskega sistema.</w:t>
      </w:r>
    </w:p>
    <w:p w14:paraId="63A2BCA4" w14:textId="77777777" w:rsidR="002B0AF2" w:rsidRPr="00EF35DF" w:rsidRDefault="002B0AF2" w:rsidP="002B0AF2">
      <w:pPr>
        <w:pStyle w:val="Odstavekseznama"/>
        <w:rPr>
          <w:rFonts w:ascii="Aptos" w:hAnsi="Aptos"/>
        </w:rPr>
      </w:pPr>
      <w:r w:rsidRPr="00EF35DF">
        <w:rPr>
          <w:rFonts w:ascii="Aptos" w:hAnsi="Aptos"/>
        </w:rPr>
        <w:t>Povezava Poslovnega informacijskega sistema z dokumentnim sistemom</w:t>
      </w:r>
      <w:r>
        <w:rPr>
          <w:rFonts w:ascii="Aptos" w:hAnsi="Aptos"/>
        </w:rPr>
        <w:t xml:space="preserve"> tudi na področju naročanja</w:t>
      </w:r>
      <w:r w:rsidRPr="00EF35DF">
        <w:rPr>
          <w:rFonts w:ascii="Aptos" w:hAnsi="Aptos"/>
        </w:rPr>
        <w:t>.</w:t>
      </w:r>
    </w:p>
    <w:p w14:paraId="6F6077AE" w14:textId="6EEC9FDF" w:rsidR="00E036E8" w:rsidRPr="002E1F33" w:rsidRDefault="00E036E8" w:rsidP="00DD1121">
      <w:pPr>
        <w:pStyle w:val="Odstavekseznama"/>
        <w:rPr>
          <w:rFonts w:ascii="Aptos" w:hAnsi="Aptos"/>
        </w:rPr>
      </w:pPr>
      <w:r w:rsidRPr="002E1F33">
        <w:rPr>
          <w:rFonts w:ascii="Aptos" w:hAnsi="Aptos"/>
        </w:rPr>
        <w:t xml:space="preserve">Pristopiti k postopku priprave novega </w:t>
      </w:r>
      <w:r w:rsidRPr="002E1F33">
        <w:rPr>
          <w:rFonts w:ascii="Aptos" w:hAnsi="Aptos"/>
          <w:i/>
        </w:rPr>
        <w:t>Pravilnika o dokumentiranju in evidentiranju osnovnih sredstev U</w:t>
      </w:r>
      <w:r w:rsidR="00597E1A" w:rsidRPr="002E1F33">
        <w:rPr>
          <w:rFonts w:ascii="Aptos" w:hAnsi="Aptos"/>
          <w:i/>
        </w:rPr>
        <w:t xml:space="preserve">niverze v </w:t>
      </w:r>
      <w:r w:rsidRPr="002E1F33">
        <w:rPr>
          <w:rFonts w:ascii="Aptos" w:hAnsi="Aptos"/>
          <w:i/>
        </w:rPr>
        <w:t>M</w:t>
      </w:r>
      <w:r w:rsidR="00597E1A" w:rsidRPr="002E1F33">
        <w:rPr>
          <w:rFonts w:ascii="Aptos" w:hAnsi="Aptos"/>
          <w:i/>
        </w:rPr>
        <w:t>ariboru</w:t>
      </w:r>
      <w:r w:rsidRPr="002E1F33">
        <w:rPr>
          <w:rFonts w:ascii="Aptos" w:hAnsi="Aptos"/>
        </w:rPr>
        <w:t xml:space="preserve">, </w:t>
      </w:r>
      <w:r w:rsidR="00BB3A6C" w:rsidRPr="002E1F33">
        <w:rPr>
          <w:rFonts w:ascii="Aptos" w:hAnsi="Aptos"/>
        </w:rPr>
        <w:t>sedanji</w:t>
      </w:r>
      <w:r w:rsidRPr="002E1F33">
        <w:rPr>
          <w:rFonts w:ascii="Aptos" w:hAnsi="Aptos"/>
        </w:rPr>
        <w:t xml:space="preserve"> je zastarel in ga je potrebno posodobiti.</w:t>
      </w:r>
    </w:p>
    <w:p w14:paraId="38ACD2E2" w14:textId="7EEE269C" w:rsidR="001160A0" w:rsidRPr="002E1F33" w:rsidRDefault="00B05903" w:rsidP="001160A0">
      <w:pPr>
        <w:numPr>
          <w:ilvl w:val="0"/>
          <w:numId w:val="2"/>
        </w:numPr>
        <w:ind w:left="641" w:hanging="357"/>
        <w:contextualSpacing/>
        <w:rPr>
          <w:rFonts w:ascii="Aptos" w:hAnsi="Aptos"/>
          <w:i/>
          <w:iCs/>
        </w:rPr>
      </w:pPr>
      <w:r w:rsidRPr="002E1F33">
        <w:rPr>
          <w:rFonts w:ascii="Aptos" w:hAnsi="Aptos"/>
        </w:rPr>
        <w:t xml:space="preserve">Pristopiti k postopku priprave novega </w:t>
      </w:r>
      <w:r w:rsidRPr="002E1F33">
        <w:rPr>
          <w:rFonts w:ascii="Aptos" w:hAnsi="Aptos"/>
          <w:i/>
          <w:iCs/>
        </w:rPr>
        <w:t>Pravilnika o računovodstvu</w:t>
      </w:r>
      <w:r w:rsidR="001160A0" w:rsidRPr="002E1F33">
        <w:rPr>
          <w:rFonts w:ascii="Aptos" w:hAnsi="Aptos"/>
          <w:i/>
          <w:iCs/>
        </w:rPr>
        <w:t>.</w:t>
      </w:r>
    </w:p>
    <w:p w14:paraId="75FFCF13" w14:textId="77777777" w:rsidR="007A201B" w:rsidRPr="002E1F33" w:rsidRDefault="007A201B" w:rsidP="007A201B">
      <w:pPr>
        <w:numPr>
          <w:ilvl w:val="0"/>
          <w:numId w:val="2"/>
        </w:numPr>
        <w:ind w:left="641" w:hanging="357"/>
        <w:contextualSpacing/>
        <w:rPr>
          <w:rFonts w:ascii="Aptos" w:hAnsi="Aptos"/>
          <w:i/>
          <w:iCs/>
        </w:rPr>
      </w:pPr>
      <w:r w:rsidRPr="002E1F33">
        <w:rPr>
          <w:rFonts w:ascii="Aptos" w:hAnsi="Aptos"/>
        </w:rPr>
        <w:t xml:space="preserve">Pristopiti k postopku priprave novega </w:t>
      </w:r>
      <w:r w:rsidRPr="002E1F33">
        <w:rPr>
          <w:rFonts w:ascii="Aptos" w:hAnsi="Aptos"/>
          <w:i/>
          <w:iCs/>
        </w:rPr>
        <w:t>Navodila o urejanju medsebojnega finančnega poslovanja s članicami Univerze v Mariboru.</w:t>
      </w:r>
    </w:p>
    <w:p w14:paraId="07FFEA93" w14:textId="77777777" w:rsidR="005D193D" w:rsidRDefault="005D193D" w:rsidP="00E036E8">
      <w:pPr>
        <w:pStyle w:val="Besedilo"/>
        <w:rPr>
          <w:rFonts w:ascii="Aptos" w:hAnsi="Aptos"/>
          <w:highlight w:val="yellow"/>
        </w:rPr>
      </w:pPr>
    </w:p>
    <w:p w14:paraId="46159F49" w14:textId="23C800A6" w:rsidR="00E036E8" w:rsidRPr="004E2861" w:rsidRDefault="00E036E8" w:rsidP="00B33880">
      <w:pPr>
        <w:pStyle w:val="Naslov3calibri"/>
        <w:rPr>
          <w:rFonts w:ascii="Aptos" w:hAnsi="Aptos"/>
          <w:szCs w:val="22"/>
        </w:rPr>
      </w:pPr>
      <w:bookmarkStart w:id="79" w:name="_Toc225858195"/>
      <w:r w:rsidRPr="004E2861">
        <w:rPr>
          <w:rFonts w:ascii="Aptos" w:hAnsi="Aptos"/>
          <w:szCs w:val="22"/>
        </w:rPr>
        <w:t>Služba za finance, plan in analizo</w:t>
      </w:r>
      <w:bookmarkEnd w:id="79"/>
    </w:p>
    <w:p w14:paraId="6DAD46E7" w14:textId="208C9D8F" w:rsidR="00832266" w:rsidRPr="004657E4" w:rsidRDefault="00832266" w:rsidP="00832266">
      <w:pPr>
        <w:spacing w:after="120"/>
        <w:rPr>
          <w:rFonts w:ascii="Aptos" w:hAnsi="Aptos"/>
        </w:rPr>
      </w:pPr>
      <w:r w:rsidRPr="004657E4">
        <w:rPr>
          <w:rFonts w:ascii="Aptos" w:hAnsi="Aptos"/>
        </w:rPr>
        <w:t>Temeljna dejavnost službe je finančno poslovanje Rektorata in priprava zbirnih finančnih poročil za celotno UM na vseh področjih poročanja: Finančni upravi Republike Slovenije, Agenciji Republike Slovenije za javnopravne evidence in storitve, Statističnemu uradu Republike Slovenije, Banki Slovenije, M</w:t>
      </w:r>
      <w:r w:rsidR="00B451E2" w:rsidRPr="004657E4">
        <w:rPr>
          <w:rFonts w:ascii="Aptos" w:hAnsi="Aptos"/>
        </w:rPr>
        <w:t>VZI,</w:t>
      </w:r>
      <w:r w:rsidRPr="004657E4">
        <w:rPr>
          <w:rFonts w:ascii="Aptos" w:hAnsi="Aptos"/>
        </w:rPr>
        <w:t xml:space="preserve"> Ministrstvu za finance, vodstvu UM in drugim.</w:t>
      </w:r>
    </w:p>
    <w:p w14:paraId="198DAECB" w14:textId="6FDFDDD2" w:rsidR="00E036E8" w:rsidRPr="004657E4" w:rsidRDefault="00E036E8" w:rsidP="00DD1121">
      <w:pPr>
        <w:spacing w:after="120"/>
        <w:rPr>
          <w:rFonts w:ascii="Aptos" w:hAnsi="Aptos"/>
        </w:rPr>
      </w:pPr>
      <w:r w:rsidRPr="004657E4">
        <w:rPr>
          <w:rFonts w:ascii="Aptos" w:hAnsi="Aptos"/>
        </w:rPr>
        <w:lastRenderedPageBreak/>
        <w:t xml:space="preserve">Naloge službe se močno prepletajo z nalogami finančnih služb članic </w:t>
      </w:r>
      <w:r w:rsidR="00393023" w:rsidRPr="004657E4">
        <w:rPr>
          <w:rFonts w:ascii="Aptos" w:hAnsi="Aptos"/>
        </w:rPr>
        <w:t xml:space="preserve">in drugih članic </w:t>
      </w:r>
      <w:r w:rsidRPr="004657E4">
        <w:rPr>
          <w:rFonts w:ascii="Aptos" w:hAnsi="Aptos"/>
        </w:rPr>
        <w:t>UM, predvsem pri pripravi finančnega načrta UM in mesečnih obračunih plač. Delo na tem področju je vse bolj centralizirano, zato je izrednega pomena ažurnost poslovanja vseh članic UM, ki je osnova za pripravo raznih pregledov, obračunov, planiranja …</w:t>
      </w:r>
    </w:p>
    <w:p w14:paraId="0C9B8713" w14:textId="0A660DE5" w:rsidR="00FA5B61" w:rsidRPr="004657E4" w:rsidRDefault="00601CAA" w:rsidP="00601CAA">
      <w:pPr>
        <w:spacing w:after="120"/>
        <w:rPr>
          <w:rFonts w:ascii="Aptos" w:hAnsi="Aptos"/>
        </w:rPr>
      </w:pPr>
      <w:r w:rsidRPr="004657E4">
        <w:rPr>
          <w:rFonts w:ascii="Aptos" w:hAnsi="Aptos"/>
        </w:rPr>
        <w:t xml:space="preserve">Služba zaposluje </w:t>
      </w:r>
      <w:r w:rsidR="00393023" w:rsidRPr="004657E4">
        <w:rPr>
          <w:rFonts w:ascii="Aptos" w:hAnsi="Aptos"/>
        </w:rPr>
        <w:t>5</w:t>
      </w:r>
      <w:r w:rsidRPr="004657E4">
        <w:rPr>
          <w:rFonts w:ascii="Aptos" w:hAnsi="Aptos"/>
        </w:rPr>
        <w:t xml:space="preserve"> </w:t>
      </w:r>
      <w:r w:rsidR="00393023" w:rsidRPr="004657E4">
        <w:rPr>
          <w:rFonts w:ascii="Aptos" w:hAnsi="Aptos"/>
        </w:rPr>
        <w:t>delavk</w:t>
      </w:r>
      <w:r w:rsidR="00F172B3" w:rsidRPr="004657E4">
        <w:rPr>
          <w:rFonts w:ascii="Aptos" w:hAnsi="Aptos"/>
        </w:rPr>
        <w:t>, o</w:t>
      </w:r>
      <w:r w:rsidRPr="004657E4">
        <w:rPr>
          <w:rFonts w:ascii="Aptos" w:hAnsi="Aptos"/>
        </w:rPr>
        <w:t xml:space="preserve">b </w:t>
      </w:r>
      <w:r w:rsidR="00407E3A" w:rsidRPr="004657E4">
        <w:rPr>
          <w:rFonts w:ascii="Aptos" w:hAnsi="Aptos"/>
        </w:rPr>
        <w:t>vodji</w:t>
      </w:r>
      <w:r w:rsidRPr="004657E4">
        <w:rPr>
          <w:rFonts w:ascii="Aptos" w:hAnsi="Aptos"/>
        </w:rPr>
        <w:t xml:space="preserve"> </w:t>
      </w:r>
      <w:r w:rsidR="00407E3A" w:rsidRPr="004657E4">
        <w:rPr>
          <w:rFonts w:ascii="Aptos" w:hAnsi="Aptos"/>
        </w:rPr>
        <w:t>Oddelka za finance in računovodstvo</w:t>
      </w:r>
      <w:r w:rsidRPr="004657E4">
        <w:rPr>
          <w:rFonts w:ascii="Aptos" w:hAnsi="Aptos"/>
        </w:rPr>
        <w:t xml:space="preserve"> opravljajo dela na računovodskem področju še štiri delavke</w:t>
      </w:r>
      <w:r w:rsidR="003D5551" w:rsidRPr="004657E4">
        <w:rPr>
          <w:rFonts w:ascii="Aptos" w:hAnsi="Aptos"/>
        </w:rPr>
        <w:t>.</w:t>
      </w:r>
    </w:p>
    <w:p w14:paraId="5351472B" w14:textId="77777777" w:rsidR="00867DA9" w:rsidRPr="00EF35DF" w:rsidRDefault="00867DA9" w:rsidP="00867DA9">
      <w:pPr>
        <w:spacing w:after="120"/>
        <w:rPr>
          <w:rFonts w:ascii="Aptos" w:hAnsi="Aptos"/>
        </w:rPr>
      </w:pPr>
      <w:r w:rsidRPr="00EF35DF">
        <w:rPr>
          <w:rFonts w:ascii="Aptos" w:hAnsi="Aptos"/>
        </w:rPr>
        <w:t xml:space="preserve">Obseg dela se je v zadnjih letih povečal predvsem na področju usklajevanja dela s članicami UM ter na področju finančnega vodenja vse večjega števila projektov in tudi novih zahtev pri poročanju o izvajanju projektov. Potrebno se je nenehno prilagajati tudi spremembam zakonodaje, čemur sledijo organizacijsko prilagajanje in stalne spremembe delovnih postopkov. Od leta 2022 velja Zakon o znanstvenoraziskovalni in inovacijski dejavnosti, na podlagi katerega se je pričelo izvajanje štirih sklopov stabilnega financiranja na UM. V letu 2023 se je pričelo še izvajanje ciljev Razvojnega stebra financiranja znanstvenoraziskovalne dejavnosti, ki jih UM prejme od ARIS. V letu 2024 so </w:t>
      </w:r>
      <w:r>
        <w:rPr>
          <w:rFonts w:ascii="Aptos" w:hAnsi="Aptos"/>
        </w:rPr>
        <w:t xml:space="preserve">se </w:t>
      </w:r>
      <w:r w:rsidRPr="00EF35DF">
        <w:rPr>
          <w:rFonts w:ascii="Aptos" w:hAnsi="Aptos"/>
        </w:rPr>
        <w:t>pričel</w:t>
      </w:r>
      <w:r>
        <w:rPr>
          <w:rFonts w:ascii="Aptos" w:hAnsi="Aptos"/>
        </w:rPr>
        <w:t>e</w:t>
      </w:r>
      <w:r w:rsidRPr="00EF35DF">
        <w:rPr>
          <w:rFonts w:ascii="Aptos" w:hAnsi="Aptos"/>
        </w:rPr>
        <w:t xml:space="preserve"> aktivnosti priprave novega Poslovno informacijskega sistema, med drugim tudi dopolnitve na področju obračuna plač in nova informacijska podpora naročil male vrednosti, ki </w:t>
      </w:r>
      <w:r>
        <w:rPr>
          <w:rFonts w:ascii="Aptos" w:hAnsi="Aptos"/>
        </w:rPr>
        <w:t>je</w:t>
      </w:r>
      <w:r w:rsidRPr="00EF35DF">
        <w:rPr>
          <w:rFonts w:ascii="Aptos" w:hAnsi="Aptos"/>
        </w:rPr>
        <w:t xml:space="preserve"> pričela delovati v letu 2025. V letu 202</w:t>
      </w:r>
      <w:r>
        <w:rPr>
          <w:rFonts w:ascii="Aptos" w:hAnsi="Aptos"/>
        </w:rPr>
        <w:t>5</w:t>
      </w:r>
      <w:r w:rsidRPr="00EF35DF">
        <w:rPr>
          <w:rFonts w:ascii="Aptos" w:hAnsi="Aptos"/>
        </w:rPr>
        <w:t xml:space="preserve"> je pričela veljati nova zakonodaja za izplačilo plač delavcem javnega sektorja, opravljena je bila prevedba plač delavcem in dopolnitve informacijske podpore za izplačilo plač.</w:t>
      </w:r>
    </w:p>
    <w:p w14:paraId="1A35D03D" w14:textId="77777777" w:rsidR="00E036E8" w:rsidRPr="006043FD" w:rsidRDefault="00E036E8" w:rsidP="00E036E8">
      <w:pPr>
        <w:rPr>
          <w:rFonts w:ascii="Aptos" w:hAnsi="Aptos" w:cstheme="minorHAnsi"/>
        </w:rPr>
      </w:pPr>
      <w:r w:rsidRPr="006043FD">
        <w:rPr>
          <w:rFonts w:ascii="Aptos" w:hAnsi="Aptos" w:cstheme="minorHAnsi"/>
        </w:rPr>
        <w:t>Prednosti:</w:t>
      </w:r>
    </w:p>
    <w:p w14:paraId="53C14F42" w14:textId="094A0138" w:rsidR="00743708" w:rsidRPr="00431B11" w:rsidRDefault="00743708" w:rsidP="00743708">
      <w:pPr>
        <w:pStyle w:val="Odstavekseznama"/>
        <w:rPr>
          <w:rFonts w:ascii="Aptos" w:hAnsi="Aptos"/>
        </w:rPr>
      </w:pPr>
      <w:r w:rsidRPr="00431B11">
        <w:rPr>
          <w:rFonts w:ascii="Aptos" w:hAnsi="Aptos"/>
        </w:rPr>
        <w:t>Vse delovne naloge službe so bile kljub izredno povečanemu obsegu opravljene v predpisanem roku.</w:t>
      </w:r>
    </w:p>
    <w:p w14:paraId="095DA7F5" w14:textId="3E34A1B2" w:rsidR="00262F9F" w:rsidRPr="00B70858" w:rsidRDefault="00262F9F" w:rsidP="00262F9F">
      <w:pPr>
        <w:pStyle w:val="Odstavekseznama"/>
        <w:rPr>
          <w:rFonts w:ascii="Aptos" w:hAnsi="Aptos"/>
        </w:rPr>
      </w:pPr>
      <w:r w:rsidRPr="00B70858">
        <w:rPr>
          <w:rFonts w:ascii="Aptos" w:hAnsi="Aptos"/>
        </w:rPr>
        <w:t>Za izvedbo Zakona o znanstvenoraziskovalni i</w:t>
      </w:r>
      <w:r w:rsidR="00391D18" w:rsidRPr="00B70858">
        <w:rPr>
          <w:rFonts w:ascii="Aptos" w:hAnsi="Aptos"/>
        </w:rPr>
        <w:t>n</w:t>
      </w:r>
      <w:r w:rsidRPr="00B70858">
        <w:rPr>
          <w:rFonts w:ascii="Aptos" w:hAnsi="Aptos"/>
        </w:rPr>
        <w:t xml:space="preserve"> inovacijski dejavnosti so skupaj z Oddelkom za raziskovalno in umetniško dejavnost pripravili </w:t>
      </w:r>
      <w:r w:rsidRPr="00B70858">
        <w:rPr>
          <w:rFonts w:ascii="Aptos" w:hAnsi="Aptos"/>
          <w:i/>
        </w:rPr>
        <w:t>Merila za razporejanje sredstev za stabilno financiranje znanstvenoraziskovalne dejavnosti Univerze v Mariboru</w:t>
      </w:r>
      <w:r w:rsidRPr="00B70858">
        <w:rPr>
          <w:rFonts w:ascii="Aptos" w:hAnsi="Aptos"/>
        </w:rPr>
        <w:t>, na podlagi katerih so izračunane delitve sredstev po članicah UM.</w:t>
      </w:r>
    </w:p>
    <w:p w14:paraId="79814159" w14:textId="77777777" w:rsidR="00B70858" w:rsidRPr="00EF35DF" w:rsidRDefault="00B70858" w:rsidP="00B70858">
      <w:pPr>
        <w:pStyle w:val="Odstavekseznama"/>
        <w:rPr>
          <w:rFonts w:ascii="Aptos" w:hAnsi="Aptos"/>
        </w:rPr>
      </w:pPr>
      <w:r w:rsidRPr="00EF35DF">
        <w:rPr>
          <w:rFonts w:ascii="Aptos" w:hAnsi="Aptos"/>
        </w:rPr>
        <w:t>Pripravlj</w:t>
      </w:r>
      <w:r>
        <w:rPr>
          <w:rFonts w:ascii="Aptos" w:hAnsi="Aptos"/>
        </w:rPr>
        <w:t>ena je</w:t>
      </w:r>
      <w:r w:rsidRPr="00EF35DF">
        <w:rPr>
          <w:rFonts w:ascii="Aptos" w:hAnsi="Aptos"/>
        </w:rPr>
        <w:t xml:space="preserve"> informacijsk</w:t>
      </w:r>
      <w:r>
        <w:rPr>
          <w:rFonts w:ascii="Aptos" w:hAnsi="Aptos"/>
        </w:rPr>
        <w:t>a</w:t>
      </w:r>
      <w:r w:rsidRPr="00EF35DF">
        <w:rPr>
          <w:rFonts w:ascii="Aptos" w:hAnsi="Aptos"/>
        </w:rPr>
        <w:t xml:space="preserve"> podpor</w:t>
      </w:r>
      <w:r>
        <w:rPr>
          <w:rFonts w:ascii="Aptos" w:hAnsi="Aptos"/>
        </w:rPr>
        <w:t>a</w:t>
      </w:r>
      <w:r w:rsidRPr="00EF35DF">
        <w:rPr>
          <w:rFonts w:ascii="Aptos" w:hAnsi="Aptos"/>
        </w:rPr>
        <w:t xml:space="preserve"> za vodenje naročil male vrednosti na UM, ki se </w:t>
      </w:r>
      <w:r>
        <w:rPr>
          <w:rFonts w:ascii="Aptos" w:hAnsi="Aptos"/>
        </w:rPr>
        <w:t>je</w:t>
      </w:r>
      <w:r w:rsidRPr="00EF35DF">
        <w:rPr>
          <w:rFonts w:ascii="Aptos" w:hAnsi="Aptos"/>
        </w:rPr>
        <w:t xml:space="preserve"> z </w:t>
      </w:r>
      <w:r>
        <w:rPr>
          <w:rFonts w:ascii="Aptos" w:hAnsi="Aptos"/>
        </w:rPr>
        <w:t>junijem</w:t>
      </w:r>
      <w:r w:rsidRPr="00EF35DF">
        <w:rPr>
          <w:rFonts w:ascii="Aptos" w:hAnsi="Aptos"/>
        </w:rPr>
        <w:t xml:space="preserve"> 2025 pričela uporabljati pri vseh članicah UM.</w:t>
      </w:r>
    </w:p>
    <w:p w14:paraId="42C05652" w14:textId="75D728AB" w:rsidR="00396A4C" w:rsidRPr="00B70858" w:rsidRDefault="00396A4C" w:rsidP="00396A4C">
      <w:pPr>
        <w:pStyle w:val="Odstavekseznama"/>
        <w:rPr>
          <w:rFonts w:ascii="Aptos" w:hAnsi="Aptos"/>
        </w:rPr>
      </w:pPr>
      <w:r w:rsidRPr="00B70858">
        <w:rPr>
          <w:rFonts w:ascii="Aptos" w:hAnsi="Aptos"/>
        </w:rPr>
        <w:t>Z letom 2025 obračunava</w:t>
      </w:r>
      <w:r w:rsidR="005E6CB0" w:rsidRPr="00B70858">
        <w:rPr>
          <w:rFonts w:ascii="Aptos" w:hAnsi="Aptos"/>
        </w:rPr>
        <w:t>jo</w:t>
      </w:r>
      <w:r w:rsidRPr="00B70858">
        <w:rPr>
          <w:rFonts w:ascii="Aptos" w:hAnsi="Aptos"/>
        </w:rPr>
        <w:t xml:space="preserve"> plače po novi metodologij</w:t>
      </w:r>
      <w:r w:rsidR="00F172B3" w:rsidRPr="00B70858">
        <w:rPr>
          <w:rFonts w:ascii="Aptos" w:hAnsi="Aptos"/>
        </w:rPr>
        <w:t>i</w:t>
      </w:r>
      <w:r w:rsidRPr="00B70858">
        <w:rPr>
          <w:rFonts w:ascii="Aptos" w:hAnsi="Aptos"/>
        </w:rPr>
        <w:t xml:space="preserve"> zaradi sprememb zakonodaje, zato je bilo potrebno ustrezno dopolniti </w:t>
      </w:r>
      <w:r w:rsidR="005E6CB0" w:rsidRPr="00B70858">
        <w:rPr>
          <w:rFonts w:ascii="Aptos" w:hAnsi="Aptos"/>
        </w:rPr>
        <w:t>njihov</w:t>
      </w:r>
      <w:r w:rsidRPr="00B70858">
        <w:rPr>
          <w:rFonts w:ascii="Aptos" w:hAnsi="Aptos"/>
        </w:rPr>
        <w:t xml:space="preserve"> program za obračun plač</w:t>
      </w:r>
      <w:r w:rsidR="005E6CB0" w:rsidRPr="00B70858">
        <w:rPr>
          <w:rFonts w:ascii="Aptos" w:hAnsi="Aptos"/>
        </w:rPr>
        <w:t>.</w:t>
      </w:r>
    </w:p>
    <w:p w14:paraId="574CF0EE" w14:textId="77777777" w:rsidR="00E15FEC" w:rsidRPr="006043FD" w:rsidRDefault="00E15FEC" w:rsidP="00E15FEC">
      <w:pPr>
        <w:pStyle w:val="Odstavekseznama"/>
        <w:rPr>
          <w:rFonts w:ascii="Aptos" w:hAnsi="Aptos"/>
        </w:rPr>
      </w:pPr>
      <w:r w:rsidRPr="006043FD">
        <w:rPr>
          <w:rFonts w:ascii="Aptos" w:hAnsi="Aptos"/>
        </w:rPr>
        <w:t>Dela in naloge, ki se nanašajo na vodenje financ Rektorata ter celotne UM izvajajo tekoče, s sprotnim izvajanjem notranjih kontrol.</w:t>
      </w:r>
    </w:p>
    <w:p w14:paraId="1BBB26A8" w14:textId="77777777" w:rsidR="00E15FEC" w:rsidRPr="006043FD" w:rsidRDefault="00E15FEC" w:rsidP="00E15FEC">
      <w:pPr>
        <w:pStyle w:val="Odstavekseznama"/>
        <w:rPr>
          <w:rFonts w:ascii="Aptos" w:hAnsi="Aptos"/>
        </w:rPr>
      </w:pPr>
      <w:r w:rsidRPr="006043FD">
        <w:rPr>
          <w:rFonts w:ascii="Aptos" w:hAnsi="Aptos"/>
        </w:rPr>
        <w:t>Zaposleni so tekoče seznanjeni s spremembami na področju računovodstva in strokovno usposobljeni za svoje delo.</w:t>
      </w:r>
    </w:p>
    <w:p w14:paraId="6D398A48" w14:textId="249FA9DA" w:rsidR="00832266" w:rsidRPr="006043FD" w:rsidRDefault="00832266" w:rsidP="00E15FEC">
      <w:pPr>
        <w:pStyle w:val="Odstavekseznama"/>
        <w:spacing w:before="120" w:after="120"/>
        <w:rPr>
          <w:rFonts w:ascii="Aptos" w:hAnsi="Aptos"/>
        </w:rPr>
      </w:pPr>
      <w:r w:rsidRPr="006043FD">
        <w:rPr>
          <w:rFonts w:ascii="Aptos" w:hAnsi="Aptos"/>
        </w:rPr>
        <w:t>Komunikacija, sodelovanje in odnosi med sodelavci v finančnih službah članic UM so dobri, kar omogoča hitro, učinkovito in natančno opravljanje vsakodnevnih nalog.</w:t>
      </w:r>
    </w:p>
    <w:p w14:paraId="17A09365" w14:textId="77777777" w:rsidR="00E036E8" w:rsidRPr="004E2861" w:rsidRDefault="00E036E8" w:rsidP="00A941FB">
      <w:pPr>
        <w:rPr>
          <w:rFonts w:ascii="Aptos" w:hAnsi="Aptos"/>
        </w:rPr>
      </w:pPr>
      <w:r w:rsidRPr="004E2861">
        <w:rPr>
          <w:rFonts w:ascii="Aptos" w:hAnsi="Aptos"/>
        </w:rPr>
        <w:t>Priložnosti za izboljšanje:</w:t>
      </w:r>
    </w:p>
    <w:p w14:paraId="2D9D0FBC" w14:textId="6B8ACEFB" w:rsidR="00D0266E" w:rsidRPr="00D0266E" w:rsidRDefault="00D0266E" w:rsidP="002F617F">
      <w:pPr>
        <w:pStyle w:val="Odstavekseznama"/>
        <w:rPr>
          <w:rFonts w:ascii="Aptos" w:hAnsi="Aptos"/>
          <w:bCs/>
        </w:rPr>
      </w:pPr>
      <w:r w:rsidRPr="00D0266E">
        <w:rPr>
          <w:rFonts w:ascii="Aptos" w:hAnsi="Aptos" w:cs="Times New Roman"/>
          <w:bCs/>
        </w:rPr>
        <w:t>Izvedba izobraževanja za Finančno-računovodski sistem</w:t>
      </w:r>
      <w:r>
        <w:rPr>
          <w:rFonts w:ascii="Aptos" w:hAnsi="Aptos" w:cs="Times New Roman"/>
          <w:bCs/>
        </w:rPr>
        <w:t>.</w:t>
      </w:r>
    </w:p>
    <w:p w14:paraId="07E732EE" w14:textId="5EBA56B4" w:rsidR="002F617F" w:rsidRDefault="002F617F" w:rsidP="002F617F">
      <w:pPr>
        <w:pStyle w:val="Odstavekseznama"/>
        <w:rPr>
          <w:rFonts w:ascii="Aptos" w:hAnsi="Aptos"/>
        </w:rPr>
      </w:pPr>
      <w:r>
        <w:rPr>
          <w:rFonts w:ascii="Aptos" w:hAnsi="Aptos"/>
        </w:rPr>
        <w:t>Dopolnitve</w:t>
      </w:r>
      <w:r w:rsidRPr="00EF35DF">
        <w:rPr>
          <w:rFonts w:ascii="Aptos" w:hAnsi="Aptos"/>
        </w:rPr>
        <w:t xml:space="preserve"> novega Poslovno informacijskega sistema - načrtujejo ustrezne dopolnitve programa za obračun plač oziroma Kadrovsko informacijskega sistema, ki bodo omogočale dodatne izpise podatkov.</w:t>
      </w:r>
    </w:p>
    <w:p w14:paraId="4B999C18" w14:textId="15D6B7A5" w:rsidR="002F617F" w:rsidRPr="00EF35DF" w:rsidRDefault="002F617F" w:rsidP="002F617F">
      <w:pPr>
        <w:pStyle w:val="Odstavekseznama"/>
        <w:rPr>
          <w:rFonts w:ascii="Aptos" w:hAnsi="Aptos"/>
        </w:rPr>
      </w:pPr>
      <w:r>
        <w:rPr>
          <w:rFonts w:ascii="Aptos" w:hAnsi="Aptos"/>
        </w:rPr>
        <w:t xml:space="preserve">Povezava </w:t>
      </w:r>
      <w:r w:rsidR="004E2861" w:rsidRPr="00EF35DF">
        <w:rPr>
          <w:rFonts w:ascii="Aptos" w:hAnsi="Aptos"/>
        </w:rPr>
        <w:t xml:space="preserve">novega Poslovno informacijskega sistema </w:t>
      </w:r>
      <w:r>
        <w:rPr>
          <w:rFonts w:ascii="Aptos" w:hAnsi="Aptos"/>
        </w:rPr>
        <w:t>z dokumentnim sistemom na področju naročanja.</w:t>
      </w:r>
    </w:p>
    <w:p w14:paraId="7C6350C3" w14:textId="77777777" w:rsidR="00FE2441" w:rsidRPr="00515DD0" w:rsidRDefault="00FE2441" w:rsidP="00E015F9">
      <w:pPr>
        <w:pStyle w:val="Besedilo"/>
        <w:rPr>
          <w:rFonts w:ascii="Aptos" w:hAnsi="Aptos"/>
          <w:highlight w:val="yellow"/>
        </w:rPr>
      </w:pPr>
    </w:p>
    <w:p w14:paraId="065712A8" w14:textId="683A6961" w:rsidR="00BA2D82" w:rsidRDefault="00BA2D82" w:rsidP="00BA2D82">
      <w:pPr>
        <w:pStyle w:val="Naslov2calibri"/>
        <w:ind w:left="780" w:hanging="780"/>
        <w:rPr>
          <w:rFonts w:ascii="Aptos" w:hAnsi="Aptos"/>
          <w:sz w:val="22"/>
          <w:szCs w:val="22"/>
        </w:rPr>
      </w:pPr>
      <w:bookmarkStart w:id="80" w:name="_Toc225858196"/>
      <w:r w:rsidRPr="00DE62E4">
        <w:rPr>
          <w:rFonts w:ascii="Aptos" w:hAnsi="Aptos"/>
          <w:sz w:val="22"/>
          <w:szCs w:val="22"/>
        </w:rPr>
        <w:t>Tajništvo glavnega tajnika</w:t>
      </w:r>
      <w:bookmarkEnd w:id="80"/>
    </w:p>
    <w:p w14:paraId="101EBB8E" w14:textId="0CF1A624" w:rsidR="00C24845" w:rsidRPr="000178C8" w:rsidRDefault="00C24845" w:rsidP="000178C8">
      <w:pPr>
        <w:rPr>
          <w:rFonts w:ascii="Aptos" w:hAnsi="Aptos"/>
        </w:rPr>
      </w:pPr>
      <w:bookmarkStart w:id="81" w:name="_Toc224812100"/>
      <w:r w:rsidRPr="000178C8">
        <w:rPr>
          <w:rFonts w:ascii="Aptos" w:hAnsi="Aptos"/>
        </w:rPr>
        <w:t>V Tajništvo glavnega tajnika organizacijsko spadata istoimenska organizacijska enota ter Služba za prenos znanja in tehnologij.</w:t>
      </w:r>
      <w:bookmarkEnd w:id="81"/>
    </w:p>
    <w:p w14:paraId="0BB94552" w14:textId="77777777" w:rsidR="00C24845" w:rsidRPr="00C24845" w:rsidRDefault="00C24845" w:rsidP="00C24845">
      <w:pPr>
        <w:pStyle w:val="Naslov2calibri"/>
        <w:numPr>
          <w:ilvl w:val="0"/>
          <w:numId w:val="0"/>
        </w:numPr>
        <w:rPr>
          <w:rFonts w:ascii="Aptos" w:hAnsi="Aptos"/>
          <w:b w:val="0"/>
          <w:bCs/>
          <w:color w:val="auto"/>
          <w:sz w:val="22"/>
          <w:szCs w:val="22"/>
        </w:rPr>
      </w:pPr>
    </w:p>
    <w:p w14:paraId="557357D9" w14:textId="61710E17" w:rsidR="008A3638" w:rsidRPr="00314E7D" w:rsidRDefault="008A3638" w:rsidP="00B33880">
      <w:pPr>
        <w:pStyle w:val="Naslov3calibri"/>
        <w:rPr>
          <w:rFonts w:ascii="Aptos" w:hAnsi="Aptos"/>
          <w:szCs w:val="22"/>
        </w:rPr>
      </w:pPr>
      <w:bookmarkStart w:id="82" w:name="_Toc225858197"/>
      <w:r w:rsidRPr="00314E7D">
        <w:rPr>
          <w:rFonts w:ascii="Aptos" w:hAnsi="Aptos"/>
          <w:szCs w:val="22"/>
        </w:rPr>
        <w:t>Tajništvo glavnega tajnika</w:t>
      </w:r>
      <w:bookmarkEnd w:id="82"/>
    </w:p>
    <w:p w14:paraId="445EA671" w14:textId="77777777" w:rsidR="00302580" w:rsidRPr="00DE62E4" w:rsidRDefault="00302580" w:rsidP="00302580">
      <w:pPr>
        <w:spacing w:after="120"/>
        <w:rPr>
          <w:rFonts w:ascii="Aptos" w:hAnsi="Aptos"/>
          <w:lang w:eastAsia="sl-SI"/>
        </w:rPr>
      </w:pPr>
      <w:r w:rsidRPr="00DE62E4">
        <w:rPr>
          <w:rFonts w:ascii="Aptos" w:hAnsi="Aptos"/>
          <w:lang w:eastAsia="sl-SI"/>
        </w:rPr>
        <w:t>Tajništvo glavnega tajnika je organizacijska enota, ki skrbi za nemoteno delovanje glavnega tajnika univerze in celotne univerzitetne uprave. Glavni tajnik vodi delo univerzitetne uprave ter opravlja dela in naloge določene v zakonodaji Republike Slovenije, Statutu UM in ostalih splošnih aktih UM, predvsem pa opravlja dela in naloge na področju podpore delovanja organov univerze ter skrbi za nemoteno izvajanje nalog strokovnih služb, ki so podpora v procesu izvedbe tako pedagoške kot raziskovalne dejavnosti univerze in izvaja pooblastila, ki jih izda rektor UM.</w:t>
      </w:r>
    </w:p>
    <w:p w14:paraId="7D2B640A" w14:textId="44069FC1" w:rsidR="009700C5" w:rsidRPr="00F749E7" w:rsidRDefault="009700C5" w:rsidP="009700C5">
      <w:pPr>
        <w:spacing w:after="120"/>
        <w:rPr>
          <w:rFonts w:ascii="Aptos" w:hAnsi="Aptos"/>
        </w:rPr>
      </w:pPr>
      <w:r w:rsidRPr="00F749E7">
        <w:rPr>
          <w:rFonts w:ascii="Aptos" w:hAnsi="Aptos"/>
        </w:rPr>
        <w:t>Učinkovito delo zaposlenih v tajništvu glavnega tajnika univerze zagotavlja tudi kabinet rektorja ter skupno reševanje strokovnih vprašanj s pomočniki glavnega tajnika in vodji centrov oziroma strokovnih služb z vseh področij, timskim delom, tekočim obveščanjem članic in drugih članic UM o novostih, strokovnim izobraževanjem, skupnim definiranjem delovnih procesov, pripravo jasnih navodil ter sodelovanjem z vsemi zunanjimi deležniki. Kot se je povečal obseg dela univerzitetne uprave, se je povečal tudi obseg del in nalog v tajništvu glavnega tajnika, predvsem na področjih sprememb plačnega sistema, znanstvenoraziskovalnega dela, javnih naročil, informatizacije delovnih procesov ter investicij, kjer gre trenutno za največje obremenitve.</w:t>
      </w:r>
    </w:p>
    <w:p w14:paraId="723CA69D" w14:textId="3E6FED27" w:rsidR="00110D39" w:rsidRPr="00502481" w:rsidRDefault="00110D39" w:rsidP="00110D39">
      <w:pPr>
        <w:spacing w:after="120"/>
        <w:rPr>
          <w:rFonts w:ascii="Aptos" w:hAnsi="Aptos"/>
        </w:rPr>
      </w:pPr>
      <w:r w:rsidRPr="00502481">
        <w:rPr>
          <w:rFonts w:ascii="Aptos" w:hAnsi="Aptos"/>
        </w:rPr>
        <w:t xml:space="preserve">Strokovne službe vodijo njihovi vodje (oddelkov, centrov in služb), ki se pri delu usklajujejo z glavnim tajnikom univerze, vendar pri izvajanju nalog s svojega področja </w:t>
      </w:r>
      <w:r w:rsidR="00F617CD" w:rsidRPr="00502481">
        <w:rPr>
          <w:rFonts w:ascii="Aptos" w:hAnsi="Aptos"/>
        </w:rPr>
        <w:t xml:space="preserve">delujejo </w:t>
      </w:r>
      <w:r w:rsidRPr="00502481">
        <w:rPr>
          <w:rFonts w:ascii="Aptos" w:hAnsi="Aptos"/>
        </w:rPr>
        <w:t>samostojn</w:t>
      </w:r>
      <w:r w:rsidR="00F617CD" w:rsidRPr="00502481">
        <w:rPr>
          <w:rFonts w:ascii="Aptos" w:hAnsi="Aptos"/>
        </w:rPr>
        <w:t>o</w:t>
      </w:r>
      <w:r w:rsidRPr="00502481">
        <w:rPr>
          <w:rFonts w:ascii="Aptos" w:hAnsi="Aptos"/>
        </w:rPr>
        <w:t xml:space="preserve"> in strokovn</w:t>
      </w:r>
      <w:r w:rsidR="00F617CD" w:rsidRPr="00502481">
        <w:rPr>
          <w:rFonts w:ascii="Aptos" w:hAnsi="Aptos"/>
        </w:rPr>
        <w:t>o</w:t>
      </w:r>
      <w:r w:rsidRPr="00502481">
        <w:rPr>
          <w:rFonts w:ascii="Aptos" w:hAnsi="Aptos"/>
        </w:rPr>
        <w:t xml:space="preserve"> ter izvršujejo sklepe organov UM in nudijo podporo pri določanju smernic za delovanje </w:t>
      </w:r>
      <w:r w:rsidR="004236C6" w:rsidRPr="00502481">
        <w:rPr>
          <w:rFonts w:ascii="Aptos" w:hAnsi="Aptos"/>
        </w:rPr>
        <w:t>univerze</w:t>
      </w:r>
      <w:r w:rsidRPr="00502481">
        <w:rPr>
          <w:rFonts w:ascii="Aptos" w:hAnsi="Aptos"/>
        </w:rPr>
        <w:t>.</w:t>
      </w:r>
    </w:p>
    <w:p w14:paraId="4154C90E" w14:textId="14BA3502" w:rsidR="004236C6" w:rsidRPr="00A1422A" w:rsidRDefault="004236C6" w:rsidP="004236C6">
      <w:pPr>
        <w:spacing w:after="120"/>
        <w:rPr>
          <w:rFonts w:ascii="Aptos" w:hAnsi="Aptos"/>
        </w:rPr>
      </w:pPr>
      <w:r w:rsidRPr="00A1422A">
        <w:rPr>
          <w:rFonts w:ascii="Aptos" w:hAnsi="Aptos"/>
        </w:rPr>
        <w:t>Zaradi zahtev vodstva UM se navodila za delo sproti po potrebi spreminjajo in s tem je pretok informacij večinoma zadosten za izvedbo nalog, vendar pa je zaradi širokega delokroga oddelkov, centrov in služb Rektorata ter s tem tudi količine relevantnih informacij za delo nujno potrebno vzdrževanje in stalno izboljševanje tega področja. Zaradi velikega števila nalog, ki zadevajo strokovne službe UM</w:t>
      </w:r>
      <w:r w:rsidR="00F172B3" w:rsidRPr="00A1422A">
        <w:rPr>
          <w:rFonts w:ascii="Aptos" w:hAnsi="Aptos"/>
        </w:rPr>
        <w:t>,</w:t>
      </w:r>
      <w:r w:rsidRPr="00A1422A">
        <w:rPr>
          <w:rFonts w:ascii="Aptos" w:hAnsi="Aptos"/>
        </w:rPr>
        <w:t xml:space="preserve"> in širjenje nabora področij iz razloga sprememb zakonodaje, je določanje prioritet odločilnega pomena. To poteka usklajeno z navodili organov UM, hkrati pa je zaradi tega od vodilnih v podpornih službah zahtevana večja odgovornost pri sprejemanju in izvajanju odločitev kot doslej.</w:t>
      </w:r>
    </w:p>
    <w:p w14:paraId="41F5D6DF" w14:textId="1611FA0E" w:rsidR="00622178" w:rsidRPr="00A1422A" w:rsidRDefault="00622178" w:rsidP="00622178">
      <w:pPr>
        <w:spacing w:after="120"/>
        <w:rPr>
          <w:rFonts w:ascii="Aptos" w:hAnsi="Aptos"/>
        </w:rPr>
      </w:pPr>
      <w:r w:rsidRPr="00A1422A">
        <w:rPr>
          <w:rFonts w:ascii="Aptos" w:hAnsi="Aptos"/>
        </w:rPr>
        <w:t>Zaposleni v strokovnih službah so sodelovali med seboj in z zunanjimi deležniki, predvsem z MVZI in ostalimi ministrstvi, javnimi univerzami in univerzami, članicami R</w:t>
      </w:r>
      <w:r w:rsidR="00135DD7">
        <w:rPr>
          <w:rFonts w:ascii="Aptos" w:hAnsi="Aptos"/>
        </w:rPr>
        <w:t>KRS</w:t>
      </w:r>
      <w:r w:rsidRPr="00A1422A">
        <w:rPr>
          <w:rFonts w:ascii="Aptos" w:hAnsi="Aptos"/>
        </w:rPr>
        <w:t xml:space="preserve">, </w:t>
      </w:r>
      <w:r w:rsidR="00393023" w:rsidRPr="00A1422A">
        <w:rPr>
          <w:rFonts w:ascii="Aptos" w:hAnsi="Aptos"/>
        </w:rPr>
        <w:t>ARIS</w:t>
      </w:r>
      <w:r w:rsidRPr="00A1422A">
        <w:rPr>
          <w:rFonts w:ascii="Aptos" w:hAnsi="Aptos"/>
        </w:rPr>
        <w:t>, Agencijo Republike Slovenije za javnopravne evidence in storitve, Finančno upravo Republike Slovenije, Nacionalnim inštitutom za javno zdravje, NAKVIS in drugimi poslovnimi partnerji, sodelovanje pa ocenjujejo kot dobro in konstruktivno, za kar si bodo prizadevali tudi v prihodnje.</w:t>
      </w:r>
    </w:p>
    <w:p w14:paraId="467C5826" w14:textId="0D338421" w:rsidR="00D0461C" w:rsidRPr="00EF35DF" w:rsidRDefault="00D0461C" w:rsidP="00D0461C">
      <w:pPr>
        <w:spacing w:after="120"/>
        <w:rPr>
          <w:rFonts w:ascii="Aptos" w:hAnsi="Aptos"/>
        </w:rPr>
      </w:pPr>
      <w:r w:rsidRPr="00EF35DF">
        <w:rPr>
          <w:rFonts w:ascii="Aptos" w:hAnsi="Aptos"/>
        </w:rPr>
        <w:t>Nagrajevanje zaposlenih je vezano na zakonske možnosti ter zagotovljena finančna sredstva in vsekakor ni zadostno, a se vsi trudijo, da bi stanje izboljšali, predvsem z vidika nedenarnega nagrajevanja zaposlenih, za katerega se je izkazalo, da ima pozitiven učinek. Ponovno so vzpostavili več službenih potovanj, prav tako tudi več izobraževanj sodelavcev doma in v tujini</w:t>
      </w:r>
      <w:r>
        <w:rPr>
          <w:rFonts w:ascii="Aptos" w:hAnsi="Aptos"/>
        </w:rPr>
        <w:t xml:space="preserve"> ter več</w:t>
      </w:r>
      <w:r w:rsidR="00054FAC">
        <w:rPr>
          <w:rFonts w:ascii="Aptos" w:hAnsi="Aptos"/>
        </w:rPr>
        <w:t>je</w:t>
      </w:r>
      <w:r>
        <w:rPr>
          <w:rFonts w:ascii="Aptos" w:hAnsi="Aptos"/>
        </w:rPr>
        <w:t xml:space="preserve"> vključevanj</w:t>
      </w:r>
      <w:r w:rsidR="00054FAC">
        <w:rPr>
          <w:rFonts w:ascii="Aptos" w:hAnsi="Aptos"/>
        </w:rPr>
        <w:t>e</w:t>
      </w:r>
      <w:r>
        <w:rPr>
          <w:rFonts w:ascii="Aptos" w:hAnsi="Aptos"/>
        </w:rPr>
        <w:t xml:space="preserve"> v raziskovalno delo</w:t>
      </w:r>
      <w:r w:rsidRPr="00EF35DF">
        <w:rPr>
          <w:rFonts w:ascii="Aptos" w:hAnsi="Aptos"/>
        </w:rPr>
        <w:t>.</w:t>
      </w:r>
    </w:p>
    <w:p w14:paraId="2145C029" w14:textId="321294CA" w:rsidR="008A3638" w:rsidRPr="008169B4" w:rsidRDefault="008A3638" w:rsidP="008A3638">
      <w:pPr>
        <w:rPr>
          <w:rFonts w:ascii="Aptos" w:hAnsi="Aptos"/>
          <w:iCs/>
        </w:rPr>
      </w:pPr>
      <w:r w:rsidRPr="008169B4">
        <w:rPr>
          <w:rFonts w:ascii="Aptos" w:hAnsi="Aptos"/>
          <w:iCs/>
        </w:rPr>
        <w:t>Prednosti:</w:t>
      </w:r>
    </w:p>
    <w:p w14:paraId="71536CF4" w14:textId="77777777" w:rsidR="0043203B" w:rsidRPr="00210198" w:rsidRDefault="0043203B" w:rsidP="0043203B">
      <w:pPr>
        <w:pStyle w:val="Odstavekseznama"/>
        <w:rPr>
          <w:rFonts w:ascii="Aptos" w:hAnsi="Aptos"/>
          <w:lang w:eastAsia="sl-SI"/>
        </w:rPr>
      </w:pPr>
      <w:r w:rsidRPr="00210198">
        <w:rPr>
          <w:rFonts w:ascii="Aptos" w:hAnsi="Aptos"/>
          <w:lang w:eastAsia="sl-SI"/>
        </w:rPr>
        <w:t>Dobro sodelovanje med zaposlenimi, sprotno prerazporejanje dela glede na obremenitve.</w:t>
      </w:r>
    </w:p>
    <w:p w14:paraId="7553A5DF" w14:textId="77777777" w:rsidR="00210198" w:rsidRPr="00EF35DF" w:rsidRDefault="00210198" w:rsidP="00210198">
      <w:pPr>
        <w:pStyle w:val="Odstavekseznama"/>
        <w:rPr>
          <w:rFonts w:ascii="Aptos" w:hAnsi="Aptos"/>
          <w:lang w:eastAsia="sl-SI"/>
        </w:rPr>
      </w:pPr>
      <w:r>
        <w:rPr>
          <w:rFonts w:ascii="Aptos" w:hAnsi="Aptos"/>
          <w:lang w:eastAsia="sl-SI"/>
        </w:rPr>
        <w:t>A</w:t>
      </w:r>
      <w:r w:rsidRPr="00EF35DF">
        <w:rPr>
          <w:rFonts w:ascii="Aptos" w:hAnsi="Aptos"/>
          <w:lang w:eastAsia="sl-SI"/>
        </w:rPr>
        <w:t>žurno opravljanje nalog, delna informatizacija posameznih procesov ter priprava na novo informatizacijo delovnih procesov.</w:t>
      </w:r>
    </w:p>
    <w:p w14:paraId="7B9F59A9" w14:textId="77777777" w:rsidR="0043203B" w:rsidRPr="00210198" w:rsidRDefault="0043203B" w:rsidP="0043203B">
      <w:pPr>
        <w:pStyle w:val="Odstavekseznama"/>
        <w:rPr>
          <w:rFonts w:ascii="Aptos" w:hAnsi="Aptos"/>
          <w:lang w:eastAsia="sl-SI"/>
        </w:rPr>
      </w:pPr>
      <w:r w:rsidRPr="00210198">
        <w:rPr>
          <w:rFonts w:ascii="Aptos" w:hAnsi="Aptos"/>
          <w:lang w:eastAsia="sl-SI"/>
        </w:rPr>
        <w:t>Delovne naloge so izvedene pravočasno, strokovno in kakovostno.</w:t>
      </w:r>
    </w:p>
    <w:p w14:paraId="23B99CC6" w14:textId="58CA61BB" w:rsidR="005A71E4" w:rsidRDefault="005A71E4" w:rsidP="005A71E4">
      <w:pPr>
        <w:pStyle w:val="Odstavekseznama"/>
        <w:rPr>
          <w:rFonts w:ascii="Aptos" w:hAnsi="Aptos"/>
          <w:lang w:eastAsia="sl-SI"/>
        </w:rPr>
      </w:pPr>
      <w:r w:rsidRPr="00210198">
        <w:rPr>
          <w:rFonts w:ascii="Aptos" w:hAnsi="Aptos"/>
          <w:lang w:eastAsia="sl-SI"/>
        </w:rPr>
        <w:t>Po potrebi srečanja s tajniki članic UM, pomočniki glavnega tajnika, predstojniki centrov in vodji strokovnih služb ali posameznih oddelkov na predlog vodij, tudi srečanje s kadrovskimi in računovodskimi delavci, ki bo</w:t>
      </w:r>
      <w:r w:rsidR="003007E8" w:rsidRPr="00210198">
        <w:rPr>
          <w:rFonts w:ascii="Aptos" w:hAnsi="Aptos"/>
          <w:lang w:eastAsia="sl-SI"/>
        </w:rPr>
        <w:t>do</w:t>
      </w:r>
      <w:r w:rsidRPr="00210198">
        <w:rPr>
          <w:rFonts w:ascii="Aptos" w:hAnsi="Aptos"/>
          <w:lang w:eastAsia="sl-SI"/>
        </w:rPr>
        <w:t xml:space="preserve"> v letu 202</w:t>
      </w:r>
      <w:r w:rsidR="00210198" w:rsidRPr="00210198">
        <w:rPr>
          <w:rFonts w:ascii="Aptos" w:hAnsi="Aptos"/>
          <w:lang w:eastAsia="sl-SI"/>
        </w:rPr>
        <w:t>6</w:t>
      </w:r>
      <w:r w:rsidRPr="00210198">
        <w:rPr>
          <w:rFonts w:ascii="Aptos" w:hAnsi="Aptos"/>
          <w:lang w:eastAsia="sl-SI"/>
        </w:rPr>
        <w:t xml:space="preserve"> še pogost</w:t>
      </w:r>
      <w:r w:rsidR="003007E8" w:rsidRPr="00210198">
        <w:rPr>
          <w:rFonts w:ascii="Aptos" w:hAnsi="Aptos"/>
          <w:lang w:eastAsia="sl-SI"/>
        </w:rPr>
        <w:t>ejša</w:t>
      </w:r>
      <w:r w:rsidRPr="00210198">
        <w:rPr>
          <w:rFonts w:ascii="Aptos" w:hAnsi="Aptos"/>
          <w:lang w:eastAsia="sl-SI"/>
        </w:rPr>
        <w:t>.</w:t>
      </w:r>
    </w:p>
    <w:p w14:paraId="340CA577" w14:textId="637B7032" w:rsidR="00555E31" w:rsidRPr="00EF35DF" w:rsidRDefault="00555E31" w:rsidP="00555E31">
      <w:pPr>
        <w:pStyle w:val="Odstavekseznama"/>
        <w:rPr>
          <w:rFonts w:ascii="Aptos" w:hAnsi="Aptos"/>
          <w:lang w:eastAsia="sl-SI"/>
        </w:rPr>
      </w:pPr>
      <w:r>
        <w:rPr>
          <w:rFonts w:ascii="Aptos" w:hAnsi="Aptos"/>
          <w:lang w:eastAsia="sl-SI"/>
        </w:rPr>
        <w:t>Izvedba izobraževanj predvsem iz delovn</w:t>
      </w:r>
      <w:r w:rsidR="008169B4">
        <w:rPr>
          <w:rFonts w:ascii="Aptos" w:hAnsi="Aptos"/>
          <w:lang w:eastAsia="sl-SI"/>
        </w:rPr>
        <w:t>o</w:t>
      </w:r>
      <w:r>
        <w:rPr>
          <w:rFonts w:ascii="Aptos" w:hAnsi="Aptos"/>
          <w:lang w:eastAsia="sl-SI"/>
        </w:rPr>
        <w:t>pravnega, visokošolskega in plačnega področja.</w:t>
      </w:r>
    </w:p>
    <w:p w14:paraId="13AEA3B2" w14:textId="2E2F1183" w:rsidR="003F565C" w:rsidRPr="008169B4" w:rsidRDefault="003F565C" w:rsidP="003F565C">
      <w:pPr>
        <w:pStyle w:val="Odstavekseznama"/>
        <w:rPr>
          <w:rFonts w:ascii="Aptos" w:hAnsi="Aptos"/>
          <w:lang w:eastAsia="sl-SI"/>
        </w:rPr>
      </w:pPr>
      <w:r w:rsidRPr="008169B4">
        <w:rPr>
          <w:rFonts w:ascii="Aptos" w:hAnsi="Aptos"/>
          <w:lang w:eastAsia="sl-SI"/>
        </w:rPr>
        <w:lastRenderedPageBreak/>
        <w:t>Prizadevanje za uspešno reševanje nekaterih kadrovskih stisk z začasnimi prerazporeditvami zaposlenih ob njihovem soglasju.</w:t>
      </w:r>
    </w:p>
    <w:p w14:paraId="2B3159DA" w14:textId="5D04FFDF" w:rsidR="00625284" w:rsidRPr="008169B4" w:rsidRDefault="00625284" w:rsidP="00625284">
      <w:pPr>
        <w:pStyle w:val="Odstavekseznama"/>
        <w:spacing w:before="120"/>
        <w:rPr>
          <w:rFonts w:ascii="Aptos" w:hAnsi="Aptos"/>
        </w:rPr>
      </w:pPr>
      <w:r w:rsidRPr="008169B4">
        <w:rPr>
          <w:rFonts w:ascii="Aptos" w:hAnsi="Aptos"/>
        </w:rPr>
        <w:t xml:space="preserve">Dobro sodelovanje </w:t>
      </w:r>
      <w:r w:rsidR="00541AEE" w:rsidRPr="008169B4">
        <w:rPr>
          <w:rFonts w:ascii="Aptos" w:hAnsi="Aptos"/>
        </w:rPr>
        <w:t xml:space="preserve">s članicami in drugimi članicami UM </w:t>
      </w:r>
      <w:r w:rsidR="009017F2" w:rsidRPr="008169B4">
        <w:rPr>
          <w:rFonts w:ascii="Aptos" w:hAnsi="Aptos"/>
        </w:rPr>
        <w:t xml:space="preserve">ter </w:t>
      </w:r>
      <w:r w:rsidRPr="008169B4">
        <w:rPr>
          <w:rFonts w:ascii="Aptos" w:hAnsi="Aptos"/>
        </w:rPr>
        <w:t xml:space="preserve">z drugimi visokošolskimi zavodi </w:t>
      </w:r>
      <w:r w:rsidR="009017F2" w:rsidRPr="008169B4">
        <w:rPr>
          <w:rFonts w:ascii="Aptos" w:hAnsi="Aptos"/>
        </w:rPr>
        <w:t>in</w:t>
      </w:r>
      <w:r w:rsidRPr="008169B4">
        <w:rPr>
          <w:rFonts w:ascii="Aptos" w:hAnsi="Aptos"/>
        </w:rPr>
        <w:t xml:space="preserve"> zunanjimi institucijami.</w:t>
      </w:r>
    </w:p>
    <w:p w14:paraId="0352C949" w14:textId="77777777" w:rsidR="008A3638" w:rsidRPr="00314E7D" w:rsidRDefault="008A3638" w:rsidP="00001376">
      <w:pPr>
        <w:spacing w:before="120"/>
        <w:rPr>
          <w:rFonts w:ascii="Aptos" w:hAnsi="Aptos"/>
          <w:iCs/>
        </w:rPr>
      </w:pPr>
      <w:r w:rsidRPr="00314E7D">
        <w:rPr>
          <w:rFonts w:ascii="Aptos" w:hAnsi="Aptos"/>
          <w:iCs/>
        </w:rPr>
        <w:t>Priložnosti za izboljšanje:</w:t>
      </w:r>
    </w:p>
    <w:p w14:paraId="7D0EF6A5" w14:textId="77777777" w:rsidR="00FD44A6" w:rsidRPr="00FD44A6" w:rsidRDefault="00FD44A6" w:rsidP="00FD44A6">
      <w:pPr>
        <w:pStyle w:val="Odstavekseznama"/>
        <w:rPr>
          <w:rFonts w:ascii="Aptos" w:hAnsi="Aptos"/>
        </w:rPr>
      </w:pPr>
      <w:r w:rsidRPr="00EF35DF">
        <w:rPr>
          <w:rFonts w:ascii="Aptos" w:hAnsi="Aptos"/>
        </w:rPr>
        <w:t xml:space="preserve">Izboljšanje komunikacije zaposlenih Rektorata in spodbujanje večjega sodelovanja med </w:t>
      </w:r>
      <w:r w:rsidRPr="00FD44A6">
        <w:rPr>
          <w:rFonts w:ascii="Aptos" w:hAnsi="Aptos"/>
        </w:rPr>
        <w:t>organizacijskimi enotami ter skupno reševanje problemov.</w:t>
      </w:r>
    </w:p>
    <w:p w14:paraId="2EA60707" w14:textId="0A3D881D" w:rsidR="005F7E23" w:rsidRPr="00FD44A6" w:rsidRDefault="005F7E23" w:rsidP="005F7E23">
      <w:pPr>
        <w:pStyle w:val="Odstavekseznama"/>
        <w:rPr>
          <w:rFonts w:ascii="Aptos" w:hAnsi="Aptos"/>
        </w:rPr>
      </w:pPr>
      <w:r w:rsidRPr="00FD44A6">
        <w:rPr>
          <w:rFonts w:ascii="Aptos" w:hAnsi="Aptos"/>
        </w:rPr>
        <w:t xml:space="preserve">Izboljšanje delovanja celotne univerzitetne uprave (zaposlenih na fakultetah in drugih članicah UM ter Rektoratu), saj bi lahko posamezne naloge hitreje in bolje opravili ob stalnem sodelovanju in dobrem razumevanju ter ob ustrezni kadrovski zasedbi – integracija procesov, predvsem z več dialoga in razumevanja </w:t>
      </w:r>
      <w:r w:rsidR="004E169D" w:rsidRPr="00FD44A6">
        <w:rPr>
          <w:rFonts w:ascii="Aptos" w:hAnsi="Aptos"/>
        </w:rPr>
        <w:t>ter</w:t>
      </w:r>
      <w:r w:rsidRPr="00FD44A6">
        <w:rPr>
          <w:rFonts w:ascii="Aptos" w:hAnsi="Aptos"/>
        </w:rPr>
        <w:t xml:space="preserve"> hkrati tudi z ustrezno </w:t>
      </w:r>
      <w:r w:rsidR="004E169D" w:rsidRPr="00FD44A6">
        <w:rPr>
          <w:rFonts w:ascii="Aptos" w:hAnsi="Aptos"/>
        </w:rPr>
        <w:t>usposobljenostjo</w:t>
      </w:r>
      <w:r w:rsidRPr="00FD44A6">
        <w:rPr>
          <w:rFonts w:ascii="Aptos" w:hAnsi="Aptos"/>
        </w:rPr>
        <w:t xml:space="preserve"> vseh, ki v procesu sodelujejo.</w:t>
      </w:r>
    </w:p>
    <w:p w14:paraId="1E725AAD" w14:textId="2E01837C" w:rsidR="007947A8" w:rsidRPr="00FD44A6" w:rsidRDefault="007947A8" w:rsidP="007947A8">
      <w:pPr>
        <w:pStyle w:val="Odstavekseznama"/>
        <w:rPr>
          <w:rFonts w:ascii="Aptos" w:hAnsi="Aptos"/>
        </w:rPr>
      </w:pPr>
      <w:r w:rsidRPr="00FD44A6">
        <w:rPr>
          <w:rFonts w:ascii="Aptos" w:hAnsi="Aptos"/>
        </w:rPr>
        <w:t>Večje povezovanje zaposlenih nepedagoških delavcev na celotni univerzi.</w:t>
      </w:r>
    </w:p>
    <w:p w14:paraId="44862964" w14:textId="77777777" w:rsidR="00954394" w:rsidRPr="00314E7D" w:rsidRDefault="00954394" w:rsidP="00954394">
      <w:pPr>
        <w:pStyle w:val="Odstavekseznama"/>
        <w:rPr>
          <w:rFonts w:ascii="Aptos" w:hAnsi="Aptos"/>
        </w:rPr>
      </w:pPr>
      <w:r w:rsidRPr="00314E7D">
        <w:rPr>
          <w:rFonts w:ascii="Aptos" w:hAnsi="Aptos"/>
        </w:rPr>
        <w:t>Izobraževanje sodelavcev članic in drugih članic UM za samostojno opravljanje del in nalog.</w:t>
      </w:r>
    </w:p>
    <w:p w14:paraId="30705CB2" w14:textId="15F3D774" w:rsidR="00110D39" w:rsidRPr="00314E7D" w:rsidRDefault="00110D39" w:rsidP="00110D39">
      <w:pPr>
        <w:pStyle w:val="Odstavekseznama"/>
        <w:rPr>
          <w:rFonts w:ascii="Aptos" w:hAnsi="Aptos"/>
        </w:rPr>
      </w:pPr>
      <w:r w:rsidRPr="00314E7D">
        <w:rPr>
          <w:rFonts w:ascii="Aptos" w:hAnsi="Aptos"/>
        </w:rPr>
        <w:t>Usposabljanje sodelavcev za pravilen odnos do dela ter večanje mehkih (tudi socialnih) kompetenc z dodatnimi izobraževanji v okviru Rektorata.</w:t>
      </w:r>
    </w:p>
    <w:p w14:paraId="0EB22B2A" w14:textId="77777777" w:rsidR="003007E8" w:rsidRPr="00515DD0" w:rsidRDefault="003007E8" w:rsidP="00C44467">
      <w:pPr>
        <w:rPr>
          <w:rFonts w:ascii="Aptos" w:hAnsi="Aptos"/>
          <w:highlight w:val="yellow"/>
        </w:rPr>
      </w:pPr>
    </w:p>
    <w:p w14:paraId="05A5A8BA" w14:textId="300E8490" w:rsidR="008A3638" w:rsidRPr="000916DD" w:rsidRDefault="008A3638" w:rsidP="00B33880">
      <w:pPr>
        <w:pStyle w:val="Naslov3calibri"/>
        <w:rPr>
          <w:rFonts w:ascii="Aptos" w:hAnsi="Aptos"/>
          <w:szCs w:val="22"/>
        </w:rPr>
      </w:pPr>
      <w:bookmarkStart w:id="83" w:name="_Hlk156913021"/>
      <w:bookmarkStart w:id="84" w:name="_Hlk126667660"/>
      <w:bookmarkStart w:id="85" w:name="_Toc225858198"/>
      <w:r w:rsidRPr="000916DD">
        <w:rPr>
          <w:rFonts w:ascii="Aptos" w:hAnsi="Aptos"/>
          <w:szCs w:val="22"/>
        </w:rPr>
        <w:t>Služba za prenos znanja in tehnologij</w:t>
      </w:r>
      <w:bookmarkEnd w:id="85"/>
    </w:p>
    <w:p w14:paraId="640BD577" w14:textId="4CB2A1AA" w:rsidR="00337603" w:rsidRPr="00BA0B01" w:rsidRDefault="00337603" w:rsidP="00337603">
      <w:pPr>
        <w:spacing w:after="120"/>
        <w:rPr>
          <w:rFonts w:ascii="Aptos" w:hAnsi="Aptos"/>
        </w:rPr>
      </w:pPr>
      <w:r w:rsidRPr="00BA0B01">
        <w:rPr>
          <w:rFonts w:ascii="Aptos" w:hAnsi="Aptos"/>
        </w:rPr>
        <w:t>Služba za prenos znanja in tehnologij nudi podporo raziskovalcem in študentom UM pri prenosu znanja in tehnologij. Glavna naloga službe je prepoznavanje znanj in tehnologij znotraj UM, ki imajo komercialni potencial. Ponuja</w:t>
      </w:r>
      <w:r w:rsidR="004E7C06" w:rsidRPr="00BA0B01">
        <w:rPr>
          <w:rFonts w:ascii="Aptos" w:hAnsi="Aptos"/>
        </w:rPr>
        <w:t>jo</w:t>
      </w:r>
      <w:r w:rsidRPr="00BA0B01">
        <w:rPr>
          <w:rFonts w:ascii="Aptos" w:hAnsi="Aptos"/>
        </w:rPr>
        <w:t xml:space="preserve"> celovito pomoč pri zaščiti intelektualne lastnine, razvoju trženjskih strategij ter komercializaciji inovacij. S tem pomembno prispeva</w:t>
      </w:r>
      <w:r w:rsidR="004E7C06" w:rsidRPr="00BA0B01">
        <w:rPr>
          <w:rFonts w:ascii="Aptos" w:hAnsi="Aptos"/>
        </w:rPr>
        <w:t>jo</w:t>
      </w:r>
      <w:r w:rsidRPr="00BA0B01">
        <w:rPr>
          <w:rFonts w:ascii="Aptos" w:hAnsi="Aptos"/>
        </w:rPr>
        <w:t xml:space="preserve"> k izpolnjevanju poslanstva UM, torej k napredku družbe, reševanju globalnih izzivov in spodbujanju gospodarskega razvoja v regiji in širšem okolju.</w:t>
      </w:r>
    </w:p>
    <w:p w14:paraId="0D1D449F" w14:textId="69002390" w:rsidR="00B4583E" w:rsidRPr="00ED5CBC" w:rsidRDefault="00B4583E" w:rsidP="00B4583E">
      <w:pPr>
        <w:spacing w:after="120"/>
        <w:rPr>
          <w:rFonts w:ascii="Aptos" w:hAnsi="Aptos"/>
        </w:rPr>
      </w:pPr>
      <w:r w:rsidRPr="00ED5CBC">
        <w:rPr>
          <w:rFonts w:ascii="Aptos" w:hAnsi="Aptos"/>
        </w:rPr>
        <w:t>Pri tem izvaja</w:t>
      </w:r>
      <w:r w:rsidR="00C729B7" w:rsidRPr="00ED5CBC">
        <w:rPr>
          <w:rFonts w:ascii="Aptos" w:hAnsi="Aptos"/>
        </w:rPr>
        <w:t>jo</w:t>
      </w:r>
      <w:r w:rsidRPr="00ED5CBC">
        <w:rPr>
          <w:rFonts w:ascii="Aptos" w:hAnsi="Aptos"/>
        </w:rPr>
        <w:t xml:space="preserve"> naslednje dejavnosti: svetovanje raziskovalcem, študentom in gospodarstvenikom v zvezi s pravno zaščito intelektualne lastnine, spodbujanje sodelovanja z gospodarstvom, komercializacijo intelektualne lastnine ter spodbujanje podjetništva pri aktivnostih prenosa znanja z namenom tržnega izkoriščanja znanja oziroma tehnologij.</w:t>
      </w:r>
    </w:p>
    <w:p w14:paraId="579EE0E6" w14:textId="7A42234F" w:rsidR="00ED5CBC" w:rsidRPr="00EF35DF" w:rsidRDefault="00ED5CBC" w:rsidP="00ED5CBC">
      <w:pPr>
        <w:spacing w:after="120"/>
        <w:rPr>
          <w:rFonts w:ascii="Aptos" w:hAnsi="Aptos"/>
        </w:rPr>
      </w:pPr>
      <w:r w:rsidRPr="00EF35DF">
        <w:rPr>
          <w:rFonts w:ascii="Aptos" w:hAnsi="Aptos"/>
        </w:rPr>
        <w:t xml:space="preserve">Cilj službe je okrepiti sodelovanje UM z gospodarstvom ter spodbujati prenos inovacij v prakso. To dosegajo z aktivnim vzpostavljanjem novih stikov z domačimi in mednarodnimi podjetji, pri čemer izkoriščajo različne partnerske mreže, kot </w:t>
      </w:r>
      <w:r>
        <w:rPr>
          <w:rFonts w:ascii="Aptos" w:hAnsi="Aptos"/>
        </w:rPr>
        <w:t>sta</w:t>
      </w:r>
      <w:r w:rsidRPr="00EF35DF">
        <w:rPr>
          <w:rFonts w:ascii="Aptos" w:hAnsi="Aptos"/>
        </w:rPr>
        <w:t xml:space="preserve"> </w:t>
      </w:r>
      <w:proofErr w:type="spellStart"/>
      <w:r w:rsidRPr="00EF35DF">
        <w:rPr>
          <w:rFonts w:ascii="Aptos" w:hAnsi="Aptos"/>
        </w:rPr>
        <w:t>Enterprise</w:t>
      </w:r>
      <w:proofErr w:type="spellEnd"/>
      <w:r w:rsidRPr="00EF35DF">
        <w:rPr>
          <w:rFonts w:ascii="Aptos" w:hAnsi="Aptos"/>
        </w:rPr>
        <w:t xml:space="preserve"> </w:t>
      </w:r>
      <w:proofErr w:type="spellStart"/>
      <w:r w:rsidRPr="00EF35DF">
        <w:rPr>
          <w:rFonts w:ascii="Aptos" w:hAnsi="Aptos"/>
        </w:rPr>
        <w:t>Europe</w:t>
      </w:r>
      <w:proofErr w:type="spellEnd"/>
      <w:r w:rsidRPr="00EF35DF">
        <w:rPr>
          <w:rFonts w:ascii="Aptos" w:hAnsi="Aptos"/>
        </w:rPr>
        <w:t xml:space="preserve"> </w:t>
      </w:r>
      <w:proofErr w:type="spellStart"/>
      <w:r w:rsidRPr="00EF35DF">
        <w:rPr>
          <w:rFonts w:ascii="Aptos" w:hAnsi="Aptos"/>
        </w:rPr>
        <w:t>Network</w:t>
      </w:r>
      <w:proofErr w:type="spellEnd"/>
      <w:r>
        <w:rPr>
          <w:rFonts w:ascii="Aptos" w:hAnsi="Aptos"/>
        </w:rPr>
        <w:t xml:space="preserve"> in</w:t>
      </w:r>
      <w:r w:rsidRPr="00EF35DF">
        <w:rPr>
          <w:rFonts w:ascii="Aptos" w:hAnsi="Aptos"/>
        </w:rPr>
        <w:t xml:space="preserve"> </w:t>
      </w:r>
      <w:proofErr w:type="spellStart"/>
      <w:r w:rsidRPr="00EF35DF">
        <w:rPr>
          <w:rFonts w:ascii="Aptos" w:hAnsi="Aptos"/>
        </w:rPr>
        <w:t>Danube</w:t>
      </w:r>
      <w:proofErr w:type="spellEnd"/>
      <w:r w:rsidRPr="00EF35DF">
        <w:rPr>
          <w:rFonts w:ascii="Aptos" w:hAnsi="Aptos"/>
        </w:rPr>
        <w:t xml:space="preserve"> Transfer Centre.</w:t>
      </w:r>
    </w:p>
    <w:p w14:paraId="220E1EA5" w14:textId="04028967" w:rsidR="00082CBC" w:rsidRPr="00EF35DF" w:rsidRDefault="00AA4DBF" w:rsidP="00082CBC">
      <w:pPr>
        <w:spacing w:after="120"/>
        <w:rPr>
          <w:rFonts w:ascii="Aptos" w:hAnsi="Aptos"/>
        </w:rPr>
      </w:pPr>
      <w:r w:rsidRPr="00EF35DF">
        <w:rPr>
          <w:rFonts w:ascii="Aptos" w:hAnsi="Aptos"/>
        </w:rPr>
        <w:t xml:space="preserve">Poleg tega je služba vključena </w:t>
      </w:r>
      <w:r>
        <w:rPr>
          <w:rFonts w:ascii="Aptos" w:hAnsi="Aptos"/>
        </w:rPr>
        <w:t xml:space="preserve">v </w:t>
      </w:r>
      <w:r w:rsidRPr="00EF35DF">
        <w:rPr>
          <w:rFonts w:ascii="Aptos" w:hAnsi="Aptos"/>
        </w:rPr>
        <w:t xml:space="preserve">mednarodne projekte, kot </w:t>
      </w:r>
      <w:r>
        <w:rPr>
          <w:rFonts w:ascii="Aptos" w:hAnsi="Aptos"/>
        </w:rPr>
        <w:t>je</w:t>
      </w:r>
      <w:r w:rsidRPr="00EF35DF">
        <w:rPr>
          <w:rFonts w:ascii="Aptos" w:hAnsi="Aptos"/>
        </w:rPr>
        <w:t xml:space="preserve"> projek</w:t>
      </w:r>
      <w:r>
        <w:rPr>
          <w:rFonts w:ascii="Aptos" w:hAnsi="Aptos"/>
        </w:rPr>
        <w:t xml:space="preserve">t </w:t>
      </w:r>
      <w:proofErr w:type="spellStart"/>
      <w:r w:rsidRPr="00EF35DF">
        <w:rPr>
          <w:rFonts w:ascii="Aptos" w:hAnsi="Aptos"/>
          <w:i/>
        </w:rPr>
        <w:t>PrAEctiCe</w:t>
      </w:r>
      <w:proofErr w:type="spellEnd"/>
      <w:r>
        <w:rPr>
          <w:rFonts w:ascii="Aptos" w:hAnsi="Aptos"/>
          <w:i/>
        </w:rPr>
        <w:t xml:space="preserve"> </w:t>
      </w:r>
      <w:r w:rsidRPr="00F03D41">
        <w:rPr>
          <w:rFonts w:ascii="Aptos" w:hAnsi="Aptos"/>
          <w:iCs/>
        </w:rPr>
        <w:t>v okviru programa Obzorja,</w:t>
      </w:r>
      <w:r w:rsidRPr="00EF35DF">
        <w:rPr>
          <w:rFonts w:ascii="Aptos" w:hAnsi="Aptos"/>
        </w:rPr>
        <w:t xml:space="preserve"> ki </w:t>
      </w:r>
      <w:r>
        <w:rPr>
          <w:rFonts w:ascii="Aptos" w:hAnsi="Aptos"/>
        </w:rPr>
        <w:t>ga</w:t>
      </w:r>
      <w:r w:rsidRPr="00EF35DF">
        <w:rPr>
          <w:rFonts w:ascii="Aptos" w:hAnsi="Aptos"/>
        </w:rPr>
        <w:t xml:space="preserve"> koordinira Fakulteta za elektrotehniko, računalništvo in informatiko.</w:t>
      </w:r>
      <w:r w:rsidR="00082CBC">
        <w:rPr>
          <w:rFonts w:ascii="Aptos" w:hAnsi="Aptos"/>
        </w:rPr>
        <w:t xml:space="preserve"> </w:t>
      </w:r>
      <w:r w:rsidR="00082CBC" w:rsidRPr="00EF35DF">
        <w:rPr>
          <w:rFonts w:ascii="Aptos" w:hAnsi="Aptos"/>
        </w:rPr>
        <w:t>V</w:t>
      </w:r>
      <w:r w:rsidR="00082CBC">
        <w:rPr>
          <w:rFonts w:ascii="Aptos" w:hAnsi="Aptos"/>
        </w:rPr>
        <w:t>odijo tudi projekt</w:t>
      </w:r>
      <w:r w:rsidR="00082CBC" w:rsidRPr="00EF35DF">
        <w:rPr>
          <w:rFonts w:ascii="Aptos" w:hAnsi="Aptos"/>
        </w:rPr>
        <w:t xml:space="preserve"> EDIH DIGI-SI, ki vključuje sedem nacionalnih partnerjev.</w:t>
      </w:r>
    </w:p>
    <w:p w14:paraId="35494AE4" w14:textId="14592CAE" w:rsidR="00082CBC" w:rsidRPr="00EF35DF" w:rsidRDefault="00082CBC" w:rsidP="00082CBC">
      <w:pPr>
        <w:spacing w:after="120"/>
        <w:rPr>
          <w:rFonts w:ascii="Aptos" w:hAnsi="Aptos"/>
        </w:rPr>
      </w:pPr>
      <w:r w:rsidRPr="00EF35DF">
        <w:rPr>
          <w:rFonts w:ascii="Aptos" w:hAnsi="Aptos"/>
        </w:rPr>
        <w:t xml:space="preserve">Služba za prenos znanja in tehnologij je aktivni član konzorcija, ki ga sestavljajo UM, Univerza v Ljubljani in Univerza na Primorskem, v okviru Javnega razpisa za podporo aktivnosti pisarn za prenos znanja. Ta skupna pobuda je bila uspešno prijavljena in je bila odobrena za financiranje, kar omogoča nadaljnji razvoj in širitev dejavnosti, povezanih s prenosom znanja in tehnologij med akademskim svetom in gospodarstvom. </w:t>
      </w:r>
      <w:r w:rsidR="00265290">
        <w:rPr>
          <w:rFonts w:ascii="Aptos" w:hAnsi="Aptos"/>
        </w:rPr>
        <w:t>V</w:t>
      </w:r>
      <w:r w:rsidRPr="00EF35DF">
        <w:rPr>
          <w:rFonts w:ascii="Aptos" w:hAnsi="Aptos"/>
        </w:rPr>
        <w:t xml:space="preserve"> letu 202</w:t>
      </w:r>
      <w:r>
        <w:rPr>
          <w:rFonts w:ascii="Aptos" w:hAnsi="Aptos"/>
        </w:rPr>
        <w:t>5</w:t>
      </w:r>
      <w:r w:rsidRPr="00EF35DF">
        <w:rPr>
          <w:rFonts w:ascii="Aptos" w:hAnsi="Aptos"/>
        </w:rPr>
        <w:t xml:space="preserve"> </w:t>
      </w:r>
      <w:r w:rsidR="00265290">
        <w:rPr>
          <w:rFonts w:ascii="Aptos" w:hAnsi="Aptos"/>
        </w:rPr>
        <w:t xml:space="preserve">so </w:t>
      </w:r>
      <w:r>
        <w:rPr>
          <w:rFonts w:ascii="Aptos" w:hAnsi="Aptos"/>
        </w:rPr>
        <w:t>pričel</w:t>
      </w:r>
      <w:r w:rsidR="00265290">
        <w:rPr>
          <w:rFonts w:ascii="Aptos" w:hAnsi="Aptos"/>
        </w:rPr>
        <w:t>i</w:t>
      </w:r>
      <w:r>
        <w:rPr>
          <w:rFonts w:ascii="Aptos" w:hAnsi="Aptos"/>
        </w:rPr>
        <w:t xml:space="preserve"> z izvajanjem aktivnosti v okviru novo pridobljenega projekta </w:t>
      </w:r>
      <w:proofErr w:type="spellStart"/>
      <w:r w:rsidRPr="00EF35DF">
        <w:rPr>
          <w:rFonts w:ascii="Aptos" w:hAnsi="Aptos"/>
          <w:i/>
          <w:lang w:eastAsia="sl-SI"/>
        </w:rPr>
        <w:t>Enterprise</w:t>
      </w:r>
      <w:proofErr w:type="spellEnd"/>
      <w:r w:rsidRPr="00EF35DF">
        <w:rPr>
          <w:rFonts w:ascii="Aptos" w:hAnsi="Aptos"/>
          <w:i/>
          <w:lang w:eastAsia="sl-SI"/>
        </w:rPr>
        <w:t xml:space="preserve"> </w:t>
      </w:r>
      <w:proofErr w:type="spellStart"/>
      <w:r w:rsidRPr="00EF35DF">
        <w:rPr>
          <w:rFonts w:ascii="Aptos" w:hAnsi="Aptos"/>
          <w:i/>
          <w:lang w:eastAsia="sl-SI"/>
        </w:rPr>
        <w:t>Europe</w:t>
      </w:r>
      <w:proofErr w:type="spellEnd"/>
      <w:r w:rsidRPr="00EF35DF">
        <w:rPr>
          <w:rFonts w:ascii="Aptos" w:hAnsi="Aptos"/>
          <w:i/>
          <w:lang w:eastAsia="sl-SI"/>
        </w:rPr>
        <w:t xml:space="preserve"> </w:t>
      </w:r>
      <w:proofErr w:type="spellStart"/>
      <w:r w:rsidRPr="00EF35DF">
        <w:rPr>
          <w:rFonts w:ascii="Aptos" w:hAnsi="Aptos"/>
          <w:i/>
          <w:lang w:eastAsia="sl-SI"/>
        </w:rPr>
        <w:t>Network</w:t>
      </w:r>
      <w:proofErr w:type="spellEnd"/>
      <w:r w:rsidRPr="00EF35DF">
        <w:rPr>
          <w:rFonts w:ascii="Aptos" w:hAnsi="Aptos"/>
          <w:lang w:eastAsia="sl-SI"/>
        </w:rPr>
        <w:t xml:space="preserve"> za obdobje 2025–2028.</w:t>
      </w:r>
      <w:r>
        <w:rPr>
          <w:rFonts w:ascii="Aptos" w:hAnsi="Aptos"/>
          <w:lang w:eastAsia="sl-SI"/>
        </w:rPr>
        <w:t xml:space="preserve"> Služba je v letu 2025 postala PATLIB center, čigar namen je ozaveščanje o pomenu intelektualne lastnine.</w:t>
      </w:r>
    </w:p>
    <w:p w14:paraId="0C380199" w14:textId="77777777" w:rsidR="008A3638" w:rsidRPr="00160EF6" w:rsidRDefault="008A3638" w:rsidP="00DD386A">
      <w:pPr>
        <w:spacing w:before="120"/>
        <w:rPr>
          <w:rFonts w:ascii="Aptos" w:hAnsi="Aptos"/>
        </w:rPr>
      </w:pPr>
      <w:r w:rsidRPr="00160EF6">
        <w:rPr>
          <w:rFonts w:ascii="Aptos" w:hAnsi="Aptos"/>
        </w:rPr>
        <w:t>Prednosti:</w:t>
      </w:r>
    </w:p>
    <w:p w14:paraId="64EC2AA7" w14:textId="77777777" w:rsidR="002A18A1" w:rsidRPr="00532292" w:rsidRDefault="002A18A1" w:rsidP="002A18A1">
      <w:pPr>
        <w:pStyle w:val="Odstavekseznama"/>
        <w:rPr>
          <w:rFonts w:ascii="Aptos" w:hAnsi="Aptos"/>
        </w:rPr>
      </w:pPr>
      <w:r w:rsidRPr="00532292">
        <w:rPr>
          <w:rFonts w:ascii="Aptos" w:hAnsi="Aptos"/>
        </w:rPr>
        <w:t>Centralno opravljanje storitev urejanja službenih izumov znotraj UM.</w:t>
      </w:r>
    </w:p>
    <w:p w14:paraId="532D4400" w14:textId="77777777" w:rsidR="002A18A1" w:rsidRPr="00532292" w:rsidRDefault="002A18A1" w:rsidP="002A18A1">
      <w:pPr>
        <w:pStyle w:val="Odstavekseznama"/>
        <w:rPr>
          <w:rFonts w:ascii="Aptos" w:hAnsi="Aptos"/>
        </w:rPr>
      </w:pPr>
      <w:r w:rsidRPr="00532292">
        <w:rPr>
          <w:rFonts w:ascii="Aptos" w:hAnsi="Aptos"/>
        </w:rPr>
        <w:t>Strateška in organizirana povezanost z gospodarskimi subjekti.</w:t>
      </w:r>
    </w:p>
    <w:p w14:paraId="0A968D18" w14:textId="77777777" w:rsidR="002A18A1" w:rsidRPr="00532292" w:rsidRDefault="002A18A1" w:rsidP="002A18A1">
      <w:pPr>
        <w:pStyle w:val="Odstavekseznama"/>
        <w:rPr>
          <w:rFonts w:ascii="Aptos" w:hAnsi="Aptos"/>
        </w:rPr>
      </w:pPr>
      <w:r w:rsidRPr="00532292">
        <w:rPr>
          <w:rFonts w:ascii="Aptos" w:hAnsi="Aptos"/>
        </w:rPr>
        <w:t>Proaktivno spodbujanje inovacijske dejavnosti raziskovalcev in študentov UM ter podjetij.</w:t>
      </w:r>
    </w:p>
    <w:p w14:paraId="4CAF8412" w14:textId="77777777" w:rsidR="002A18A1" w:rsidRPr="00532292" w:rsidRDefault="002A18A1" w:rsidP="002A18A1">
      <w:pPr>
        <w:pStyle w:val="Odstavekseznama"/>
        <w:rPr>
          <w:rFonts w:ascii="Aptos" w:hAnsi="Aptos"/>
        </w:rPr>
      </w:pPr>
      <w:r w:rsidRPr="00532292">
        <w:rPr>
          <w:rFonts w:ascii="Aptos" w:hAnsi="Aptos"/>
        </w:rPr>
        <w:lastRenderedPageBreak/>
        <w:t>Povezanost z mednarodnimi izkušenimi konzorciji za prenos znanja in tehnologij.</w:t>
      </w:r>
    </w:p>
    <w:p w14:paraId="046A82C8" w14:textId="77777777" w:rsidR="002A18A1" w:rsidRPr="00532292" w:rsidRDefault="002A18A1" w:rsidP="002A18A1">
      <w:pPr>
        <w:pStyle w:val="Odstavekseznama"/>
        <w:rPr>
          <w:rFonts w:ascii="Aptos" w:hAnsi="Aptos"/>
        </w:rPr>
      </w:pPr>
      <w:r w:rsidRPr="00532292">
        <w:rPr>
          <w:rFonts w:ascii="Aptos" w:hAnsi="Aptos"/>
        </w:rPr>
        <w:t xml:space="preserve">Zbiranje in akumulacija znanja ter spretnosti pri zaščiti in komercializaciji strokovnega znanja, tehnologij in idej v eni točki (t. i. one-stop </w:t>
      </w:r>
      <w:proofErr w:type="spellStart"/>
      <w:r w:rsidRPr="00532292">
        <w:rPr>
          <w:rFonts w:ascii="Aptos" w:hAnsi="Aptos"/>
        </w:rPr>
        <w:t>shop</w:t>
      </w:r>
      <w:proofErr w:type="spellEnd"/>
      <w:r w:rsidRPr="00532292">
        <w:rPr>
          <w:rFonts w:ascii="Aptos" w:hAnsi="Aptos"/>
        </w:rPr>
        <w:t>).</w:t>
      </w:r>
    </w:p>
    <w:p w14:paraId="5A35A179" w14:textId="77777777" w:rsidR="00160EF6" w:rsidRDefault="00160EF6" w:rsidP="00160EF6">
      <w:pPr>
        <w:pStyle w:val="Odstavekseznama"/>
        <w:spacing w:after="120"/>
        <w:rPr>
          <w:rFonts w:ascii="Aptos" w:hAnsi="Aptos"/>
        </w:rPr>
      </w:pPr>
      <w:r w:rsidRPr="00306BCA">
        <w:rPr>
          <w:rFonts w:ascii="Aptos" w:hAnsi="Aptos"/>
          <w:lang w:eastAsia="sl-SI"/>
        </w:rPr>
        <w:t xml:space="preserve">Koordinacija </w:t>
      </w:r>
      <w:r>
        <w:rPr>
          <w:rFonts w:ascii="Aptos" w:hAnsi="Aptos"/>
          <w:lang w:eastAsia="sl-SI"/>
        </w:rPr>
        <w:t>projekta</w:t>
      </w:r>
      <w:r w:rsidRPr="00306BCA">
        <w:rPr>
          <w:rFonts w:ascii="Aptos" w:hAnsi="Aptos"/>
          <w:lang w:eastAsia="sl-SI"/>
        </w:rPr>
        <w:t xml:space="preserve"> EDIH DIGI-SI s sedmimi nacionalnimi partnerji.</w:t>
      </w:r>
    </w:p>
    <w:p w14:paraId="6756C0B8" w14:textId="489F3426" w:rsidR="0015634D" w:rsidRPr="00160EF6" w:rsidRDefault="0015634D" w:rsidP="002A18A1">
      <w:pPr>
        <w:pStyle w:val="Odstavekseznama"/>
        <w:spacing w:after="120"/>
        <w:rPr>
          <w:rFonts w:ascii="Aptos" w:hAnsi="Aptos"/>
        </w:rPr>
      </w:pPr>
      <w:r w:rsidRPr="00160EF6">
        <w:rPr>
          <w:rFonts w:ascii="Aptos" w:hAnsi="Aptos"/>
          <w:lang w:eastAsia="sl-SI"/>
        </w:rPr>
        <w:t xml:space="preserve">Članstvo v mreži </w:t>
      </w:r>
      <w:proofErr w:type="spellStart"/>
      <w:r w:rsidRPr="00160EF6">
        <w:rPr>
          <w:rFonts w:ascii="Aptos" w:hAnsi="Aptos"/>
          <w:lang w:eastAsia="sl-SI"/>
        </w:rPr>
        <w:t>Enterprise</w:t>
      </w:r>
      <w:proofErr w:type="spellEnd"/>
      <w:r w:rsidRPr="00160EF6">
        <w:rPr>
          <w:rFonts w:ascii="Aptos" w:hAnsi="Aptos"/>
          <w:lang w:eastAsia="sl-SI"/>
        </w:rPr>
        <w:t xml:space="preserve"> </w:t>
      </w:r>
      <w:proofErr w:type="spellStart"/>
      <w:r w:rsidRPr="00160EF6">
        <w:rPr>
          <w:rFonts w:ascii="Aptos" w:hAnsi="Aptos"/>
          <w:lang w:eastAsia="sl-SI"/>
        </w:rPr>
        <w:t>Europe</w:t>
      </w:r>
      <w:proofErr w:type="spellEnd"/>
      <w:r w:rsidRPr="00160EF6">
        <w:rPr>
          <w:rFonts w:ascii="Aptos" w:hAnsi="Aptos"/>
          <w:lang w:eastAsia="sl-SI"/>
        </w:rPr>
        <w:t xml:space="preserve"> </w:t>
      </w:r>
      <w:proofErr w:type="spellStart"/>
      <w:r w:rsidRPr="00160EF6">
        <w:rPr>
          <w:rFonts w:ascii="Aptos" w:hAnsi="Aptos"/>
          <w:lang w:eastAsia="sl-SI"/>
        </w:rPr>
        <w:t>Network</w:t>
      </w:r>
      <w:proofErr w:type="spellEnd"/>
      <w:r w:rsidRPr="00160EF6">
        <w:rPr>
          <w:rFonts w:ascii="Aptos" w:hAnsi="Aptos"/>
          <w:lang w:eastAsia="sl-SI"/>
        </w:rPr>
        <w:t>.</w:t>
      </w:r>
    </w:p>
    <w:p w14:paraId="7994C0D8" w14:textId="77777777" w:rsidR="00BD150A" w:rsidRDefault="00BD150A" w:rsidP="00BD150A">
      <w:pPr>
        <w:pStyle w:val="Odstavekseznama"/>
        <w:spacing w:after="120"/>
        <w:rPr>
          <w:rFonts w:ascii="Aptos" w:hAnsi="Aptos"/>
        </w:rPr>
      </w:pPr>
      <w:r w:rsidRPr="00EF35DF">
        <w:rPr>
          <w:rFonts w:ascii="Aptos" w:hAnsi="Aptos"/>
          <w:lang w:eastAsia="sl-SI"/>
        </w:rPr>
        <w:t xml:space="preserve">Članstvo v European IP </w:t>
      </w:r>
      <w:proofErr w:type="spellStart"/>
      <w:r w:rsidRPr="00EF35DF">
        <w:rPr>
          <w:rFonts w:ascii="Aptos" w:hAnsi="Aptos"/>
          <w:lang w:eastAsia="sl-SI"/>
        </w:rPr>
        <w:t>Helpdesk</w:t>
      </w:r>
      <w:proofErr w:type="spellEnd"/>
      <w:r w:rsidRPr="00EF35DF">
        <w:rPr>
          <w:rFonts w:ascii="Aptos" w:hAnsi="Aptos"/>
          <w:lang w:eastAsia="sl-SI"/>
        </w:rPr>
        <w:t xml:space="preserve"> </w:t>
      </w:r>
      <w:proofErr w:type="spellStart"/>
      <w:r w:rsidRPr="00EF35DF">
        <w:rPr>
          <w:rFonts w:ascii="Aptos" w:hAnsi="Aptos"/>
          <w:lang w:eastAsia="sl-SI"/>
        </w:rPr>
        <w:t>Ambassadors</w:t>
      </w:r>
      <w:proofErr w:type="spellEnd"/>
      <w:r w:rsidRPr="00EF35DF">
        <w:rPr>
          <w:rFonts w:ascii="Aptos" w:hAnsi="Aptos"/>
          <w:lang w:eastAsia="sl-SI"/>
        </w:rPr>
        <w:t>.</w:t>
      </w:r>
    </w:p>
    <w:p w14:paraId="5AB7045F" w14:textId="77777777" w:rsidR="00BD150A" w:rsidRPr="00EF35DF" w:rsidRDefault="00BD150A" w:rsidP="00BD150A">
      <w:pPr>
        <w:pStyle w:val="Odstavekseznama"/>
        <w:spacing w:after="120"/>
        <w:rPr>
          <w:rFonts w:ascii="Aptos" w:hAnsi="Aptos"/>
        </w:rPr>
      </w:pPr>
      <w:r w:rsidRPr="00264925">
        <w:rPr>
          <w:rFonts w:ascii="Aptos" w:hAnsi="Aptos"/>
        </w:rPr>
        <w:t>Status PATLIB centra (od 2025 dalje), ki krepi ozaveščanje in strokovno podporo na področju intelektualne lastnine.</w:t>
      </w:r>
    </w:p>
    <w:p w14:paraId="35E8E7F4" w14:textId="77777777" w:rsidR="008A3638" w:rsidRPr="00BE44F3" w:rsidRDefault="008A3638" w:rsidP="003D411F">
      <w:pPr>
        <w:rPr>
          <w:rFonts w:ascii="Aptos" w:hAnsi="Aptos"/>
        </w:rPr>
      </w:pPr>
      <w:bookmarkStart w:id="86" w:name="_Hlk157426224"/>
      <w:r w:rsidRPr="00BE44F3">
        <w:rPr>
          <w:rFonts w:ascii="Aptos" w:hAnsi="Aptos"/>
        </w:rPr>
        <w:t>Priložnosti za izboljšanje:</w:t>
      </w:r>
    </w:p>
    <w:bookmarkEnd w:id="86"/>
    <w:p w14:paraId="1D3632CA" w14:textId="2AFA4C48" w:rsidR="00160EF6" w:rsidRPr="00E611F1" w:rsidRDefault="00160EF6" w:rsidP="00160EF6">
      <w:pPr>
        <w:pStyle w:val="Odstavekseznama"/>
        <w:rPr>
          <w:rFonts w:ascii="Aptos" w:hAnsi="Aptos"/>
        </w:rPr>
      </w:pPr>
      <w:r w:rsidRPr="00306BCA">
        <w:rPr>
          <w:rFonts w:ascii="Aptos" w:hAnsi="Aptos"/>
        </w:rPr>
        <w:t xml:space="preserve">Nadaljnja institucionalna uveljavitev Službe za prenos znanja in tehnologij kot enotne </w:t>
      </w:r>
      <w:r w:rsidRPr="00E611F1">
        <w:rPr>
          <w:rFonts w:ascii="Aptos" w:hAnsi="Aptos"/>
        </w:rPr>
        <w:t xml:space="preserve">vstopne </w:t>
      </w:r>
      <w:r w:rsidR="007875FD" w:rsidRPr="00E611F1">
        <w:rPr>
          <w:rFonts w:ascii="Aptos" w:hAnsi="Aptos"/>
        </w:rPr>
        <w:t xml:space="preserve">točke </w:t>
      </w:r>
      <w:r w:rsidRPr="00E611F1">
        <w:rPr>
          <w:rFonts w:ascii="Aptos" w:hAnsi="Aptos"/>
        </w:rPr>
        <w:t>za vse aktivnosti prenosa znanja znotraj UM.</w:t>
      </w:r>
    </w:p>
    <w:p w14:paraId="44B77052" w14:textId="60712703" w:rsidR="007875FD" w:rsidRDefault="007875FD" w:rsidP="007875FD">
      <w:pPr>
        <w:pStyle w:val="Odstavekseznama"/>
        <w:rPr>
          <w:rFonts w:ascii="Aptos" w:hAnsi="Aptos"/>
        </w:rPr>
      </w:pPr>
      <w:r w:rsidRPr="0099648F">
        <w:rPr>
          <w:rFonts w:ascii="Aptos" w:hAnsi="Aptos"/>
        </w:rPr>
        <w:t xml:space="preserve">Povečanje prepoznavnosti in sistematična prisotnost službe na vseh fakultetah </w:t>
      </w:r>
      <w:r w:rsidR="00E611F1" w:rsidRPr="0099648F">
        <w:rPr>
          <w:rFonts w:ascii="Aptos" w:hAnsi="Aptos"/>
        </w:rPr>
        <w:t>UM</w:t>
      </w:r>
      <w:r w:rsidRPr="0099648F">
        <w:rPr>
          <w:rFonts w:ascii="Aptos" w:hAnsi="Aptos"/>
        </w:rPr>
        <w:t xml:space="preserve"> preko</w:t>
      </w:r>
      <w:r w:rsidRPr="00306BCA">
        <w:rPr>
          <w:rFonts w:ascii="Aptos" w:hAnsi="Aptos"/>
        </w:rPr>
        <w:t xml:space="preserve"> rednih predstavitev, izobraževanj, informativnih dni in vključevanja v študijske programe.</w:t>
      </w:r>
    </w:p>
    <w:p w14:paraId="6BFDA758" w14:textId="2213E3D3" w:rsidR="00F151C2" w:rsidRPr="005018DE" w:rsidRDefault="00F151C2" w:rsidP="00DD386A">
      <w:pPr>
        <w:pStyle w:val="Odstavekseznama"/>
        <w:rPr>
          <w:rFonts w:ascii="Aptos" w:hAnsi="Aptos"/>
        </w:rPr>
      </w:pPr>
      <w:r w:rsidRPr="005018DE">
        <w:rPr>
          <w:rFonts w:ascii="Aptos" w:hAnsi="Aptos"/>
        </w:rPr>
        <w:t xml:space="preserve">Intenzivnejše sodelovanje s podjetniškimi inkubatorji in gospodarskimi deležniki v Sloveniji in </w:t>
      </w:r>
      <w:r w:rsidR="005018DE">
        <w:rPr>
          <w:rFonts w:ascii="Aptos" w:hAnsi="Aptos"/>
        </w:rPr>
        <w:t xml:space="preserve">v </w:t>
      </w:r>
      <w:r w:rsidRPr="005018DE">
        <w:rPr>
          <w:rFonts w:ascii="Aptos" w:hAnsi="Aptos"/>
        </w:rPr>
        <w:t>tujini.</w:t>
      </w:r>
    </w:p>
    <w:p w14:paraId="5CF8D83C" w14:textId="4A481E6B" w:rsidR="005018DE" w:rsidRPr="0099648F" w:rsidRDefault="005018DE" w:rsidP="005018DE">
      <w:pPr>
        <w:pStyle w:val="Odstavekseznama"/>
        <w:rPr>
          <w:rFonts w:ascii="Aptos" w:hAnsi="Aptos"/>
        </w:rPr>
      </w:pPr>
      <w:r w:rsidRPr="00306BCA">
        <w:rPr>
          <w:rFonts w:ascii="Aptos" w:hAnsi="Aptos"/>
        </w:rPr>
        <w:t xml:space="preserve">Grajenje in certificiranje strokovnih kompetenc zaposlenih na področju varovanja </w:t>
      </w:r>
      <w:r w:rsidRPr="0099648F">
        <w:rPr>
          <w:rFonts w:ascii="Aptos" w:hAnsi="Aptos"/>
        </w:rPr>
        <w:t xml:space="preserve">industrijske lastnine, licenciranja, vrednotenja </w:t>
      </w:r>
      <w:r w:rsidR="00E611F1" w:rsidRPr="0099648F">
        <w:rPr>
          <w:rFonts w:ascii="Aptos" w:hAnsi="Aptos"/>
        </w:rPr>
        <w:t>intelektualne lastn</w:t>
      </w:r>
      <w:r w:rsidR="0099648F" w:rsidRPr="0099648F">
        <w:rPr>
          <w:rFonts w:ascii="Aptos" w:hAnsi="Aptos"/>
        </w:rPr>
        <w:t>ine</w:t>
      </w:r>
      <w:r w:rsidRPr="0099648F">
        <w:rPr>
          <w:rFonts w:ascii="Aptos" w:hAnsi="Aptos"/>
        </w:rPr>
        <w:t xml:space="preserve"> ter komercializacije.</w:t>
      </w:r>
    </w:p>
    <w:p w14:paraId="6AC93D3D" w14:textId="77777777" w:rsidR="00110BFD" w:rsidRPr="00EF35DF" w:rsidRDefault="00110BFD" w:rsidP="00110BFD">
      <w:pPr>
        <w:pStyle w:val="Odstavekseznama"/>
        <w:rPr>
          <w:rFonts w:ascii="Aptos" w:hAnsi="Aptos"/>
        </w:rPr>
      </w:pPr>
      <w:r w:rsidRPr="00306BCA">
        <w:rPr>
          <w:rFonts w:ascii="Aptos" w:hAnsi="Aptos"/>
        </w:rPr>
        <w:t>Krepitev mednarodne vpetosti skozi vključevanje v evropske projekte in strokovne mreže s področja prenosa znanja in komercializacije.</w:t>
      </w:r>
    </w:p>
    <w:p w14:paraId="036DB413" w14:textId="77777777" w:rsidR="00110BFD" w:rsidRDefault="00110BFD" w:rsidP="00B80013">
      <w:pPr>
        <w:rPr>
          <w:rFonts w:ascii="Aptos" w:hAnsi="Aptos"/>
          <w:highlight w:val="yellow"/>
        </w:rPr>
      </w:pPr>
    </w:p>
    <w:p w14:paraId="1E99993B" w14:textId="77777777" w:rsidR="00443E0F" w:rsidRPr="00DC4FF8" w:rsidRDefault="0076595B" w:rsidP="006774DA">
      <w:pPr>
        <w:pStyle w:val="Naslov2calibri"/>
        <w:rPr>
          <w:rFonts w:ascii="Aptos" w:hAnsi="Aptos"/>
          <w:sz w:val="22"/>
          <w:szCs w:val="22"/>
        </w:rPr>
      </w:pPr>
      <w:bookmarkStart w:id="87" w:name="_Toc529633867"/>
      <w:bookmarkStart w:id="88" w:name="_Toc531690093"/>
      <w:bookmarkStart w:id="89" w:name="_Toc225858199"/>
      <w:bookmarkEnd w:id="83"/>
      <w:bookmarkEnd w:id="84"/>
      <w:r w:rsidRPr="00DC4FF8">
        <w:rPr>
          <w:rFonts w:ascii="Aptos" w:hAnsi="Aptos"/>
          <w:sz w:val="22"/>
          <w:szCs w:val="22"/>
        </w:rPr>
        <w:t>PREDNOSTI</w:t>
      </w:r>
      <w:bookmarkEnd w:id="87"/>
      <w:bookmarkEnd w:id="88"/>
      <w:bookmarkEnd w:id="89"/>
    </w:p>
    <w:p w14:paraId="231AFA3A" w14:textId="77777777" w:rsidR="008E6252" w:rsidRPr="00461E74" w:rsidRDefault="008E6252" w:rsidP="008E6252">
      <w:pPr>
        <w:pStyle w:val="Odstavekseznama"/>
        <w:rPr>
          <w:rFonts w:ascii="Aptos" w:hAnsi="Aptos"/>
        </w:rPr>
      </w:pPr>
      <w:r w:rsidRPr="00461E74">
        <w:rPr>
          <w:rFonts w:ascii="Aptos" w:hAnsi="Aptos"/>
        </w:rPr>
        <w:t>Kakovostna strokovna podpora članicam UM v različnih postopkih.</w:t>
      </w:r>
    </w:p>
    <w:p w14:paraId="1FDBA7EB" w14:textId="77777777" w:rsidR="008E6252" w:rsidRPr="00461E74" w:rsidRDefault="008E6252" w:rsidP="008E6252">
      <w:pPr>
        <w:pStyle w:val="Odstavekseznama"/>
        <w:rPr>
          <w:rFonts w:ascii="Aptos" w:hAnsi="Aptos"/>
        </w:rPr>
      </w:pPr>
      <w:r w:rsidRPr="00461E74">
        <w:rPr>
          <w:rFonts w:ascii="Aptos" w:hAnsi="Aptos"/>
        </w:rPr>
        <w:t>Delovne naloge so izvedene ažurno, strokovno in kakovostno.</w:t>
      </w:r>
    </w:p>
    <w:p w14:paraId="43AB072C" w14:textId="77777777" w:rsidR="005A3D5B" w:rsidRPr="00461E74" w:rsidRDefault="005A3D5B" w:rsidP="005A3D5B">
      <w:pPr>
        <w:pStyle w:val="Odstavekseznama"/>
        <w:rPr>
          <w:rFonts w:ascii="Aptos" w:hAnsi="Aptos" w:cs="Segoe UI"/>
          <w:lang w:eastAsia="sl-SI"/>
        </w:rPr>
      </w:pPr>
      <w:r w:rsidRPr="00461E74">
        <w:rPr>
          <w:rFonts w:ascii="Aptos" w:hAnsi="Aptos"/>
          <w:lang w:eastAsia="sl-SI"/>
        </w:rPr>
        <w:t>Vzpostavljeno dobro in konstruktivno sodelovanje ter korekten odnos med zaposlenimi v strokovnih službah in z drugimi visokošolskimi zavodi ter članicami in drugimi članicami univerze in zunanjimi institucijami.</w:t>
      </w:r>
    </w:p>
    <w:p w14:paraId="408BB651" w14:textId="77777777" w:rsidR="00D52F4F" w:rsidRPr="0002380A" w:rsidRDefault="00D52F4F" w:rsidP="00D52F4F">
      <w:pPr>
        <w:pStyle w:val="Odstavekseznama"/>
        <w:rPr>
          <w:rFonts w:ascii="Aptos" w:hAnsi="Aptos"/>
        </w:rPr>
      </w:pPr>
      <w:proofErr w:type="spellStart"/>
      <w:r w:rsidRPr="0002380A">
        <w:rPr>
          <w:rFonts w:ascii="Aptos" w:hAnsi="Aptos"/>
        </w:rPr>
        <w:t>Medoddelčno</w:t>
      </w:r>
      <w:proofErr w:type="spellEnd"/>
      <w:r w:rsidRPr="0002380A">
        <w:rPr>
          <w:rFonts w:ascii="Aptos" w:hAnsi="Aptos"/>
        </w:rPr>
        <w:t xml:space="preserve"> sodelovanje in povezanost med oddelki ter pretok komunikacij v okviru celotnega Rektorata.</w:t>
      </w:r>
    </w:p>
    <w:p w14:paraId="4ADE20E3" w14:textId="77777777" w:rsidR="00D52F4F" w:rsidRPr="0002380A" w:rsidRDefault="00D52F4F" w:rsidP="00D52F4F">
      <w:pPr>
        <w:pStyle w:val="Odstavekseznama"/>
        <w:rPr>
          <w:rFonts w:ascii="Aptos" w:hAnsi="Aptos"/>
        </w:rPr>
      </w:pPr>
      <w:r w:rsidRPr="0002380A">
        <w:rPr>
          <w:rFonts w:ascii="Aptos" w:hAnsi="Aptos"/>
        </w:rPr>
        <w:t xml:space="preserve">Sprotno </w:t>
      </w:r>
      <w:proofErr w:type="spellStart"/>
      <w:r w:rsidRPr="0002380A">
        <w:rPr>
          <w:rFonts w:ascii="Aptos" w:hAnsi="Aptos"/>
        </w:rPr>
        <w:t>evalviranje</w:t>
      </w:r>
      <w:proofErr w:type="spellEnd"/>
      <w:r w:rsidRPr="0002380A">
        <w:rPr>
          <w:rFonts w:ascii="Aptos" w:hAnsi="Aptos"/>
        </w:rPr>
        <w:t xml:space="preserve"> dela in procesov ter uvajanje sprememb za izboljšanje kakovosti in poenostavitev postopkov.</w:t>
      </w:r>
    </w:p>
    <w:p w14:paraId="4862FC6B" w14:textId="77777777" w:rsidR="00D52F4F" w:rsidRPr="00930FC3" w:rsidRDefault="00D52F4F" w:rsidP="00D52F4F">
      <w:pPr>
        <w:pStyle w:val="Odstavekseznama"/>
        <w:rPr>
          <w:rFonts w:ascii="Aptos" w:hAnsi="Aptos"/>
        </w:rPr>
      </w:pPr>
      <w:r w:rsidRPr="00930FC3">
        <w:rPr>
          <w:rFonts w:ascii="Aptos" w:hAnsi="Aptos"/>
        </w:rPr>
        <w:t>Vzpostavljene elektronske evidence, ki omogočajo zbiranje informacij na enem mestu, hitro iskanje podatkov in so na razpolago tako zaposlenim Rektorata kot drugim zaposlenim na UM.</w:t>
      </w:r>
    </w:p>
    <w:p w14:paraId="3782EE5E" w14:textId="5B5678F3" w:rsidR="00A149EF" w:rsidRPr="00930FC3" w:rsidRDefault="00A149EF" w:rsidP="00EB3420">
      <w:pPr>
        <w:pStyle w:val="Odstavekseznama"/>
        <w:rPr>
          <w:rFonts w:ascii="Aptos" w:hAnsi="Aptos"/>
        </w:rPr>
      </w:pPr>
      <w:r w:rsidRPr="00930FC3">
        <w:rPr>
          <w:rFonts w:ascii="Aptos" w:hAnsi="Aptos"/>
        </w:rPr>
        <w:t xml:space="preserve">Dobre možnosti izobraževanj in usposabljanj v okviru </w:t>
      </w:r>
      <w:r w:rsidRPr="00930FC3">
        <w:rPr>
          <w:rFonts w:ascii="Aptos" w:hAnsi="Aptos"/>
          <w:i/>
          <w:iCs/>
        </w:rPr>
        <w:t>Izpopolni</w:t>
      </w:r>
      <w:r w:rsidR="008D2D3B" w:rsidRPr="00930FC3">
        <w:rPr>
          <w:rFonts w:ascii="Aptos" w:hAnsi="Aptos"/>
          <w:i/>
          <w:iCs/>
        </w:rPr>
        <w:t xml:space="preserve"> </w:t>
      </w:r>
      <w:r w:rsidRPr="00930FC3">
        <w:rPr>
          <w:rFonts w:ascii="Aptos" w:hAnsi="Aptos"/>
          <w:i/>
          <w:iCs/>
        </w:rPr>
        <w:t>UM</w:t>
      </w:r>
      <w:r w:rsidRPr="00930FC3">
        <w:rPr>
          <w:rFonts w:ascii="Aptos" w:hAnsi="Aptos"/>
        </w:rPr>
        <w:t xml:space="preserve"> in Erasmus+</w:t>
      </w:r>
      <w:r w:rsidR="008D2D3B" w:rsidRPr="00930FC3">
        <w:rPr>
          <w:rFonts w:ascii="Aptos" w:hAnsi="Aptos"/>
        </w:rPr>
        <w:t>.</w:t>
      </w:r>
    </w:p>
    <w:p w14:paraId="419173C5" w14:textId="233A55CD" w:rsidR="00A149EF" w:rsidRPr="00930FC3" w:rsidRDefault="00A149EF" w:rsidP="00EB3420">
      <w:pPr>
        <w:pStyle w:val="Odstavekseznama"/>
        <w:rPr>
          <w:rFonts w:ascii="Aptos" w:hAnsi="Aptos"/>
        </w:rPr>
      </w:pPr>
      <w:r w:rsidRPr="00930FC3">
        <w:rPr>
          <w:rFonts w:ascii="Aptos" w:hAnsi="Aptos"/>
        </w:rPr>
        <w:t xml:space="preserve">Vzpostavljen sistem medsebojnega obveščanja o aktivnostih UM in njenih članic zagotavlja boljšo informiranost (tedensko izdajanje </w:t>
      </w:r>
      <w:proofErr w:type="spellStart"/>
      <w:r w:rsidRPr="00930FC3">
        <w:rPr>
          <w:rFonts w:ascii="Aptos" w:hAnsi="Aptos"/>
          <w:i/>
          <w:iCs/>
        </w:rPr>
        <w:t>Enovic</w:t>
      </w:r>
      <w:proofErr w:type="spellEnd"/>
      <w:r w:rsidRPr="00930FC3">
        <w:rPr>
          <w:rFonts w:ascii="Aptos" w:hAnsi="Aptos"/>
        </w:rPr>
        <w:t>).</w:t>
      </w:r>
    </w:p>
    <w:p w14:paraId="17D5EEFF" w14:textId="3F6D9DE3" w:rsidR="00E03F26" w:rsidRPr="000A2C4D" w:rsidRDefault="00E03F26" w:rsidP="00E03F26">
      <w:pPr>
        <w:pStyle w:val="Odstavekseznama"/>
        <w:rPr>
          <w:rFonts w:ascii="Aptos" w:hAnsi="Aptos" w:cs="Segoe UI"/>
          <w:lang w:eastAsia="sl-SI"/>
        </w:rPr>
      </w:pPr>
      <w:r w:rsidRPr="000A2C4D">
        <w:rPr>
          <w:rFonts w:ascii="Aptos" w:hAnsi="Aptos"/>
          <w:lang w:eastAsia="sl-SI"/>
        </w:rPr>
        <w:t>Dolgoletne in raznolike delovne izkušnje večjega števila zaposlenih na področju terciarnega izobraževanja in drugih vsebinskih področjih delovanja Rektorata, ki ob hkratnem visokem nivoju odzivnosti zagotavljajo ustrezno podporno okolje za članice univerze.</w:t>
      </w:r>
    </w:p>
    <w:p w14:paraId="40D34CCB" w14:textId="77777777" w:rsidR="0076595B" w:rsidRPr="00515DD0" w:rsidRDefault="0076595B" w:rsidP="00A34AE1">
      <w:pPr>
        <w:pStyle w:val="Besedilo"/>
        <w:rPr>
          <w:rFonts w:ascii="Aptos" w:hAnsi="Aptos"/>
          <w:highlight w:val="yellow"/>
        </w:rPr>
      </w:pPr>
    </w:p>
    <w:p w14:paraId="0535E4F6" w14:textId="77777777" w:rsidR="0076595B" w:rsidRPr="00DC4FF8" w:rsidRDefault="0076595B" w:rsidP="006774DA">
      <w:pPr>
        <w:pStyle w:val="Naslov2calibri"/>
        <w:rPr>
          <w:rFonts w:ascii="Aptos" w:hAnsi="Aptos"/>
          <w:sz w:val="22"/>
          <w:szCs w:val="22"/>
        </w:rPr>
      </w:pPr>
      <w:bookmarkStart w:id="90" w:name="_Toc529633869"/>
      <w:bookmarkStart w:id="91" w:name="_Toc531690094"/>
      <w:bookmarkStart w:id="92" w:name="_Toc225858200"/>
      <w:r w:rsidRPr="00DC4FF8">
        <w:rPr>
          <w:rFonts w:ascii="Aptos" w:hAnsi="Aptos"/>
          <w:sz w:val="22"/>
          <w:szCs w:val="22"/>
        </w:rPr>
        <w:t>PRILOŽNOSTI ZA IZBOLJŠANJE</w:t>
      </w:r>
      <w:bookmarkEnd w:id="90"/>
      <w:bookmarkEnd w:id="91"/>
      <w:bookmarkEnd w:id="92"/>
    </w:p>
    <w:p w14:paraId="1DE7A38C" w14:textId="77777777" w:rsidR="00D52F4F" w:rsidRPr="003F2DEA" w:rsidRDefault="00D52F4F" w:rsidP="00D52F4F">
      <w:pPr>
        <w:pStyle w:val="Odstavekseznama"/>
        <w:rPr>
          <w:rFonts w:ascii="Aptos" w:hAnsi="Aptos" w:cstheme="minorHAnsi"/>
        </w:rPr>
      </w:pPr>
      <w:r w:rsidRPr="003F2DEA">
        <w:rPr>
          <w:rFonts w:ascii="Aptos" w:hAnsi="Aptos" w:cstheme="minorHAnsi"/>
        </w:rPr>
        <w:t>Identificirati procese, ki jih je potrebno optimizirati in tako zmanjšati problem kadrovske podhranjenosti.</w:t>
      </w:r>
    </w:p>
    <w:p w14:paraId="3BDB0D97" w14:textId="06505AFB" w:rsidR="005A3D5B" w:rsidRPr="00210F51" w:rsidRDefault="005A3D5B" w:rsidP="005A3D5B">
      <w:pPr>
        <w:pStyle w:val="Odstavekseznama"/>
        <w:rPr>
          <w:rFonts w:ascii="Aptos" w:hAnsi="Aptos"/>
          <w:lang w:eastAsia="sl-SI"/>
        </w:rPr>
      </w:pPr>
      <w:r w:rsidRPr="00210F51">
        <w:rPr>
          <w:rFonts w:ascii="Aptos" w:hAnsi="Aptos"/>
          <w:lang w:eastAsia="sl-SI"/>
        </w:rPr>
        <w:t>Pritegnit</w:t>
      </w:r>
      <w:r w:rsidR="003F2DEA" w:rsidRPr="00210F51">
        <w:rPr>
          <w:rFonts w:ascii="Aptos" w:hAnsi="Aptos"/>
          <w:lang w:eastAsia="sl-SI"/>
        </w:rPr>
        <w:t>i</w:t>
      </w:r>
      <w:r w:rsidRPr="00210F51">
        <w:rPr>
          <w:rFonts w:ascii="Aptos" w:hAnsi="Aptos"/>
          <w:lang w:eastAsia="sl-SI"/>
        </w:rPr>
        <w:t xml:space="preserve"> ustrezn</w:t>
      </w:r>
      <w:r w:rsidR="003F2DEA" w:rsidRPr="00210F51">
        <w:rPr>
          <w:rFonts w:ascii="Aptos" w:hAnsi="Aptos"/>
          <w:lang w:eastAsia="sl-SI"/>
        </w:rPr>
        <w:t>i</w:t>
      </w:r>
      <w:r w:rsidRPr="00210F51">
        <w:rPr>
          <w:rFonts w:ascii="Aptos" w:hAnsi="Aptos"/>
          <w:lang w:eastAsia="sl-SI"/>
        </w:rPr>
        <w:t xml:space="preserve"> strokovn</w:t>
      </w:r>
      <w:r w:rsidR="003F2DEA" w:rsidRPr="00210F51">
        <w:rPr>
          <w:rFonts w:ascii="Aptos" w:hAnsi="Aptos"/>
          <w:lang w:eastAsia="sl-SI"/>
        </w:rPr>
        <w:t>i</w:t>
      </w:r>
      <w:r w:rsidRPr="00210F51">
        <w:rPr>
          <w:rFonts w:ascii="Aptos" w:hAnsi="Aptos"/>
          <w:lang w:eastAsia="sl-SI"/>
        </w:rPr>
        <w:t xml:space="preserve"> kad</w:t>
      </w:r>
      <w:r w:rsidR="00210F51" w:rsidRPr="00210F51">
        <w:rPr>
          <w:rFonts w:ascii="Aptos" w:hAnsi="Aptos"/>
          <w:lang w:eastAsia="sl-SI"/>
        </w:rPr>
        <w:t>e</w:t>
      </w:r>
      <w:r w:rsidRPr="00210F51">
        <w:rPr>
          <w:rFonts w:ascii="Aptos" w:hAnsi="Aptos"/>
          <w:lang w:eastAsia="sl-SI"/>
        </w:rPr>
        <w:t>r v skladu s potrebami razvoja dejavnosti posamezne organizacijske enote Rektorata.</w:t>
      </w:r>
    </w:p>
    <w:p w14:paraId="57A6BDA0" w14:textId="415CDFF4" w:rsidR="00D52F4F" w:rsidRPr="00E872D6" w:rsidRDefault="00D52F4F" w:rsidP="00D52F4F">
      <w:pPr>
        <w:numPr>
          <w:ilvl w:val="0"/>
          <w:numId w:val="4"/>
        </w:numPr>
        <w:rPr>
          <w:rFonts w:ascii="Aptos" w:hAnsi="Aptos" w:cstheme="minorHAnsi"/>
        </w:rPr>
      </w:pPr>
      <w:r w:rsidRPr="00E872D6">
        <w:rPr>
          <w:rFonts w:ascii="Aptos" w:hAnsi="Aptos" w:cstheme="minorHAnsi"/>
          <w:bCs/>
        </w:rPr>
        <w:lastRenderedPageBreak/>
        <w:t xml:space="preserve">Implementacija </w:t>
      </w:r>
      <w:r w:rsidR="003B54B7">
        <w:rPr>
          <w:rFonts w:ascii="Aptos" w:hAnsi="Aptos" w:cstheme="minorHAnsi"/>
          <w:bCs/>
        </w:rPr>
        <w:t xml:space="preserve">dodatnih procesov v </w:t>
      </w:r>
      <w:r w:rsidRPr="00E872D6">
        <w:rPr>
          <w:rFonts w:ascii="Aptos" w:hAnsi="Aptos" w:cstheme="minorHAnsi"/>
          <w:bCs/>
        </w:rPr>
        <w:t>dokumentn</w:t>
      </w:r>
      <w:r w:rsidR="003B54B7">
        <w:rPr>
          <w:rFonts w:ascii="Aptos" w:hAnsi="Aptos" w:cstheme="minorHAnsi"/>
          <w:bCs/>
        </w:rPr>
        <w:t>i</w:t>
      </w:r>
      <w:r w:rsidRPr="00E872D6">
        <w:rPr>
          <w:rFonts w:ascii="Aptos" w:hAnsi="Aptos" w:cstheme="minorHAnsi"/>
          <w:bCs/>
        </w:rPr>
        <w:t xml:space="preserve"> sistem UM v okviru prehoda v brezpapirno poslovanje za zeleno in digitalno povezano UM.</w:t>
      </w:r>
    </w:p>
    <w:p w14:paraId="7E608DBD" w14:textId="26BAB7BA" w:rsidR="00FF6516" w:rsidRPr="00FF675B" w:rsidRDefault="00FF675B" w:rsidP="00FF6516">
      <w:pPr>
        <w:numPr>
          <w:ilvl w:val="0"/>
          <w:numId w:val="4"/>
        </w:numPr>
        <w:shd w:val="clear" w:color="auto" w:fill="FFFFFF"/>
        <w:rPr>
          <w:rFonts w:ascii="Aptos" w:eastAsia="Times New Roman" w:hAnsi="Aptos" w:cstheme="minorHAnsi"/>
          <w:lang w:eastAsia="sl-SI"/>
        </w:rPr>
      </w:pPr>
      <w:r w:rsidRPr="00FF675B">
        <w:rPr>
          <w:rFonts w:ascii="Aptos" w:eastAsia="Times New Roman" w:hAnsi="Aptos" w:cstheme="minorHAnsi"/>
          <w:lang w:eastAsia="sl-SI"/>
        </w:rPr>
        <w:t xml:space="preserve">Certifikacija ključnih </w:t>
      </w:r>
      <w:r w:rsidR="00FF6516" w:rsidRPr="00FF675B">
        <w:rPr>
          <w:rFonts w:ascii="Aptos" w:eastAsia="Times New Roman" w:hAnsi="Aptos" w:cstheme="minorHAnsi"/>
          <w:lang w:eastAsia="sl-SI"/>
        </w:rPr>
        <w:t>usposabljanj in izobraževanj zaposlenih</w:t>
      </w:r>
      <w:r w:rsidRPr="00FF675B">
        <w:rPr>
          <w:rFonts w:ascii="Aptos" w:eastAsia="Times New Roman" w:hAnsi="Aptos" w:cstheme="minorHAnsi"/>
          <w:lang w:eastAsia="sl-SI"/>
        </w:rPr>
        <w:t>.</w:t>
      </w:r>
    </w:p>
    <w:p w14:paraId="628607FD" w14:textId="77777777" w:rsidR="00E03F26" w:rsidRPr="00D24799" w:rsidRDefault="00E03F26" w:rsidP="00E03F26">
      <w:pPr>
        <w:numPr>
          <w:ilvl w:val="0"/>
          <w:numId w:val="4"/>
        </w:numPr>
        <w:shd w:val="clear" w:color="auto" w:fill="FFFFFF"/>
        <w:rPr>
          <w:rFonts w:ascii="Aptos" w:eastAsia="Times New Roman" w:hAnsi="Aptos" w:cstheme="minorHAnsi"/>
          <w:lang w:eastAsia="sl-SI"/>
        </w:rPr>
      </w:pPr>
      <w:r w:rsidRPr="00D24799">
        <w:rPr>
          <w:rFonts w:ascii="Aptos" w:eastAsia="Times New Roman" w:hAnsi="Aptos" w:cstheme="minorHAnsi"/>
          <w:lang w:eastAsia="sl-SI"/>
        </w:rPr>
        <w:t>Nadaljnja krepitev podpornega okolja za članice UM na posameznih področjih in izvedba usposabljanj.</w:t>
      </w:r>
    </w:p>
    <w:p w14:paraId="682CFB86" w14:textId="77777777" w:rsidR="00001376" w:rsidRPr="00515DD0" w:rsidRDefault="00001376">
      <w:pPr>
        <w:spacing w:after="160" w:line="259" w:lineRule="auto"/>
        <w:jc w:val="left"/>
        <w:rPr>
          <w:rFonts w:ascii="Aptos" w:hAnsi="Aptos"/>
          <w:highlight w:val="yellow"/>
        </w:rPr>
      </w:pPr>
      <w:r w:rsidRPr="00515DD0">
        <w:rPr>
          <w:rFonts w:ascii="Aptos" w:hAnsi="Aptos"/>
          <w:highlight w:val="yellow"/>
        </w:rPr>
        <w:br w:type="page"/>
      </w:r>
    </w:p>
    <w:p w14:paraId="1B709716" w14:textId="77777777" w:rsidR="00DD5816" w:rsidRPr="001A57E0" w:rsidRDefault="00F022B2" w:rsidP="00E401A5">
      <w:pPr>
        <w:pStyle w:val="Naslov1calibri"/>
        <w:pBdr>
          <w:bottom w:val="single" w:sz="8" w:space="1" w:color="00B0F0"/>
        </w:pBdr>
        <w:rPr>
          <w:rFonts w:ascii="Aptos" w:hAnsi="Aptos"/>
          <w:sz w:val="22"/>
          <w:szCs w:val="22"/>
        </w:rPr>
      </w:pPr>
      <w:bookmarkStart w:id="93" w:name="_Toc529633870"/>
      <w:bookmarkStart w:id="94" w:name="_Toc531690095"/>
      <w:bookmarkStart w:id="95" w:name="_Toc225858201"/>
      <w:r w:rsidRPr="001A57E0">
        <w:rPr>
          <w:rFonts w:ascii="Aptos" w:hAnsi="Aptos"/>
          <w:sz w:val="22"/>
          <w:szCs w:val="22"/>
        </w:rPr>
        <w:lastRenderedPageBreak/>
        <w:t>KADRI</w:t>
      </w:r>
      <w:bookmarkEnd w:id="93"/>
      <w:bookmarkEnd w:id="94"/>
      <w:bookmarkEnd w:id="95"/>
    </w:p>
    <w:p w14:paraId="4960E52F" w14:textId="77777777" w:rsidR="00D1306B" w:rsidRPr="00E945BC" w:rsidRDefault="00332C02" w:rsidP="0036620C">
      <w:pPr>
        <w:pStyle w:val="Naslov2calibri"/>
        <w:rPr>
          <w:rFonts w:ascii="Aptos" w:hAnsi="Aptos"/>
          <w:sz w:val="22"/>
          <w:szCs w:val="22"/>
        </w:rPr>
      </w:pPr>
      <w:bookmarkStart w:id="96" w:name="_Toc529633876"/>
      <w:bookmarkStart w:id="97" w:name="_Toc531690101"/>
      <w:bookmarkStart w:id="98" w:name="_Toc225858202"/>
      <w:r w:rsidRPr="00E945BC">
        <w:rPr>
          <w:rFonts w:ascii="Aptos" w:hAnsi="Aptos"/>
          <w:sz w:val="22"/>
          <w:szCs w:val="22"/>
        </w:rPr>
        <w:t xml:space="preserve">Kadrovska struktura </w:t>
      </w:r>
      <w:bookmarkEnd w:id="96"/>
      <w:bookmarkEnd w:id="97"/>
      <w:r w:rsidR="00B31DA7" w:rsidRPr="00E945BC">
        <w:rPr>
          <w:rFonts w:ascii="Aptos" w:hAnsi="Aptos"/>
          <w:sz w:val="22"/>
          <w:szCs w:val="22"/>
        </w:rPr>
        <w:t>zaposlenih</w:t>
      </w:r>
      <w:bookmarkEnd w:id="98"/>
    </w:p>
    <w:p w14:paraId="4EC4A6BB" w14:textId="77777777" w:rsidR="007F0798" w:rsidRPr="008D182E" w:rsidRDefault="007F0798" w:rsidP="00F30646">
      <w:pPr>
        <w:spacing w:before="120"/>
        <w:rPr>
          <w:rFonts w:ascii="Aptos" w:hAnsi="Aptos" w:cs="Calibri"/>
        </w:rPr>
      </w:pPr>
      <w:bookmarkStart w:id="99" w:name="_Toc529633877"/>
      <w:r w:rsidRPr="007F0798">
        <w:rPr>
          <w:rFonts w:ascii="Aptos" w:hAnsi="Aptos" w:cs="Calibri"/>
        </w:rPr>
        <w:t>Kadrovska struktura zaposlenih Rektorata glede na spol predstavlja 20 % moških in 80 % žensk. Glede na skupno število zaposlenih je 85,5 % zaposlenih za nedoločen čas in 14,5 % za določen čas (v prejšnjem obdobju 80 % oziroma 20 %). Vsaj univerzitetno izobrazbo ima 56 % izmed zaposlenih.</w:t>
      </w:r>
    </w:p>
    <w:p w14:paraId="63866E1F" w14:textId="6A572229" w:rsidR="00F503D1" w:rsidRPr="00F30646" w:rsidRDefault="00F503D1" w:rsidP="00F30646">
      <w:pPr>
        <w:spacing w:before="120"/>
        <w:rPr>
          <w:rFonts w:ascii="Aptos" w:hAnsi="Aptos" w:cs="Calibri"/>
        </w:rPr>
      </w:pPr>
      <w:r w:rsidRPr="00F30646">
        <w:rPr>
          <w:rFonts w:ascii="Aptos" w:hAnsi="Aptos" w:cs="Calibri"/>
        </w:rPr>
        <w:t>Spodnja tabela kaže število zasedenih delovnih mest po organizacijskih enotah Rektorata – stanje na dan 31. decembra 202</w:t>
      </w:r>
      <w:r w:rsidR="007F0798" w:rsidRPr="00F30646">
        <w:rPr>
          <w:rFonts w:ascii="Aptos" w:hAnsi="Aptos" w:cs="Calibri"/>
        </w:rPr>
        <w:t>5</w:t>
      </w:r>
      <w:r w:rsidRPr="00F30646">
        <w:rPr>
          <w:rFonts w:ascii="Aptos" w:hAnsi="Aptos" w:cs="Calibri"/>
        </w:rPr>
        <w:t>.</w:t>
      </w:r>
    </w:p>
    <w:p w14:paraId="7136E799" w14:textId="5B8599BD" w:rsidR="0022538E" w:rsidRPr="00515DD0" w:rsidRDefault="0022538E" w:rsidP="003D2C15">
      <w:pPr>
        <w:rPr>
          <w:rFonts w:ascii="Aptos" w:eastAsia="Calibri" w:hAnsi="Aptos" w:cstheme="minorHAnsi"/>
          <w:highlight w:val="yellow"/>
        </w:rPr>
      </w:pPr>
    </w:p>
    <w:tbl>
      <w:tblPr>
        <w:tblW w:w="9311" w:type="dxa"/>
        <w:tblCellMar>
          <w:left w:w="0" w:type="dxa"/>
          <w:right w:w="0" w:type="dxa"/>
        </w:tblCellMar>
        <w:tblLook w:val="04A0" w:firstRow="1" w:lastRow="0" w:firstColumn="1" w:lastColumn="0" w:noHBand="0" w:noVBand="1"/>
      </w:tblPr>
      <w:tblGrid>
        <w:gridCol w:w="6521"/>
        <w:gridCol w:w="2790"/>
      </w:tblGrid>
      <w:tr w:rsidR="00F30646" w:rsidRPr="00F30646" w14:paraId="678C2B2E" w14:textId="77777777" w:rsidTr="006A2FCC">
        <w:trPr>
          <w:trHeight w:val="300"/>
        </w:trPr>
        <w:tc>
          <w:tcPr>
            <w:tcW w:w="6521" w:type="dxa"/>
            <w:tcBorders>
              <w:top w:val="nil"/>
              <w:left w:val="nil"/>
              <w:bottom w:val="single" w:sz="8" w:space="0" w:color="44B3E1"/>
              <w:right w:val="nil"/>
            </w:tcBorders>
            <w:shd w:val="clear" w:color="auto" w:fill="C0E6F5"/>
            <w:noWrap/>
            <w:tcMar>
              <w:top w:w="0" w:type="dxa"/>
              <w:left w:w="70" w:type="dxa"/>
              <w:bottom w:w="0" w:type="dxa"/>
              <w:right w:w="70" w:type="dxa"/>
            </w:tcMar>
            <w:vAlign w:val="bottom"/>
            <w:hideMark/>
          </w:tcPr>
          <w:p w14:paraId="7B33C505" w14:textId="77777777" w:rsidR="00F30646" w:rsidRPr="00F30646" w:rsidRDefault="00F30646" w:rsidP="00F30646">
            <w:pPr>
              <w:rPr>
                <w:rFonts w:ascii="Aptos" w:eastAsia="Calibri" w:hAnsi="Aptos" w:cstheme="minorHAnsi"/>
                <w:b/>
                <w:bCs/>
              </w:rPr>
            </w:pPr>
            <w:r w:rsidRPr="00F30646">
              <w:rPr>
                <w:rFonts w:ascii="Aptos" w:eastAsia="Calibri" w:hAnsi="Aptos" w:cstheme="minorHAnsi"/>
                <w:b/>
                <w:bCs/>
              </w:rPr>
              <w:t>Zasedba organizacijskih enot (število oseb na dan 31. 12. 2025)</w:t>
            </w:r>
          </w:p>
        </w:tc>
        <w:tc>
          <w:tcPr>
            <w:tcW w:w="2790" w:type="dxa"/>
            <w:tcBorders>
              <w:top w:val="nil"/>
              <w:left w:val="nil"/>
              <w:bottom w:val="single" w:sz="8" w:space="0" w:color="44B3E1"/>
              <w:right w:val="nil"/>
            </w:tcBorders>
            <w:shd w:val="clear" w:color="auto" w:fill="C0E6F5"/>
            <w:noWrap/>
            <w:tcMar>
              <w:top w:w="0" w:type="dxa"/>
              <w:left w:w="70" w:type="dxa"/>
              <w:bottom w:w="0" w:type="dxa"/>
              <w:right w:w="70" w:type="dxa"/>
            </w:tcMar>
            <w:vAlign w:val="bottom"/>
            <w:hideMark/>
          </w:tcPr>
          <w:p w14:paraId="0C1A49C1" w14:textId="77777777" w:rsidR="00F30646" w:rsidRPr="00F30646" w:rsidRDefault="00F30646" w:rsidP="006A2FCC">
            <w:pPr>
              <w:jc w:val="center"/>
              <w:rPr>
                <w:rFonts w:ascii="Aptos" w:eastAsia="Calibri" w:hAnsi="Aptos" w:cstheme="minorHAnsi"/>
                <w:b/>
                <w:bCs/>
              </w:rPr>
            </w:pPr>
            <w:r w:rsidRPr="00F30646">
              <w:rPr>
                <w:rFonts w:ascii="Aptos" w:eastAsia="Calibri" w:hAnsi="Aptos" w:cstheme="minorHAnsi"/>
                <w:b/>
                <w:bCs/>
              </w:rPr>
              <w:t>Št. zaposlenih</w:t>
            </w:r>
          </w:p>
        </w:tc>
      </w:tr>
      <w:tr w:rsidR="00F30646" w:rsidRPr="00F30646" w14:paraId="37307C65" w14:textId="77777777" w:rsidTr="006A2FCC">
        <w:trPr>
          <w:trHeight w:val="300"/>
        </w:trPr>
        <w:tc>
          <w:tcPr>
            <w:tcW w:w="6521" w:type="dxa"/>
            <w:tcBorders>
              <w:top w:val="nil"/>
              <w:left w:val="nil"/>
              <w:bottom w:val="single" w:sz="8" w:space="0" w:color="44B3E1"/>
              <w:right w:val="nil"/>
            </w:tcBorders>
            <w:noWrap/>
            <w:tcMar>
              <w:top w:w="0" w:type="dxa"/>
              <w:left w:w="70" w:type="dxa"/>
              <w:bottom w:w="0" w:type="dxa"/>
              <w:right w:w="70" w:type="dxa"/>
            </w:tcMar>
            <w:vAlign w:val="bottom"/>
            <w:hideMark/>
          </w:tcPr>
          <w:p w14:paraId="07617B27" w14:textId="77777777" w:rsidR="00F30646" w:rsidRPr="00F30646" w:rsidRDefault="00F30646" w:rsidP="00F30646">
            <w:pPr>
              <w:rPr>
                <w:rFonts w:ascii="Aptos" w:eastAsia="Calibri" w:hAnsi="Aptos" w:cstheme="minorHAnsi"/>
                <w:b/>
                <w:bCs/>
              </w:rPr>
            </w:pPr>
            <w:r w:rsidRPr="00F30646">
              <w:rPr>
                <w:rFonts w:ascii="Aptos" w:eastAsia="Calibri" w:hAnsi="Aptos" w:cstheme="minorHAnsi"/>
                <w:b/>
                <w:bCs/>
              </w:rPr>
              <w:t>Tajništvo</w:t>
            </w:r>
          </w:p>
        </w:tc>
        <w:tc>
          <w:tcPr>
            <w:tcW w:w="2790" w:type="dxa"/>
            <w:tcBorders>
              <w:top w:val="nil"/>
              <w:left w:val="nil"/>
              <w:bottom w:val="single" w:sz="8" w:space="0" w:color="44B3E1"/>
              <w:right w:val="nil"/>
            </w:tcBorders>
            <w:noWrap/>
            <w:tcMar>
              <w:top w:w="0" w:type="dxa"/>
              <w:left w:w="70" w:type="dxa"/>
              <w:bottom w:w="0" w:type="dxa"/>
              <w:right w:w="70" w:type="dxa"/>
            </w:tcMar>
            <w:vAlign w:val="bottom"/>
            <w:hideMark/>
          </w:tcPr>
          <w:p w14:paraId="41BE28D0" w14:textId="77777777" w:rsidR="00F30646" w:rsidRPr="00F30646" w:rsidRDefault="00F30646" w:rsidP="006A2FCC">
            <w:pPr>
              <w:jc w:val="center"/>
              <w:rPr>
                <w:rFonts w:ascii="Aptos" w:eastAsia="Calibri" w:hAnsi="Aptos" w:cstheme="minorHAnsi"/>
                <w:b/>
                <w:bCs/>
              </w:rPr>
            </w:pPr>
            <w:r w:rsidRPr="00F30646">
              <w:rPr>
                <w:rFonts w:ascii="Aptos" w:eastAsia="Calibri" w:hAnsi="Aptos" w:cstheme="minorHAnsi"/>
                <w:b/>
                <w:bCs/>
              </w:rPr>
              <w:t>7</w:t>
            </w:r>
          </w:p>
        </w:tc>
      </w:tr>
      <w:tr w:rsidR="00F30646" w:rsidRPr="00F30646" w14:paraId="4BD25895" w14:textId="77777777" w:rsidTr="006A2FCC">
        <w:trPr>
          <w:trHeight w:val="300"/>
        </w:trPr>
        <w:tc>
          <w:tcPr>
            <w:tcW w:w="6521" w:type="dxa"/>
            <w:noWrap/>
            <w:tcMar>
              <w:top w:w="0" w:type="dxa"/>
              <w:left w:w="70" w:type="dxa"/>
              <w:bottom w:w="0" w:type="dxa"/>
              <w:right w:w="70" w:type="dxa"/>
            </w:tcMar>
            <w:vAlign w:val="bottom"/>
            <w:hideMark/>
          </w:tcPr>
          <w:p w14:paraId="5A20F772" w14:textId="77777777" w:rsidR="00F30646" w:rsidRPr="00F30646" w:rsidRDefault="00F30646" w:rsidP="00F30646">
            <w:pPr>
              <w:rPr>
                <w:rFonts w:ascii="Aptos" w:eastAsia="Calibri" w:hAnsi="Aptos" w:cstheme="minorHAnsi"/>
              </w:rPr>
            </w:pPr>
            <w:r w:rsidRPr="00F30646">
              <w:rPr>
                <w:rFonts w:ascii="Aptos" w:eastAsia="Calibri" w:hAnsi="Aptos" w:cstheme="minorHAnsi"/>
              </w:rPr>
              <w:t xml:space="preserve">Tajništvo </w:t>
            </w:r>
          </w:p>
        </w:tc>
        <w:tc>
          <w:tcPr>
            <w:tcW w:w="2790" w:type="dxa"/>
            <w:noWrap/>
            <w:tcMar>
              <w:top w:w="0" w:type="dxa"/>
              <w:left w:w="70" w:type="dxa"/>
              <w:bottom w:w="0" w:type="dxa"/>
              <w:right w:w="70" w:type="dxa"/>
            </w:tcMar>
            <w:vAlign w:val="bottom"/>
            <w:hideMark/>
          </w:tcPr>
          <w:p w14:paraId="3DC1B891" w14:textId="77777777" w:rsidR="00F30646" w:rsidRPr="00F30646" w:rsidRDefault="00F30646" w:rsidP="006A2FCC">
            <w:pPr>
              <w:jc w:val="center"/>
              <w:rPr>
                <w:rFonts w:ascii="Aptos" w:eastAsia="Calibri" w:hAnsi="Aptos" w:cstheme="minorHAnsi"/>
              </w:rPr>
            </w:pPr>
            <w:r w:rsidRPr="00F30646">
              <w:rPr>
                <w:rFonts w:ascii="Aptos" w:eastAsia="Calibri" w:hAnsi="Aptos" w:cstheme="minorHAnsi"/>
              </w:rPr>
              <w:t>1</w:t>
            </w:r>
          </w:p>
        </w:tc>
      </w:tr>
      <w:tr w:rsidR="00F30646" w:rsidRPr="00F30646" w14:paraId="6991243D" w14:textId="77777777" w:rsidTr="006A2FCC">
        <w:trPr>
          <w:trHeight w:val="300"/>
        </w:trPr>
        <w:tc>
          <w:tcPr>
            <w:tcW w:w="6521" w:type="dxa"/>
            <w:noWrap/>
            <w:tcMar>
              <w:top w:w="0" w:type="dxa"/>
              <w:left w:w="70" w:type="dxa"/>
              <w:bottom w:w="0" w:type="dxa"/>
              <w:right w:w="70" w:type="dxa"/>
            </w:tcMar>
            <w:vAlign w:val="bottom"/>
            <w:hideMark/>
          </w:tcPr>
          <w:p w14:paraId="5F9D3806" w14:textId="77777777" w:rsidR="00F30646" w:rsidRPr="00F30646" w:rsidRDefault="00F30646" w:rsidP="00F30646">
            <w:pPr>
              <w:rPr>
                <w:rFonts w:ascii="Aptos" w:eastAsia="Calibri" w:hAnsi="Aptos" w:cstheme="minorHAnsi"/>
              </w:rPr>
            </w:pPr>
            <w:r w:rsidRPr="00F30646">
              <w:rPr>
                <w:rFonts w:ascii="Aptos" w:eastAsia="Calibri" w:hAnsi="Aptos" w:cstheme="minorHAnsi"/>
              </w:rPr>
              <w:t>Služba za prenos znanja in tehnologij</w:t>
            </w:r>
          </w:p>
        </w:tc>
        <w:tc>
          <w:tcPr>
            <w:tcW w:w="2790" w:type="dxa"/>
            <w:noWrap/>
            <w:tcMar>
              <w:top w:w="0" w:type="dxa"/>
              <w:left w:w="70" w:type="dxa"/>
              <w:bottom w:w="0" w:type="dxa"/>
              <w:right w:w="70" w:type="dxa"/>
            </w:tcMar>
            <w:vAlign w:val="bottom"/>
            <w:hideMark/>
          </w:tcPr>
          <w:p w14:paraId="2D7B2D99" w14:textId="77777777" w:rsidR="00F30646" w:rsidRPr="00F30646" w:rsidRDefault="00F30646" w:rsidP="006A2FCC">
            <w:pPr>
              <w:jc w:val="center"/>
              <w:rPr>
                <w:rFonts w:ascii="Aptos" w:eastAsia="Calibri" w:hAnsi="Aptos" w:cstheme="minorHAnsi"/>
              </w:rPr>
            </w:pPr>
            <w:r w:rsidRPr="00F30646">
              <w:rPr>
                <w:rFonts w:ascii="Aptos" w:eastAsia="Calibri" w:hAnsi="Aptos" w:cstheme="minorHAnsi"/>
              </w:rPr>
              <w:t>6</w:t>
            </w:r>
          </w:p>
        </w:tc>
      </w:tr>
      <w:tr w:rsidR="00F30646" w:rsidRPr="00F30646" w14:paraId="388F380E" w14:textId="77777777" w:rsidTr="006A2FCC">
        <w:trPr>
          <w:trHeight w:val="300"/>
        </w:trPr>
        <w:tc>
          <w:tcPr>
            <w:tcW w:w="6521" w:type="dxa"/>
            <w:tcBorders>
              <w:top w:val="nil"/>
              <w:left w:val="nil"/>
              <w:bottom w:val="single" w:sz="8" w:space="0" w:color="44B3E1"/>
              <w:right w:val="nil"/>
            </w:tcBorders>
            <w:noWrap/>
            <w:tcMar>
              <w:top w:w="0" w:type="dxa"/>
              <w:left w:w="70" w:type="dxa"/>
              <w:bottom w:w="0" w:type="dxa"/>
              <w:right w:w="70" w:type="dxa"/>
            </w:tcMar>
            <w:vAlign w:val="bottom"/>
            <w:hideMark/>
          </w:tcPr>
          <w:p w14:paraId="00283A51" w14:textId="77777777" w:rsidR="00F30646" w:rsidRPr="00F30646" w:rsidRDefault="00F30646" w:rsidP="00F30646">
            <w:pPr>
              <w:rPr>
                <w:rFonts w:ascii="Aptos" w:eastAsia="Calibri" w:hAnsi="Aptos" w:cstheme="minorHAnsi"/>
                <w:b/>
                <w:bCs/>
              </w:rPr>
            </w:pPr>
            <w:r w:rsidRPr="00F30646">
              <w:rPr>
                <w:rFonts w:ascii="Aptos" w:eastAsia="Calibri" w:hAnsi="Aptos" w:cstheme="minorHAnsi"/>
                <w:b/>
                <w:bCs/>
              </w:rPr>
              <w:t>Oddelek za finance in računovodstvo</w:t>
            </w:r>
          </w:p>
        </w:tc>
        <w:tc>
          <w:tcPr>
            <w:tcW w:w="2790" w:type="dxa"/>
            <w:tcBorders>
              <w:top w:val="nil"/>
              <w:left w:val="nil"/>
              <w:bottom w:val="single" w:sz="8" w:space="0" w:color="44B3E1"/>
              <w:right w:val="nil"/>
            </w:tcBorders>
            <w:noWrap/>
            <w:tcMar>
              <w:top w:w="0" w:type="dxa"/>
              <w:left w:w="70" w:type="dxa"/>
              <w:bottom w:w="0" w:type="dxa"/>
              <w:right w:w="70" w:type="dxa"/>
            </w:tcMar>
            <w:vAlign w:val="bottom"/>
            <w:hideMark/>
          </w:tcPr>
          <w:p w14:paraId="2251D619" w14:textId="77777777" w:rsidR="00F30646" w:rsidRPr="00F30646" w:rsidRDefault="00F30646" w:rsidP="006A2FCC">
            <w:pPr>
              <w:jc w:val="center"/>
              <w:rPr>
                <w:rFonts w:ascii="Aptos" w:eastAsia="Calibri" w:hAnsi="Aptos" w:cstheme="minorHAnsi"/>
                <w:b/>
                <w:bCs/>
              </w:rPr>
            </w:pPr>
            <w:r w:rsidRPr="00F30646">
              <w:rPr>
                <w:rFonts w:ascii="Aptos" w:eastAsia="Calibri" w:hAnsi="Aptos" w:cstheme="minorHAnsi"/>
                <w:b/>
                <w:bCs/>
              </w:rPr>
              <w:t>13</w:t>
            </w:r>
          </w:p>
        </w:tc>
      </w:tr>
      <w:tr w:rsidR="00F30646" w:rsidRPr="00F30646" w14:paraId="0764A5AE" w14:textId="77777777" w:rsidTr="006A2FCC">
        <w:trPr>
          <w:trHeight w:val="300"/>
        </w:trPr>
        <w:tc>
          <w:tcPr>
            <w:tcW w:w="6521" w:type="dxa"/>
            <w:noWrap/>
            <w:tcMar>
              <w:top w:w="0" w:type="dxa"/>
              <w:left w:w="70" w:type="dxa"/>
              <w:bottom w:w="0" w:type="dxa"/>
              <w:right w:w="70" w:type="dxa"/>
            </w:tcMar>
            <w:vAlign w:val="bottom"/>
            <w:hideMark/>
          </w:tcPr>
          <w:p w14:paraId="69663113" w14:textId="77777777" w:rsidR="00F30646" w:rsidRPr="00F30646" w:rsidRDefault="00F30646" w:rsidP="00F30646">
            <w:pPr>
              <w:rPr>
                <w:rFonts w:ascii="Aptos" w:eastAsia="Calibri" w:hAnsi="Aptos" w:cstheme="minorHAnsi"/>
              </w:rPr>
            </w:pPr>
            <w:r w:rsidRPr="00F30646">
              <w:rPr>
                <w:rFonts w:ascii="Aptos" w:eastAsia="Calibri" w:hAnsi="Aptos" w:cstheme="minorHAnsi"/>
              </w:rPr>
              <w:t>Oddelek za finance in računovodstvo</w:t>
            </w:r>
          </w:p>
        </w:tc>
        <w:tc>
          <w:tcPr>
            <w:tcW w:w="2790" w:type="dxa"/>
            <w:noWrap/>
            <w:tcMar>
              <w:top w:w="0" w:type="dxa"/>
              <w:left w:w="70" w:type="dxa"/>
              <w:bottom w:w="0" w:type="dxa"/>
              <w:right w:w="70" w:type="dxa"/>
            </w:tcMar>
            <w:vAlign w:val="bottom"/>
            <w:hideMark/>
          </w:tcPr>
          <w:p w14:paraId="10758464" w14:textId="77777777" w:rsidR="00F30646" w:rsidRPr="00F30646" w:rsidRDefault="00F30646" w:rsidP="006A2FCC">
            <w:pPr>
              <w:jc w:val="center"/>
              <w:rPr>
                <w:rFonts w:ascii="Aptos" w:eastAsia="Calibri" w:hAnsi="Aptos" w:cstheme="minorHAnsi"/>
              </w:rPr>
            </w:pPr>
            <w:r w:rsidRPr="00F30646">
              <w:rPr>
                <w:rFonts w:ascii="Aptos" w:eastAsia="Calibri" w:hAnsi="Aptos" w:cstheme="minorHAnsi"/>
              </w:rPr>
              <w:t>2</w:t>
            </w:r>
          </w:p>
        </w:tc>
      </w:tr>
      <w:tr w:rsidR="00F30646" w:rsidRPr="00F30646" w14:paraId="185B33B2" w14:textId="77777777" w:rsidTr="006A2FCC">
        <w:trPr>
          <w:trHeight w:val="300"/>
        </w:trPr>
        <w:tc>
          <w:tcPr>
            <w:tcW w:w="6521" w:type="dxa"/>
            <w:noWrap/>
            <w:tcMar>
              <w:top w:w="0" w:type="dxa"/>
              <w:left w:w="70" w:type="dxa"/>
              <w:bottom w:w="0" w:type="dxa"/>
              <w:right w:w="70" w:type="dxa"/>
            </w:tcMar>
            <w:vAlign w:val="bottom"/>
            <w:hideMark/>
          </w:tcPr>
          <w:p w14:paraId="3B34C446" w14:textId="77777777" w:rsidR="00F30646" w:rsidRPr="00F30646" w:rsidRDefault="00F30646" w:rsidP="00F30646">
            <w:pPr>
              <w:rPr>
                <w:rFonts w:ascii="Aptos" w:eastAsia="Calibri" w:hAnsi="Aptos" w:cstheme="minorHAnsi"/>
              </w:rPr>
            </w:pPr>
            <w:r w:rsidRPr="00F30646">
              <w:rPr>
                <w:rFonts w:ascii="Aptos" w:eastAsia="Calibri" w:hAnsi="Aptos" w:cstheme="minorHAnsi"/>
              </w:rPr>
              <w:t>Računovodska služba</w:t>
            </w:r>
          </w:p>
        </w:tc>
        <w:tc>
          <w:tcPr>
            <w:tcW w:w="2790" w:type="dxa"/>
            <w:noWrap/>
            <w:tcMar>
              <w:top w:w="0" w:type="dxa"/>
              <w:left w:w="70" w:type="dxa"/>
              <w:bottom w:w="0" w:type="dxa"/>
              <w:right w:w="70" w:type="dxa"/>
            </w:tcMar>
            <w:vAlign w:val="bottom"/>
            <w:hideMark/>
          </w:tcPr>
          <w:p w14:paraId="725A96E1" w14:textId="77777777" w:rsidR="00F30646" w:rsidRPr="00F30646" w:rsidRDefault="00F30646" w:rsidP="006A2FCC">
            <w:pPr>
              <w:jc w:val="center"/>
              <w:rPr>
                <w:rFonts w:ascii="Aptos" w:eastAsia="Calibri" w:hAnsi="Aptos" w:cstheme="minorHAnsi"/>
              </w:rPr>
            </w:pPr>
            <w:r w:rsidRPr="00F30646">
              <w:rPr>
                <w:rFonts w:ascii="Aptos" w:eastAsia="Calibri" w:hAnsi="Aptos" w:cstheme="minorHAnsi"/>
              </w:rPr>
              <w:t>7</w:t>
            </w:r>
          </w:p>
        </w:tc>
      </w:tr>
      <w:tr w:rsidR="00F30646" w:rsidRPr="00F30646" w14:paraId="5F11951D" w14:textId="77777777" w:rsidTr="006A2FCC">
        <w:trPr>
          <w:trHeight w:val="300"/>
        </w:trPr>
        <w:tc>
          <w:tcPr>
            <w:tcW w:w="6521" w:type="dxa"/>
            <w:noWrap/>
            <w:tcMar>
              <w:top w:w="0" w:type="dxa"/>
              <w:left w:w="70" w:type="dxa"/>
              <w:bottom w:w="0" w:type="dxa"/>
              <w:right w:w="70" w:type="dxa"/>
            </w:tcMar>
            <w:vAlign w:val="bottom"/>
            <w:hideMark/>
          </w:tcPr>
          <w:p w14:paraId="7DDAF42D" w14:textId="77777777" w:rsidR="00F30646" w:rsidRPr="00F30646" w:rsidRDefault="00F30646" w:rsidP="00F30646">
            <w:pPr>
              <w:rPr>
                <w:rFonts w:ascii="Aptos" w:eastAsia="Calibri" w:hAnsi="Aptos" w:cstheme="minorHAnsi"/>
              </w:rPr>
            </w:pPr>
            <w:r w:rsidRPr="00F30646">
              <w:rPr>
                <w:rFonts w:ascii="Aptos" w:eastAsia="Calibri" w:hAnsi="Aptos" w:cstheme="minorHAnsi"/>
              </w:rPr>
              <w:t>Služba za finance, plan in analizo</w:t>
            </w:r>
          </w:p>
        </w:tc>
        <w:tc>
          <w:tcPr>
            <w:tcW w:w="2790" w:type="dxa"/>
            <w:noWrap/>
            <w:tcMar>
              <w:top w:w="0" w:type="dxa"/>
              <w:left w:w="70" w:type="dxa"/>
              <w:bottom w:w="0" w:type="dxa"/>
              <w:right w:w="70" w:type="dxa"/>
            </w:tcMar>
            <w:vAlign w:val="bottom"/>
            <w:hideMark/>
          </w:tcPr>
          <w:p w14:paraId="53D64B3F" w14:textId="77777777" w:rsidR="00F30646" w:rsidRPr="00F30646" w:rsidRDefault="00F30646" w:rsidP="006A2FCC">
            <w:pPr>
              <w:jc w:val="center"/>
              <w:rPr>
                <w:rFonts w:ascii="Aptos" w:eastAsia="Calibri" w:hAnsi="Aptos" w:cstheme="minorHAnsi"/>
              </w:rPr>
            </w:pPr>
            <w:r w:rsidRPr="00F30646">
              <w:rPr>
                <w:rFonts w:ascii="Aptos" w:eastAsia="Calibri" w:hAnsi="Aptos" w:cstheme="minorHAnsi"/>
              </w:rPr>
              <w:t>4</w:t>
            </w:r>
          </w:p>
        </w:tc>
      </w:tr>
      <w:tr w:rsidR="00F30646" w:rsidRPr="00F30646" w14:paraId="16BBDB0E" w14:textId="77777777" w:rsidTr="006A2FCC">
        <w:trPr>
          <w:trHeight w:val="300"/>
        </w:trPr>
        <w:tc>
          <w:tcPr>
            <w:tcW w:w="6521" w:type="dxa"/>
            <w:tcBorders>
              <w:top w:val="nil"/>
              <w:left w:val="nil"/>
              <w:bottom w:val="single" w:sz="8" w:space="0" w:color="44B3E1"/>
              <w:right w:val="nil"/>
            </w:tcBorders>
            <w:noWrap/>
            <w:tcMar>
              <w:top w:w="0" w:type="dxa"/>
              <w:left w:w="70" w:type="dxa"/>
              <w:bottom w:w="0" w:type="dxa"/>
              <w:right w:w="70" w:type="dxa"/>
            </w:tcMar>
            <w:vAlign w:val="bottom"/>
            <w:hideMark/>
          </w:tcPr>
          <w:p w14:paraId="40926296" w14:textId="77777777" w:rsidR="00F30646" w:rsidRPr="00F30646" w:rsidRDefault="00F30646" w:rsidP="00F30646">
            <w:pPr>
              <w:rPr>
                <w:rFonts w:ascii="Aptos" w:eastAsia="Calibri" w:hAnsi="Aptos" w:cstheme="minorHAnsi"/>
                <w:b/>
                <w:bCs/>
              </w:rPr>
            </w:pPr>
            <w:r w:rsidRPr="00F30646">
              <w:rPr>
                <w:rFonts w:ascii="Aptos" w:eastAsia="Calibri" w:hAnsi="Aptos" w:cstheme="minorHAnsi"/>
                <w:b/>
                <w:bCs/>
              </w:rPr>
              <w:t>Oddelek za infrastrukturo</w:t>
            </w:r>
          </w:p>
        </w:tc>
        <w:tc>
          <w:tcPr>
            <w:tcW w:w="2790" w:type="dxa"/>
            <w:tcBorders>
              <w:top w:val="nil"/>
              <w:left w:val="nil"/>
              <w:bottom w:val="single" w:sz="8" w:space="0" w:color="44B3E1"/>
              <w:right w:val="nil"/>
            </w:tcBorders>
            <w:noWrap/>
            <w:tcMar>
              <w:top w:w="0" w:type="dxa"/>
              <w:left w:w="70" w:type="dxa"/>
              <w:bottom w:w="0" w:type="dxa"/>
              <w:right w:w="70" w:type="dxa"/>
            </w:tcMar>
            <w:vAlign w:val="bottom"/>
            <w:hideMark/>
          </w:tcPr>
          <w:p w14:paraId="4ADCE14B" w14:textId="77777777" w:rsidR="00F30646" w:rsidRPr="00F30646" w:rsidRDefault="00F30646" w:rsidP="006A2FCC">
            <w:pPr>
              <w:jc w:val="center"/>
              <w:rPr>
                <w:rFonts w:ascii="Aptos" w:eastAsia="Calibri" w:hAnsi="Aptos" w:cstheme="minorHAnsi"/>
                <w:b/>
                <w:bCs/>
              </w:rPr>
            </w:pPr>
            <w:r w:rsidRPr="00F30646">
              <w:rPr>
                <w:rFonts w:ascii="Aptos" w:eastAsia="Calibri" w:hAnsi="Aptos" w:cstheme="minorHAnsi"/>
                <w:b/>
                <w:bCs/>
              </w:rPr>
              <w:t>96</w:t>
            </w:r>
          </w:p>
        </w:tc>
      </w:tr>
      <w:tr w:rsidR="00F30646" w:rsidRPr="00F30646" w14:paraId="0E64B2E4" w14:textId="77777777" w:rsidTr="006A2FCC">
        <w:trPr>
          <w:trHeight w:val="300"/>
        </w:trPr>
        <w:tc>
          <w:tcPr>
            <w:tcW w:w="6521" w:type="dxa"/>
            <w:noWrap/>
            <w:tcMar>
              <w:top w:w="0" w:type="dxa"/>
              <w:left w:w="70" w:type="dxa"/>
              <w:bottom w:w="0" w:type="dxa"/>
              <w:right w:w="70" w:type="dxa"/>
            </w:tcMar>
            <w:vAlign w:val="bottom"/>
            <w:hideMark/>
          </w:tcPr>
          <w:p w14:paraId="3FCF75A3" w14:textId="77777777" w:rsidR="00F30646" w:rsidRPr="00F30646" w:rsidRDefault="00F30646" w:rsidP="00F30646">
            <w:pPr>
              <w:rPr>
                <w:rFonts w:ascii="Aptos" w:eastAsia="Calibri" w:hAnsi="Aptos" w:cstheme="minorHAnsi"/>
              </w:rPr>
            </w:pPr>
            <w:r w:rsidRPr="00F30646">
              <w:rPr>
                <w:rFonts w:ascii="Aptos" w:eastAsia="Calibri" w:hAnsi="Aptos" w:cstheme="minorHAnsi"/>
              </w:rPr>
              <w:t>Center za gospodarjenje s premoženjem</w:t>
            </w:r>
          </w:p>
        </w:tc>
        <w:tc>
          <w:tcPr>
            <w:tcW w:w="2790" w:type="dxa"/>
            <w:noWrap/>
            <w:tcMar>
              <w:top w:w="0" w:type="dxa"/>
              <w:left w:w="70" w:type="dxa"/>
              <w:bottom w:w="0" w:type="dxa"/>
              <w:right w:w="70" w:type="dxa"/>
            </w:tcMar>
            <w:vAlign w:val="bottom"/>
            <w:hideMark/>
          </w:tcPr>
          <w:p w14:paraId="14E0C7FB" w14:textId="77777777" w:rsidR="00F30646" w:rsidRPr="00F30646" w:rsidRDefault="00F30646" w:rsidP="006A2FCC">
            <w:pPr>
              <w:jc w:val="center"/>
              <w:rPr>
                <w:rFonts w:ascii="Aptos" w:eastAsia="Calibri" w:hAnsi="Aptos" w:cstheme="minorHAnsi"/>
              </w:rPr>
            </w:pPr>
            <w:r w:rsidRPr="00F30646">
              <w:rPr>
                <w:rFonts w:ascii="Aptos" w:eastAsia="Calibri" w:hAnsi="Aptos" w:cstheme="minorHAnsi"/>
              </w:rPr>
              <w:t>1</w:t>
            </w:r>
          </w:p>
        </w:tc>
      </w:tr>
      <w:tr w:rsidR="00F30646" w:rsidRPr="00F30646" w14:paraId="6E746CC2" w14:textId="77777777" w:rsidTr="006A2FCC">
        <w:trPr>
          <w:trHeight w:val="300"/>
        </w:trPr>
        <w:tc>
          <w:tcPr>
            <w:tcW w:w="6521" w:type="dxa"/>
            <w:noWrap/>
            <w:tcMar>
              <w:top w:w="0" w:type="dxa"/>
              <w:left w:w="70" w:type="dxa"/>
              <w:bottom w:w="0" w:type="dxa"/>
              <w:right w:w="70" w:type="dxa"/>
            </w:tcMar>
            <w:vAlign w:val="bottom"/>
            <w:hideMark/>
          </w:tcPr>
          <w:p w14:paraId="482F8BFA" w14:textId="77777777" w:rsidR="00F30646" w:rsidRPr="00F30646" w:rsidRDefault="00F30646" w:rsidP="00F30646">
            <w:pPr>
              <w:rPr>
                <w:rFonts w:ascii="Aptos" w:eastAsia="Calibri" w:hAnsi="Aptos" w:cstheme="minorHAnsi"/>
              </w:rPr>
            </w:pPr>
            <w:r w:rsidRPr="00F30646">
              <w:rPr>
                <w:rFonts w:ascii="Aptos" w:eastAsia="Calibri" w:hAnsi="Aptos" w:cstheme="minorHAnsi"/>
              </w:rPr>
              <w:t>Center za javna naročila</w:t>
            </w:r>
          </w:p>
        </w:tc>
        <w:tc>
          <w:tcPr>
            <w:tcW w:w="2790" w:type="dxa"/>
            <w:noWrap/>
            <w:tcMar>
              <w:top w:w="0" w:type="dxa"/>
              <w:left w:w="70" w:type="dxa"/>
              <w:bottom w:w="0" w:type="dxa"/>
              <w:right w:w="70" w:type="dxa"/>
            </w:tcMar>
            <w:vAlign w:val="bottom"/>
            <w:hideMark/>
          </w:tcPr>
          <w:p w14:paraId="6319C3AB" w14:textId="77777777" w:rsidR="00F30646" w:rsidRPr="00F30646" w:rsidRDefault="00F30646" w:rsidP="006A2FCC">
            <w:pPr>
              <w:jc w:val="center"/>
              <w:rPr>
                <w:rFonts w:ascii="Aptos" w:eastAsia="Calibri" w:hAnsi="Aptos" w:cstheme="minorHAnsi"/>
              </w:rPr>
            </w:pPr>
            <w:r w:rsidRPr="00F30646">
              <w:rPr>
                <w:rFonts w:ascii="Aptos" w:eastAsia="Calibri" w:hAnsi="Aptos" w:cstheme="minorHAnsi"/>
              </w:rPr>
              <w:t>2</w:t>
            </w:r>
          </w:p>
        </w:tc>
      </w:tr>
      <w:tr w:rsidR="00F30646" w:rsidRPr="00F30646" w14:paraId="68101B80" w14:textId="77777777" w:rsidTr="006A2FCC">
        <w:trPr>
          <w:trHeight w:val="300"/>
        </w:trPr>
        <w:tc>
          <w:tcPr>
            <w:tcW w:w="6521" w:type="dxa"/>
            <w:noWrap/>
            <w:tcMar>
              <w:top w:w="0" w:type="dxa"/>
              <w:left w:w="70" w:type="dxa"/>
              <w:bottom w:w="0" w:type="dxa"/>
              <w:right w:w="70" w:type="dxa"/>
            </w:tcMar>
            <w:vAlign w:val="bottom"/>
            <w:hideMark/>
          </w:tcPr>
          <w:p w14:paraId="037D2F10" w14:textId="77777777" w:rsidR="00F30646" w:rsidRPr="00F30646" w:rsidRDefault="00F30646" w:rsidP="00F30646">
            <w:pPr>
              <w:rPr>
                <w:rFonts w:ascii="Aptos" w:eastAsia="Calibri" w:hAnsi="Aptos" w:cstheme="minorHAnsi"/>
              </w:rPr>
            </w:pPr>
            <w:r w:rsidRPr="00F30646">
              <w:rPr>
                <w:rFonts w:ascii="Aptos" w:eastAsia="Calibri" w:hAnsi="Aptos" w:cstheme="minorHAnsi"/>
              </w:rPr>
              <w:t>Center za razvoj infrastrukture</w:t>
            </w:r>
          </w:p>
        </w:tc>
        <w:tc>
          <w:tcPr>
            <w:tcW w:w="2790" w:type="dxa"/>
            <w:noWrap/>
            <w:tcMar>
              <w:top w:w="0" w:type="dxa"/>
              <w:left w:w="70" w:type="dxa"/>
              <w:bottom w:w="0" w:type="dxa"/>
              <w:right w:w="70" w:type="dxa"/>
            </w:tcMar>
            <w:vAlign w:val="bottom"/>
            <w:hideMark/>
          </w:tcPr>
          <w:p w14:paraId="74833188" w14:textId="77777777" w:rsidR="00F30646" w:rsidRPr="00F30646" w:rsidRDefault="00F30646" w:rsidP="006A2FCC">
            <w:pPr>
              <w:jc w:val="center"/>
              <w:rPr>
                <w:rFonts w:ascii="Aptos" w:eastAsia="Calibri" w:hAnsi="Aptos" w:cstheme="minorHAnsi"/>
              </w:rPr>
            </w:pPr>
            <w:r w:rsidRPr="00F30646">
              <w:rPr>
                <w:rFonts w:ascii="Aptos" w:eastAsia="Calibri" w:hAnsi="Aptos" w:cstheme="minorHAnsi"/>
              </w:rPr>
              <w:t>1</w:t>
            </w:r>
          </w:p>
        </w:tc>
      </w:tr>
      <w:tr w:rsidR="00F30646" w:rsidRPr="00F30646" w14:paraId="747820F0" w14:textId="77777777" w:rsidTr="006A2FCC">
        <w:trPr>
          <w:trHeight w:val="300"/>
        </w:trPr>
        <w:tc>
          <w:tcPr>
            <w:tcW w:w="6521" w:type="dxa"/>
            <w:noWrap/>
            <w:tcMar>
              <w:top w:w="0" w:type="dxa"/>
              <w:left w:w="70" w:type="dxa"/>
              <w:bottom w:w="0" w:type="dxa"/>
              <w:right w:w="70" w:type="dxa"/>
            </w:tcMar>
            <w:vAlign w:val="bottom"/>
            <w:hideMark/>
          </w:tcPr>
          <w:p w14:paraId="4CFBE952" w14:textId="77777777" w:rsidR="00F30646" w:rsidRPr="00F30646" w:rsidRDefault="00F30646" w:rsidP="00F30646">
            <w:pPr>
              <w:rPr>
                <w:rFonts w:ascii="Aptos" w:eastAsia="Calibri" w:hAnsi="Aptos" w:cstheme="minorHAnsi"/>
              </w:rPr>
            </w:pPr>
            <w:r w:rsidRPr="00F30646">
              <w:rPr>
                <w:rFonts w:ascii="Aptos" w:eastAsia="Calibri" w:hAnsi="Aptos" w:cstheme="minorHAnsi"/>
              </w:rPr>
              <w:t>Oddelek za infrastrukturo</w:t>
            </w:r>
          </w:p>
        </w:tc>
        <w:tc>
          <w:tcPr>
            <w:tcW w:w="2790" w:type="dxa"/>
            <w:noWrap/>
            <w:tcMar>
              <w:top w:w="0" w:type="dxa"/>
              <w:left w:w="70" w:type="dxa"/>
              <w:bottom w:w="0" w:type="dxa"/>
              <w:right w:w="70" w:type="dxa"/>
            </w:tcMar>
            <w:vAlign w:val="bottom"/>
            <w:hideMark/>
          </w:tcPr>
          <w:p w14:paraId="7732D73C" w14:textId="77777777" w:rsidR="00F30646" w:rsidRPr="00F30646" w:rsidRDefault="00F30646" w:rsidP="006A2FCC">
            <w:pPr>
              <w:jc w:val="center"/>
              <w:rPr>
                <w:rFonts w:ascii="Aptos" w:eastAsia="Calibri" w:hAnsi="Aptos" w:cstheme="minorHAnsi"/>
              </w:rPr>
            </w:pPr>
            <w:r w:rsidRPr="00F30646">
              <w:rPr>
                <w:rFonts w:ascii="Aptos" w:eastAsia="Calibri" w:hAnsi="Aptos" w:cstheme="minorHAnsi"/>
              </w:rPr>
              <w:t>2</w:t>
            </w:r>
          </w:p>
        </w:tc>
      </w:tr>
      <w:tr w:rsidR="00F30646" w:rsidRPr="00F30646" w14:paraId="56F037DB" w14:textId="77777777" w:rsidTr="006A2FCC">
        <w:trPr>
          <w:trHeight w:val="300"/>
        </w:trPr>
        <w:tc>
          <w:tcPr>
            <w:tcW w:w="6521" w:type="dxa"/>
            <w:noWrap/>
            <w:tcMar>
              <w:top w:w="0" w:type="dxa"/>
              <w:left w:w="70" w:type="dxa"/>
              <w:bottom w:w="0" w:type="dxa"/>
              <w:right w:w="70" w:type="dxa"/>
            </w:tcMar>
            <w:vAlign w:val="bottom"/>
            <w:hideMark/>
          </w:tcPr>
          <w:p w14:paraId="3F94990A" w14:textId="77777777" w:rsidR="00F30646" w:rsidRPr="00F30646" w:rsidRDefault="00F30646" w:rsidP="00F30646">
            <w:pPr>
              <w:rPr>
                <w:rFonts w:ascii="Aptos" w:eastAsia="Calibri" w:hAnsi="Aptos" w:cstheme="minorHAnsi"/>
              </w:rPr>
            </w:pPr>
            <w:r w:rsidRPr="00F30646">
              <w:rPr>
                <w:rFonts w:ascii="Aptos" w:eastAsia="Calibri" w:hAnsi="Aptos" w:cstheme="minorHAnsi"/>
              </w:rPr>
              <w:t>Služba za čiščenje</w:t>
            </w:r>
          </w:p>
        </w:tc>
        <w:tc>
          <w:tcPr>
            <w:tcW w:w="2790" w:type="dxa"/>
            <w:noWrap/>
            <w:tcMar>
              <w:top w:w="0" w:type="dxa"/>
              <w:left w:w="70" w:type="dxa"/>
              <w:bottom w:w="0" w:type="dxa"/>
              <w:right w:w="70" w:type="dxa"/>
            </w:tcMar>
            <w:vAlign w:val="bottom"/>
            <w:hideMark/>
          </w:tcPr>
          <w:p w14:paraId="42BFE63B" w14:textId="77777777" w:rsidR="00F30646" w:rsidRPr="00F30646" w:rsidRDefault="00F30646" w:rsidP="006A2FCC">
            <w:pPr>
              <w:jc w:val="center"/>
              <w:rPr>
                <w:rFonts w:ascii="Aptos" w:eastAsia="Calibri" w:hAnsi="Aptos" w:cstheme="minorHAnsi"/>
              </w:rPr>
            </w:pPr>
            <w:r w:rsidRPr="00F30646">
              <w:rPr>
                <w:rFonts w:ascii="Aptos" w:eastAsia="Calibri" w:hAnsi="Aptos" w:cstheme="minorHAnsi"/>
              </w:rPr>
              <w:t>77</w:t>
            </w:r>
          </w:p>
        </w:tc>
      </w:tr>
      <w:tr w:rsidR="00F30646" w:rsidRPr="00F30646" w14:paraId="627C23E4" w14:textId="77777777" w:rsidTr="006A2FCC">
        <w:trPr>
          <w:trHeight w:val="300"/>
        </w:trPr>
        <w:tc>
          <w:tcPr>
            <w:tcW w:w="6521" w:type="dxa"/>
            <w:noWrap/>
            <w:tcMar>
              <w:top w:w="0" w:type="dxa"/>
              <w:left w:w="70" w:type="dxa"/>
              <w:bottom w:w="0" w:type="dxa"/>
              <w:right w:w="70" w:type="dxa"/>
            </w:tcMar>
            <w:vAlign w:val="bottom"/>
            <w:hideMark/>
          </w:tcPr>
          <w:p w14:paraId="589B9EE7" w14:textId="77777777" w:rsidR="00F30646" w:rsidRPr="00F30646" w:rsidRDefault="00F30646" w:rsidP="00F30646">
            <w:pPr>
              <w:rPr>
                <w:rFonts w:ascii="Aptos" w:eastAsia="Calibri" w:hAnsi="Aptos" w:cstheme="minorHAnsi"/>
              </w:rPr>
            </w:pPr>
            <w:r w:rsidRPr="00F30646">
              <w:rPr>
                <w:rFonts w:ascii="Aptos" w:eastAsia="Calibri" w:hAnsi="Aptos" w:cstheme="minorHAnsi"/>
              </w:rPr>
              <w:t>Služba za energetski management in vzdrževanje</w:t>
            </w:r>
          </w:p>
        </w:tc>
        <w:tc>
          <w:tcPr>
            <w:tcW w:w="2790" w:type="dxa"/>
            <w:noWrap/>
            <w:tcMar>
              <w:top w:w="0" w:type="dxa"/>
              <w:left w:w="70" w:type="dxa"/>
              <w:bottom w:w="0" w:type="dxa"/>
              <w:right w:w="70" w:type="dxa"/>
            </w:tcMar>
            <w:vAlign w:val="bottom"/>
            <w:hideMark/>
          </w:tcPr>
          <w:p w14:paraId="652BF5A8" w14:textId="77777777" w:rsidR="00F30646" w:rsidRPr="00F30646" w:rsidRDefault="00F30646" w:rsidP="006A2FCC">
            <w:pPr>
              <w:jc w:val="center"/>
              <w:rPr>
                <w:rFonts w:ascii="Aptos" w:eastAsia="Calibri" w:hAnsi="Aptos" w:cstheme="minorHAnsi"/>
              </w:rPr>
            </w:pPr>
            <w:r w:rsidRPr="00F30646">
              <w:rPr>
                <w:rFonts w:ascii="Aptos" w:eastAsia="Calibri" w:hAnsi="Aptos" w:cstheme="minorHAnsi"/>
              </w:rPr>
              <w:t>2</w:t>
            </w:r>
          </w:p>
        </w:tc>
      </w:tr>
      <w:tr w:rsidR="00F30646" w:rsidRPr="00F30646" w14:paraId="6B09C6CA" w14:textId="77777777" w:rsidTr="006A2FCC">
        <w:trPr>
          <w:trHeight w:val="300"/>
        </w:trPr>
        <w:tc>
          <w:tcPr>
            <w:tcW w:w="6521" w:type="dxa"/>
            <w:noWrap/>
            <w:tcMar>
              <w:top w:w="0" w:type="dxa"/>
              <w:left w:w="70" w:type="dxa"/>
              <w:bottom w:w="0" w:type="dxa"/>
              <w:right w:w="70" w:type="dxa"/>
            </w:tcMar>
            <w:vAlign w:val="bottom"/>
            <w:hideMark/>
          </w:tcPr>
          <w:p w14:paraId="4F79D751" w14:textId="77777777" w:rsidR="00F30646" w:rsidRPr="00F30646" w:rsidRDefault="00F30646" w:rsidP="00F30646">
            <w:pPr>
              <w:rPr>
                <w:rFonts w:ascii="Aptos" w:eastAsia="Calibri" w:hAnsi="Aptos" w:cstheme="minorHAnsi"/>
              </w:rPr>
            </w:pPr>
            <w:r w:rsidRPr="00F30646">
              <w:rPr>
                <w:rFonts w:ascii="Aptos" w:eastAsia="Calibri" w:hAnsi="Aptos" w:cstheme="minorHAnsi"/>
              </w:rPr>
              <w:t>Služba za javna naročila</w:t>
            </w:r>
          </w:p>
        </w:tc>
        <w:tc>
          <w:tcPr>
            <w:tcW w:w="2790" w:type="dxa"/>
            <w:noWrap/>
            <w:tcMar>
              <w:top w:w="0" w:type="dxa"/>
              <w:left w:w="70" w:type="dxa"/>
              <w:bottom w:w="0" w:type="dxa"/>
              <w:right w:w="70" w:type="dxa"/>
            </w:tcMar>
            <w:vAlign w:val="bottom"/>
            <w:hideMark/>
          </w:tcPr>
          <w:p w14:paraId="10461113" w14:textId="77777777" w:rsidR="00F30646" w:rsidRPr="00F30646" w:rsidRDefault="00F30646" w:rsidP="006A2FCC">
            <w:pPr>
              <w:jc w:val="center"/>
              <w:rPr>
                <w:rFonts w:ascii="Aptos" w:eastAsia="Calibri" w:hAnsi="Aptos" w:cstheme="minorHAnsi"/>
              </w:rPr>
            </w:pPr>
            <w:r w:rsidRPr="00F30646">
              <w:rPr>
                <w:rFonts w:ascii="Aptos" w:eastAsia="Calibri" w:hAnsi="Aptos" w:cstheme="minorHAnsi"/>
              </w:rPr>
              <w:t>4</w:t>
            </w:r>
          </w:p>
        </w:tc>
      </w:tr>
      <w:tr w:rsidR="00F30646" w:rsidRPr="00F30646" w14:paraId="2B8396BD" w14:textId="77777777" w:rsidTr="006A2FCC">
        <w:trPr>
          <w:trHeight w:val="300"/>
        </w:trPr>
        <w:tc>
          <w:tcPr>
            <w:tcW w:w="6521" w:type="dxa"/>
            <w:noWrap/>
            <w:tcMar>
              <w:top w:w="0" w:type="dxa"/>
              <w:left w:w="70" w:type="dxa"/>
              <w:bottom w:w="0" w:type="dxa"/>
              <w:right w:w="70" w:type="dxa"/>
            </w:tcMar>
            <w:vAlign w:val="bottom"/>
            <w:hideMark/>
          </w:tcPr>
          <w:p w14:paraId="711C18C2" w14:textId="77777777" w:rsidR="00F30646" w:rsidRPr="00F30646" w:rsidRDefault="00F30646" w:rsidP="00F30646">
            <w:pPr>
              <w:rPr>
                <w:rFonts w:ascii="Aptos" w:eastAsia="Calibri" w:hAnsi="Aptos" w:cstheme="minorHAnsi"/>
              </w:rPr>
            </w:pPr>
            <w:r w:rsidRPr="00F30646">
              <w:rPr>
                <w:rFonts w:ascii="Aptos" w:eastAsia="Calibri" w:hAnsi="Aptos" w:cstheme="minorHAnsi"/>
              </w:rPr>
              <w:t>Služba za vodenje investicij</w:t>
            </w:r>
          </w:p>
        </w:tc>
        <w:tc>
          <w:tcPr>
            <w:tcW w:w="2790" w:type="dxa"/>
            <w:noWrap/>
            <w:tcMar>
              <w:top w:w="0" w:type="dxa"/>
              <w:left w:w="70" w:type="dxa"/>
              <w:bottom w:w="0" w:type="dxa"/>
              <w:right w:w="70" w:type="dxa"/>
            </w:tcMar>
            <w:vAlign w:val="bottom"/>
            <w:hideMark/>
          </w:tcPr>
          <w:p w14:paraId="5DEEC189" w14:textId="77777777" w:rsidR="00F30646" w:rsidRPr="00F30646" w:rsidRDefault="00F30646" w:rsidP="006A2FCC">
            <w:pPr>
              <w:jc w:val="center"/>
              <w:rPr>
                <w:rFonts w:ascii="Aptos" w:eastAsia="Calibri" w:hAnsi="Aptos" w:cstheme="minorHAnsi"/>
              </w:rPr>
            </w:pPr>
            <w:r w:rsidRPr="00F30646">
              <w:rPr>
                <w:rFonts w:ascii="Aptos" w:eastAsia="Calibri" w:hAnsi="Aptos" w:cstheme="minorHAnsi"/>
              </w:rPr>
              <w:t>3</w:t>
            </w:r>
          </w:p>
        </w:tc>
      </w:tr>
      <w:tr w:rsidR="00F30646" w:rsidRPr="00F30646" w14:paraId="3B397603" w14:textId="77777777" w:rsidTr="006A2FCC">
        <w:trPr>
          <w:trHeight w:val="300"/>
        </w:trPr>
        <w:tc>
          <w:tcPr>
            <w:tcW w:w="6521" w:type="dxa"/>
            <w:noWrap/>
            <w:tcMar>
              <w:top w:w="0" w:type="dxa"/>
              <w:left w:w="70" w:type="dxa"/>
              <w:bottom w:w="0" w:type="dxa"/>
              <w:right w:w="70" w:type="dxa"/>
            </w:tcMar>
            <w:vAlign w:val="bottom"/>
            <w:hideMark/>
          </w:tcPr>
          <w:p w14:paraId="723A8EB3" w14:textId="77777777" w:rsidR="00F30646" w:rsidRPr="00F30646" w:rsidRDefault="00F30646" w:rsidP="00F30646">
            <w:pPr>
              <w:rPr>
                <w:rFonts w:ascii="Aptos" w:eastAsia="Calibri" w:hAnsi="Aptos" w:cstheme="minorHAnsi"/>
              </w:rPr>
            </w:pPr>
            <w:r w:rsidRPr="00F30646">
              <w:rPr>
                <w:rFonts w:ascii="Aptos" w:eastAsia="Calibri" w:hAnsi="Aptos" w:cstheme="minorHAnsi"/>
              </w:rPr>
              <w:t>Tehnična služba</w:t>
            </w:r>
          </w:p>
        </w:tc>
        <w:tc>
          <w:tcPr>
            <w:tcW w:w="2790" w:type="dxa"/>
            <w:noWrap/>
            <w:tcMar>
              <w:top w:w="0" w:type="dxa"/>
              <w:left w:w="70" w:type="dxa"/>
              <w:bottom w:w="0" w:type="dxa"/>
              <w:right w:w="70" w:type="dxa"/>
            </w:tcMar>
            <w:vAlign w:val="bottom"/>
            <w:hideMark/>
          </w:tcPr>
          <w:p w14:paraId="4B815227" w14:textId="77777777" w:rsidR="00F30646" w:rsidRPr="00F30646" w:rsidRDefault="00F30646" w:rsidP="006A2FCC">
            <w:pPr>
              <w:jc w:val="center"/>
              <w:rPr>
                <w:rFonts w:ascii="Aptos" w:eastAsia="Calibri" w:hAnsi="Aptos" w:cstheme="minorHAnsi"/>
              </w:rPr>
            </w:pPr>
            <w:r w:rsidRPr="00F30646">
              <w:rPr>
                <w:rFonts w:ascii="Aptos" w:eastAsia="Calibri" w:hAnsi="Aptos" w:cstheme="minorHAnsi"/>
              </w:rPr>
              <w:t>4</w:t>
            </w:r>
          </w:p>
        </w:tc>
      </w:tr>
      <w:tr w:rsidR="00F30646" w:rsidRPr="00F30646" w14:paraId="2CFB276B" w14:textId="77777777" w:rsidTr="006A2FCC">
        <w:trPr>
          <w:trHeight w:val="300"/>
        </w:trPr>
        <w:tc>
          <w:tcPr>
            <w:tcW w:w="6521" w:type="dxa"/>
            <w:tcBorders>
              <w:top w:val="nil"/>
              <w:left w:val="nil"/>
              <w:bottom w:val="single" w:sz="8" w:space="0" w:color="44B3E1"/>
              <w:right w:val="nil"/>
            </w:tcBorders>
            <w:noWrap/>
            <w:tcMar>
              <w:top w:w="0" w:type="dxa"/>
              <w:left w:w="70" w:type="dxa"/>
              <w:bottom w:w="0" w:type="dxa"/>
              <w:right w:w="70" w:type="dxa"/>
            </w:tcMar>
            <w:vAlign w:val="bottom"/>
            <w:hideMark/>
          </w:tcPr>
          <w:p w14:paraId="267134BF" w14:textId="77777777" w:rsidR="00F30646" w:rsidRPr="00F30646" w:rsidRDefault="00F30646" w:rsidP="00F30646">
            <w:pPr>
              <w:rPr>
                <w:rFonts w:ascii="Aptos" w:eastAsia="Calibri" w:hAnsi="Aptos" w:cstheme="minorHAnsi"/>
                <w:b/>
                <w:bCs/>
              </w:rPr>
            </w:pPr>
            <w:r w:rsidRPr="00F30646">
              <w:rPr>
                <w:rFonts w:ascii="Aptos" w:eastAsia="Calibri" w:hAnsi="Aptos" w:cstheme="minorHAnsi"/>
                <w:b/>
                <w:bCs/>
              </w:rPr>
              <w:t>Oddelek za izobraževanje in študij</w:t>
            </w:r>
          </w:p>
        </w:tc>
        <w:tc>
          <w:tcPr>
            <w:tcW w:w="2790" w:type="dxa"/>
            <w:tcBorders>
              <w:top w:val="nil"/>
              <w:left w:val="nil"/>
              <w:bottom w:val="single" w:sz="8" w:space="0" w:color="44B3E1"/>
              <w:right w:val="nil"/>
            </w:tcBorders>
            <w:noWrap/>
            <w:tcMar>
              <w:top w:w="0" w:type="dxa"/>
              <w:left w:w="70" w:type="dxa"/>
              <w:bottom w:w="0" w:type="dxa"/>
              <w:right w:w="70" w:type="dxa"/>
            </w:tcMar>
            <w:vAlign w:val="bottom"/>
            <w:hideMark/>
          </w:tcPr>
          <w:p w14:paraId="60014D31" w14:textId="77777777" w:rsidR="00F30646" w:rsidRPr="00F30646" w:rsidRDefault="00F30646" w:rsidP="006A2FCC">
            <w:pPr>
              <w:jc w:val="center"/>
              <w:rPr>
                <w:rFonts w:ascii="Aptos" w:eastAsia="Calibri" w:hAnsi="Aptos" w:cstheme="minorHAnsi"/>
                <w:b/>
                <w:bCs/>
              </w:rPr>
            </w:pPr>
            <w:r w:rsidRPr="00F30646">
              <w:rPr>
                <w:rFonts w:ascii="Aptos" w:eastAsia="Calibri" w:hAnsi="Aptos" w:cstheme="minorHAnsi"/>
                <w:b/>
                <w:bCs/>
              </w:rPr>
              <w:t>20</w:t>
            </w:r>
          </w:p>
        </w:tc>
      </w:tr>
      <w:tr w:rsidR="00F30646" w:rsidRPr="00F30646" w14:paraId="37BFB816" w14:textId="77777777" w:rsidTr="006A2FCC">
        <w:trPr>
          <w:trHeight w:val="300"/>
        </w:trPr>
        <w:tc>
          <w:tcPr>
            <w:tcW w:w="6521" w:type="dxa"/>
            <w:noWrap/>
            <w:tcMar>
              <w:top w:w="0" w:type="dxa"/>
              <w:left w:w="70" w:type="dxa"/>
              <w:bottom w:w="0" w:type="dxa"/>
              <w:right w:w="70" w:type="dxa"/>
            </w:tcMar>
            <w:vAlign w:val="bottom"/>
            <w:hideMark/>
          </w:tcPr>
          <w:p w14:paraId="3A240CD0" w14:textId="2F266B72" w:rsidR="00F30646" w:rsidRPr="00F30646" w:rsidRDefault="00F30646" w:rsidP="00F30646">
            <w:pPr>
              <w:rPr>
                <w:rFonts w:ascii="Aptos" w:eastAsia="Calibri" w:hAnsi="Aptos" w:cstheme="minorHAnsi"/>
              </w:rPr>
            </w:pPr>
            <w:r w:rsidRPr="00F30646">
              <w:rPr>
                <w:rFonts w:ascii="Aptos" w:eastAsia="Calibri" w:hAnsi="Aptos" w:cstheme="minorHAnsi"/>
              </w:rPr>
              <w:t>Center za vseživljen</w:t>
            </w:r>
            <w:r w:rsidR="004302CD">
              <w:rPr>
                <w:rFonts w:ascii="Aptos" w:eastAsia="Calibri" w:hAnsi="Aptos" w:cstheme="minorHAnsi"/>
              </w:rPr>
              <w:t>j</w:t>
            </w:r>
            <w:r w:rsidRPr="00F30646">
              <w:rPr>
                <w:rFonts w:ascii="Aptos" w:eastAsia="Calibri" w:hAnsi="Aptos" w:cstheme="minorHAnsi"/>
              </w:rPr>
              <w:t>sko učenje na Univerzi v Mariboru</w:t>
            </w:r>
          </w:p>
        </w:tc>
        <w:tc>
          <w:tcPr>
            <w:tcW w:w="2790" w:type="dxa"/>
            <w:noWrap/>
            <w:tcMar>
              <w:top w:w="0" w:type="dxa"/>
              <w:left w:w="70" w:type="dxa"/>
              <w:bottom w:w="0" w:type="dxa"/>
              <w:right w:w="70" w:type="dxa"/>
            </w:tcMar>
            <w:vAlign w:val="bottom"/>
            <w:hideMark/>
          </w:tcPr>
          <w:p w14:paraId="140C5258" w14:textId="77777777" w:rsidR="00F30646" w:rsidRPr="00F30646" w:rsidRDefault="00F30646" w:rsidP="006A2FCC">
            <w:pPr>
              <w:jc w:val="center"/>
              <w:rPr>
                <w:rFonts w:ascii="Aptos" w:eastAsia="Calibri" w:hAnsi="Aptos" w:cstheme="minorHAnsi"/>
              </w:rPr>
            </w:pPr>
            <w:r w:rsidRPr="00F30646">
              <w:rPr>
                <w:rFonts w:ascii="Aptos" w:eastAsia="Calibri" w:hAnsi="Aptos" w:cstheme="minorHAnsi"/>
              </w:rPr>
              <w:t>2</w:t>
            </w:r>
          </w:p>
        </w:tc>
      </w:tr>
      <w:tr w:rsidR="00F30646" w:rsidRPr="00F30646" w14:paraId="4DB72B9E" w14:textId="77777777" w:rsidTr="006A2FCC">
        <w:trPr>
          <w:trHeight w:val="300"/>
        </w:trPr>
        <w:tc>
          <w:tcPr>
            <w:tcW w:w="6521" w:type="dxa"/>
            <w:noWrap/>
            <w:tcMar>
              <w:top w:w="0" w:type="dxa"/>
              <w:left w:w="70" w:type="dxa"/>
              <w:bottom w:w="0" w:type="dxa"/>
              <w:right w:w="70" w:type="dxa"/>
            </w:tcMar>
            <w:vAlign w:val="bottom"/>
            <w:hideMark/>
          </w:tcPr>
          <w:p w14:paraId="5105EDB9" w14:textId="77777777" w:rsidR="00F30646" w:rsidRPr="00F30646" w:rsidRDefault="00F30646" w:rsidP="00F30646">
            <w:pPr>
              <w:rPr>
                <w:rFonts w:ascii="Aptos" w:eastAsia="Calibri" w:hAnsi="Aptos" w:cstheme="minorHAnsi"/>
              </w:rPr>
            </w:pPr>
            <w:r w:rsidRPr="00F30646">
              <w:rPr>
                <w:rFonts w:ascii="Aptos" w:eastAsia="Calibri" w:hAnsi="Aptos" w:cstheme="minorHAnsi"/>
              </w:rPr>
              <w:t>Oddelek za izobraževanje in študij</w:t>
            </w:r>
          </w:p>
        </w:tc>
        <w:tc>
          <w:tcPr>
            <w:tcW w:w="2790" w:type="dxa"/>
            <w:noWrap/>
            <w:tcMar>
              <w:top w:w="0" w:type="dxa"/>
              <w:left w:w="70" w:type="dxa"/>
              <w:bottom w:w="0" w:type="dxa"/>
              <w:right w:w="70" w:type="dxa"/>
            </w:tcMar>
            <w:vAlign w:val="bottom"/>
            <w:hideMark/>
          </w:tcPr>
          <w:p w14:paraId="6B7DA1DA" w14:textId="77777777" w:rsidR="00F30646" w:rsidRPr="00F30646" w:rsidRDefault="00F30646" w:rsidP="006A2FCC">
            <w:pPr>
              <w:jc w:val="center"/>
              <w:rPr>
                <w:rFonts w:ascii="Aptos" w:eastAsia="Calibri" w:hAnsi="Aptos" w:cstheme="minorHAnsi"/>
              </w:rPr>
            </w:pPr>
            <w:r w:rsidRPr="00F30646">
              <w:rPr>
                <w:rFonts w:ascii="Aptos" w:eastAsia="Calibri" w:hAnsi="Aptos" w:cstheme="minorHAnsi"/>
              </w:rPr>
              <w:t>2</w:t>
            </w:r>
          </w:p>
        </w:tc>
      </w:tr>
      <w:tr w:rsidR="00F30646" w:rsidRPr="00F30646" w14:paraId="70C10217" w14:textId="77777777" w:rsidTr="006A2FCC">
        <w:trPr>
          <w:trHeight w:val="300"/>
        </w:trPr>
        <w:tc>
          <w:tcPr>
            <w:tcW w:w="6521" w:type="dxa"/>
            <w:noWrap/>
            <w:tcMar>
              <w:top w:w="0" w:type="dxa"/>
              <w:left w:w="70" w:type="dxa"/>
              <w:bottom w:w="0" w:type="dxa"/>
              <w:right w:w="70" w:type="dxa"/>
            </w:tcMar>
            <w:vAlign w:val="bottom"/>
            <w:hideMark/>
          </w:tcPr>
          <w:p w14:paraId="07113D52" w14:textId="77777777" w:rsidR="00F30646" w:rsidRPr="00F30646" w:rsidRDefault="00F30646" w:rsidP="00F30646">
            <w:pPr>
              <w:rPr>
                <w:rFonts w:ascii="Aptos" w:eastAsia="Calibri" w:hAnsi="Aptos" w:cstheme="minorHAnsi"/>
              </w:rPr>
            </w:pPr>
            <w:r w:rsidRPr="00F30646">
              <w:rPr>
                <w:rFonts w:ascii="Aptos" w:eastAsia="Calibri" w:hAnsi="Aptos" w:cstheme="minorHAnsi"/>
              </w:rPr>
              <w:t>Služba za izobraževanje in študij ter podporo Svetu Doktorske šole Univerze v Mariboru</w:t>
            </w:r>
          </w:p>
        </w:tc>
        <w:tc>
          <w:tcPr>
            <w:tcW w:w="2790" w:type="dxa"/>
            <w:noWrap/>
            <w:tcMar>
              <w:top w:w="0" w:type="dxa"/>
              <w:left w:w="70" w:type="dxa"/>
              <w:bottom w:w="0" w:type="dxa"/>
              <w:right w:w="70" w:type="dxa"/>
            </w:tcMar>
            <w:vAlign w:val="bottom"/>
            <w:hideMark/>
          </w:tcPr>
          <w:p w14:paraId="3B6A1C00" w14:textId="77777777" w:rsidR="00F30646" w:rsidRPr="00F30646" w:rsidRDefault="00F30646" w:rsidP="006A2FCC">
            <w:pPr>
              <w:jc w:val="center"/>
              <w:rPr>
                <w:rFonts w:ascii="Aptos" w:eastAsia="Calibri" w:hAnsi="Aptos" w:cstheme="minorHAnsi"/>
              </w:rPr>
            </w:pPr>
            <w:r w:rsidRPr="00F30646">
              <w:rPr>
                <w:rFonts w:ascii="Aptos" w:eastAsia="Calibri" w:hAnsi="Aptos" w:cstheme="minorHAnsi"/>
              </w:rPr>
              <w:t>7</w:t>
            </w:r>
          </w:p>
        </w:tc>
      </w:tr>
      <w:tr w:rsidR="00F30646" w:rsidRPr="00F30646" w14:paraId="15CFA6AA" w14:textId="77777777" w:rsidTr="006A2FCC">
        <w:trPr>
          <w:trHeight w:val="300"/>
        </w:trPr>
        <w:tc>
          <w:tcPr>
            <w:tcW w:w="6521" w:type="dxa"/>
            <w:noWrap/>
            <w:tcMar>
              <w:top w:w="0" w:type="dxa"/>
              <w:left w:w="70" w:type="dxa"/>
              <w:bottom w:w="0" w:type="dxa"/>
              <w:right w:w="70" w:type="dxa"/>
            </w:tcMar>
            <w:vAlign w:val="bottom"/>
            <w:hideMark/>
          </w:tcPr>
          <w:p w14:paraId="377A213F" w14:textId="77777777" w:rsidR="00F30646" w:rsidRPr="00F30646" w:rsidRDefault="00F30646" w:rsidP="00F30646">
            <w:pPr>
              <w:rPr>
                <w:rFonts w:ascii="Aptos" w:eastAsia="Calibri" w:hAnsi="Aptos" w:cstheme="minorHAnsi"/>
              </w:rPr>
            </w:pPr>
            <w:r w:rsidRPr="00F30646">
              <w:rPr>
                <w:rFonts w:ascii="Aptos" w:eastAsia="Calibri" w:hAnsi="Aptos" w:cstheme="minorHAnsi"/>
              </w:rPr>
              <w:t>Služba za razvoj in podporo izobraževanju in študiju</w:t>
            </w:r>
          </w:p>
        </w:tc>
        <w:tc>
          <w:tcPr>
            <w:tcW w:w="2790" w:type="dxa"/>
            <w:noWrap/>
            <w:tcMar>
              <w:top w:w="0" w:type="dxa"/>
              <w:left w:w="70" w:type="dxa"/>
              <w:bottom w:w="0" w:type="dxa"/>
              <w:right w:w="70" w:type="dxa"/>
            </w:tcMar>
            <w:vAlign w:val="bottom"/>
            <w:hideMark/>
          </w:tcPr>
          <w:p w14:paraId="635A2F26" w14:textId="77777777" w:rsidR="00F30646" w:rsidRPr="00F30646" w:rsidRDefault="00F30646" w:rsidP="006A2FCC">
            <w:pPr>
              <w:jc w:val="center"/>
              <w:rPr>
                <w:rFonts w:ascii="Aptos" w:eastAsia="Calibri" w:hAnsi="Aptos" w:cstheme="minorHAnsi"/>
              </w:rPr>
            </w:pPr>
            <w:r w:rsidRPr="00F30646">
              <w:rPr>
                <w:rFonts w:ascii="Aptos" w:eastAsia="Calibri" w:hAnsi="Aptos" w:cstheme="minorHAnsi"/>
              </w:rPr>
              <w:t>5</w:t>
            </w:r>
          </w:p>
        </w:tc>
      </w:tr>
      <w:tr w:rsidR="00F30646" w:rsidRPr="00F30646" w14:paraId="5610C285" w14:textId="77777777" w:rsidTr="006A2FCC">
        <w:trPr>
          <w:trHeight w:val="300"/>
        </w:trPr>
        <w:tc>
          <w:tcPr>
            <w:tcW w:w="6521" w:type="dxa"/>
            <w:noWrap/>
            <w:tcMar>
              <w:top w:w="0" w:type="dxa"/>
              <w:left w:w="70" w:type="dxa"/>
              <w:bottom w:w="0" w:type="dxa"/>
              <w:right w:w="70" w:type="dxa"/>
            </w:tcMar>
            <w:vAlign w:val="bottom"/>
            <w:hideMark/>
          </w:tcPr>
          <w:p w14:paraId="5A3983C6" w14:textId="77777777" w:rsidR="00F30646" w:rsidRPr="00F30646" w:rsidRDefault="00F30646" w:rsidP="00F30646">
            <w:pPr>
              <w:rPr>
                <w:rFonts w:ascii="Aptos" w:eastAsia="Calibri" w:hAnsi="Aptos" w:cstheme="minorHAnsi"/>
              </w:rPr>
            </w:pPr>
            <w:r w:rsidRPr="00F30646">
              <w:rPr>
                <w:rFonts w:ascii="Aptos" w:eastAsia="Calibri" w:hAnsi="Aptos" w:cstheme="minorHAnsi"/>
              </w:rPr>
              <w:t>Visokošolski prijavno informacijski center</w:t>
            </w:r>
          </w:p>
        </w:tc>
        <w:tc>
          <w:tcPr>
            <w:tcW w:w="2790" w:type="dxa"/>
            <w:noWrap/>
            <w:tcMar>
              <w:top w:w="0" w:type="dxa"/>
              <w:left w:w="70" w:type="dxa"/>
              <w:bottom w:w="0" w:type="dxa"/>
              <w:right w:w="70" w:type="dxa"/>
            </w:tcMar>
            <w:vAlign w:val="bottom"/>
            <w:hideMark/>
          </w:tcPr>
          <w:p w14:paraId="6B812FB9" w14:textId="77777777" w:rsidR="00F30646" w:rsidRPr="00F30646" w:rsidRDefault="00F30646" w:rsidP="006A2FCC">
            <w:pPr>
              <w:jc w:val="center"/>
              <w:rPr>
                <w:rFonts w:ascii="Aptos" w:eastAsia="Calibri" w:hAnsi="Aptos" w:cstheme="minorHAnsi"/>
              </w:rPr>
            </w:pPr>
            <w:r w:rsidRPr="00F30646">
              <w:rPr>
                <w:rFonts w:ascii="Aptos" w:eastAsia="Calibri" w:hAnsi="Aptos" w:cstheme="minorHAnsi"/>
              </w:rPr>
              <w:t>4</w:t>
            </w:r>
          </w:p>
        </w:tc>
      </w:tr>
      <w:tr w:rsidR="00F30646" w:rsidRPr="00F30646" w14:paraId="45AB50C7" w14:textId="77777777" w:rsidTr="006A2FCC">
        <w:trPr>
          <w:trHeight w:val="300"/>
        </w:trPr>
        <w:tc>
          <w:tcPr>
            <w:tcW w:w="6521" w:type="dxa"/>
            <w:tcBorders>
              <w:top w:val="nil"/>
              <w:left w:val="nil"/>
              <w:bottom w:val="single" w:sz="8" w:space="0" w:color="44B3E1"/>
              <w:right w:val="nil"/>
            </w:tcBorders>
            <w:noWrap/>
            <w:tcMar>
              <w:top w:w="0" w:type="dxa"/>
              <w:left w:w="70" w:type="dxa"/>
              <w:bottom w:w="0" w:type="dxa"/>
              <w:right w:w="70" w:type="dxa"/>
            </w:tcMar>
            <w:vAlign w:val="bottom"/>
            <w:hideMark/>
          </w:tcPr>
          <w:p w14:paraId="5C033AF6" w14:textId="77777777" w:rsidR="00F30646" w:rsidRPr="00F30646" w:rsidRDefault="00F30646" w:rsidP="00F30646">
            <w:pPr>
              <w:rPr>
                <w:rFonts w:ascii="Aptos" w:eastAsia="Calibri" w:hAnsi="Aptos" w:cstheme="minorHAnsi"/>
                <w:b/>
                <w:bCs/>
              </w:rPr>
            </w:pPr>
            <w:r w:rsidRPr="00F30646">
              <w:rPr>
                <w:rFonts w:ascii="Aptos" w:eastAsia="Calibri" w:hAnsi="Aptos" w:cstheme="minorHAnsi"/>
                <w:b/>
                <w:bCs/>
              </w:rPr>
              <w:t>Oddelek za kabinet rektorja in odnose z javnostjo</w:t>
            </w:r>
          </w:p>
        </w:tc>
        <w:tc>
          <w:tcPr>
            <w:tcW w:w="2790" w:type="dxa"/>
            <w:tcBorders>
              <w:top w:val="nil"/>
              <w:left w:val="nil"/>
              <w:bottom w:val="single" w:sz="8" w:space="0" w:color="44B3E1"/>
              <w:right w:val="nil"/>
            </w:tcBorders>
            <w:noWrap/>
            <w:tcMar>
              <w:top w:w="0" w:type="dxa"/>
              <w:left w:w="70" w:type="dxa"/>
              <w:bottom w:w="0" w:type="dxa"/>
              <w:right w:w="70" w:type="dxa"/>
            </w:tcMar>
            <w:vAlign w:val="bottom"/>
            <w:hideMark/>
          </w:tcPr>
          <w:p w14:paraId="02F9D69F" w14:textId="77777777" w:rsidR="00F30646" w:rsidRPr="00F30646" w:rsidRDefault="00F30646" w:rsidP="006A2FCC">
            <w:pPr>
              <w:jc w:val="center"/>
              <w:rPr>
                <w:rFonts w:ascii="Aptos" w:eastAsia="Calibri" w:hAnsi="Aptos" w:cstheme="minorHAnsi"/>
                <w:b/>
                <w:bCs/>
              </w:rPr>
            </w:pPr>
            <w:r w:rsidRPr="00F30646">
              <w:rPr>
                <w:rFonts w:ascii="Aptos" w:eastAsia="Calibri" w:hAnsi="Aptos" w:cstheme="minorHAnsi"/>
                <w:b/>
                <w:bCs/>
              </w:rPr>
              <w:t>15</w:t>
            </w:r>
          </w:p>
        </w:tc>
      </w:tr>
      <w:tr w:rsidR="00F30646" w:rsidRPr="00F30646" w14:paraId="6D3EF550" w14:textId="77777777" w:rsidTr="006A2FCC">
        <w:trPr>
          <w:trHeight w:val="300"/>
        </w:trPr>
        <w:tc>
          <w:tcPr>
            <w:tcW w:w="6521" w:type="dxa"/>
            <w:noWrap/>
            <w:tcMar>
              <w:top w:w="0" w:type="dxa"/>
              <w:left w:w="70" w:type="dxa"/>
              <w:bottom w:w="0" w:type="dxa"/>
              <w:right w:w="70" w:type="dxa"/>
            </w:tcMar>
            <w:vAlign w:val="bottom"/>
            <w:hideMark/>
          </w:tcPr>
          <w:p w14:paraId="5846B2EB" w14:textId="77777777" w:rsidR="00F30646" w:rsidRPr="00F30646" w:rsidRDefault="00F30646" w:rsidP="00F30646">
            <w:pPr>
              <w:rPr>
                <w:rFonts w:ascii="Aptos" w:eastAsia="Calibri" w:hAnsi="Aptos" w:cstheme="minorHAnsi"/>
              </w:rPr>
            </w:pPr>
            <w:r w:rsidRPr="00F30646">
              <w:rPr>
                <w:rFonts w:ascii="Aptos" w:eastAsia="Calibri" w:hAnsi="Aptos" w:cstheme="minorHAnsi"/>
              </w:rPr>
              <w:t>Oddelek za kabinet rektorja in odnose z javnostjo</w:t>
            </w:r>
          </w:p>
        </w:tc>
        <w:tc>
          <w:tcPr>
            <w:tcW w:w="2790" w:type="dxa"/>
            <w:noWrap/>
            <w:tcMar>
              <w:top w:w="0" w:type="dxa"/>
              <w:left w:w="70" w:type="dxa"/>
              <w:bottom w:w="0" w:type="dxa"/>
              <w:right w:w="70" w:type="dxa"/>
            </w:tcMar>
            <w:vAlign w:val="bottom"/>
            <w:hideMark/>
          </w:tcPr>
          <w:p w14:paraId="2B4ABCEF" w14:textId="77777777" w:rsidR="00F30646" w:rsidRPr="00F30646" w:rsidRDefault="00F30646" w:rsidP="006A2FCC">
            <w:pPr>
              <w:jc w:val="center"/>
              <w:rPr>
                <w:rFonts w:ascii="Aptos" w:eastAsia="Calibri" w:hAnsi="Aptos" w:cstheme="minorHAnsi"/>
              </w:rPr>
            </w:pPr>
            <w:r w:rsidRPr="00F30646">
              <w:rPr>
                <w:rFonts w:ascii="Aptos" w:eastAsia="Calibri" w:hAnsi="Aptos" w:cstheme="minorHAnsi"/>
              </w:rPr>
              <w:t>3</w:t>
            </w:r>
          </w:p>
        </w:tc>
      </w:tr>
      <w:tr w:rsidR="00F30646" w:rsidRPr="00F30646" w14:paraId="33DD3946" w14:textId="77777777" w:rsidTr="006A2FCC">
        <w:trPr>
          <w:trHeight w:val="300"/>
        </w:trPr>
        <w:tc>
          <w:tcPr>
            <w:tcW w:w="6521" w:type="dxa"/>
            <w:noWrap/>
            <w:tcMar>
              <w:top w:w="0" w:type="dxa"/>
              <w:left w:w="70" w:type="dxa"/>
              <w:bottom w:w="0" w:type="dxa"/>
              <w:right w:w="70" w:type="dxa"/>
            </w:tcMar>
            <w:vAlign w:val="bottom"/>
            <w:hideMark/>
          </w:tcPr>
          <w:p w14:paraId="2355EBC2" w14:textId="77777777" w:rsidR="00F30646" w:rsidRPr="00F30646" w:rsidRDefault="00F30646" w:rsidP="00F30646">
            <w:pPr>
              <w:rPr>
                <w:rFonts w:ascii="Aptos" w:eastAsia="Calibri" w:hAnsi="Aptos" w:cstheme="minorHAnsi"/>
              </w:rPr>
            </w:pPr>
            <w:r w:rsidRPr="00F30646">
              <w:rPr>
                <w:rFonts w:ascii="Aptos" w:eastAsia="Calibri" w:hAnsi="Aptos" w:cstheme="minorHAnsi"/>
              </w:rPr>
              <w:t>Služba za odnose z javnostmi</w:t>
            </w:r>
          </w:p>
        </w:tc>
        <w:tc>
          <w:tcPr>
            <w:tcW w:w="2790" w:type="dxa"/>
            <w:noWrap/>
            <w:tcMar>
              <w:top w:w="0" w:type="dxa"/>
              <w:left w:w="70" w:type="dxa"/>
              <w:bottom w:w="0" w:type="dxa"/>
              <w:right w:w="70" w:type="dxa"/>
            </w:tcMar>
            <w:vAlign w:val="bottom"/>
            <w:hideMark/>
          </w:tcPr>
          <w:p w14:paraId="32424852" w14:textId="77777777" w:rsidR="00F30646" w:rsidRPr="00F30646" w:rsidRDefault="00F30646" w:rsidP="006A2FCC">
            <w:pPr>
              <w:jc w:val="center"/>
              <w:rPr>
                <w:rFonts w:ascii="Aptos" w:eastAsia="Calibri" w:hAnsi="Aptos" w:cstheme="minorHAnsi"/>
              </w:rPr>
            </w:pPr>
            <w:r w:rsidRPr="00F30646">
              <w:rPr>
                <w:rFonts w:ascii="Aptos" w:eastAsia="Calibri" w:hAnsi="Aptos" w:cstheme="minorHAnsi"/>
              </w:rPr>
              <w:t>5</w:t>
            </w:r>
          </w:p>
        </w:tc>
      </w:tr>
      <w:tr w:rsidR="00F30646" w:rsidRPr="00F30646" w14:paraId="763FBC10" w14:textId="77777777" w:rsidTr="006A2FCC">
        <w:trPr>
          <w:trHeight w:val="300"/>
        </w:trPr>
        <w:tc>
          <w:tcPr>
            <w:tcW w:w="6521" w:type="dxa"/>
            <w:noWrap/>
            <w:tcMar>
              <w:top w:w="0" w:type="dxa"/>
              <w:left w:w="70" w:type="dxa"/>
              <w:bottom w:w="0" w:type="dxa"/>
              <w:right w:w="70" w:type="dxa"/>
            </w:tcMar>
            <w:vAlign w:val="bottom"/>
            <w:hideMark/>
          </w:tcPr>
          <w:p w14:paraId="48EAF0D8" w14:textId="77777777" w:rsidR="00F30646" w:rsidRPr="00F30646" w:rsidRDefault="00F30646" w:rsidP="00F30646">
            <w:pPr>
              <w:rPr>
                <w:rFonts w:ascii="Aptos" w:eastAsia="Calibri" w:hAnsi="Aptos" w:cstheme="minorHAnsi"/>
              </w:rPr>
            </w:pPr>
            <w:r w:rsidRPr="00F30646">
              <w:rPr>
                <w:rFonts w:ascii="Aptos" w:eastAsia="Calibri" w:hAnsi="Aptos" w:cstheme="minorHAnsi"/>
              </w:rPr>
              <w:t>Služba za vodenje infrastrukturnih objektov</w:t>
            </w:r>
          </w:p>
        </w:tc>
        <w:tc>
          <w:tcPr>
            <w:tcW w:w="2790" w:type="dxa"/>
            <w:noWrap/>
            <w:tcMar>
              <w:top w:w="0" w:type="dxa"/>
              <w:left w:w="70" w:type="dxa"/>
              <w:bottom w:w="0" w:type="dxa"/>
              <w:right w:w="70" w:type="dxa"/>
            </w:tcMar>
            <w:vAlign w:val="bottom"/>
            <w:hideMark/>
          </w:tcPr>
          <w:p w14:paraId="78267412" w14:textId="77777777" w:rsidR="00F30646" w:rsidRPr="00F30646" w:rsidRDefault="00F30646" w:rsidP="006A2FCC">
            <w:pPr>
              <w:jc w:val="center"/>
              <w:rPr>
                <w:rFonts w:ascii="Aptos" w:eastAsia="Calibri" w:hAnsi="Aptos" w:cstheme="minorHAnsi"/>
              </w:rPr>
            </w:pPr>
            <w:r w:rsidRPr="00F30646">
              <w:rPr>
                <w:rFonts w:ascii="Aptos" w:eastAsia="Calibri" w:hAnsi="Aptos" w:cstheme="minorHAnsi"/>
              </w:rPr>
              <w:t>1</w:t>
            </w:r>
          </w:p>
        </w:tc>
      </w:tr>
      <w:tr w:rsidR="00F30646" w:rsidRPr="00F30646" w14:paraId="43F49EE3" w14:textId="77777777" w:rsidTr="006A2FCC">
        <w:trPr>
          <w:trHeight w:val="300"/>
        </w:trPr>
        <w:tc>
          <w:tcPr>
            <w:tcW w:w="6521" w:type="dxa"/>
            <w:noWrap/>
            <w:tcMar>
              <w:top w:w="0" w:type="dxa"/>
              <w:left w:w="70" w:type="dxa"/>
              <w:bottom w:w="0" w:type="dxa"/>
              <w:right w:w="70" w:type="dxa"/>
            </w:tcMar>
            <w:vAlign w:val="bottom"/>
            <w:hideMark/>
          </w:tcPr>
          <w:p w14:paraId="061EB6D0" w14:textId="77777777" w:rsidR="00F30646" w:rsidRPr="00F30646" w:rsidRDefault="00F30646" w:rsidP="00F30646">
            <w:pPr>
              <w:rPr>
                <w:rFonts w:ascii="Aptos" w:eastAsia="Calibri" w:hAnsi="Aptos" w:cstheme="minorHAnsi"/>
              </w:rPr>
            </w:pPr>
            <w:r w:rsidRPr="00F30646">
              <w:rPr>
                <w:rFonts w:ascii="Aptos" w:eastAsia="Calibri" w:hAnsi="Aptos" w:cstheme="minorHAnsi"/>
              </w:rPr>
              <w:t>Univerzitetna založba</w:t>
            </w:r>
          </w:p>
        </w:tc>
        <w:tc>
          <w:tcPr>
            <w:tcW w:w="2790" w:type="dxa"/>
            <w:noWrap/>
            <w:tcMar>
              <w:top w:w="0" w:type="dxa"/>
              <w:left w:w="70" w:type="dxa"/>
              <w:bottom w:w="0" w:type="dxa"/>
              <w:right w:w="70" w:type="dxa"/>
            </w:tcMar>
            <w:vAlign w:val="bottom"/>
            <w:hideMark/>
          </w:tcPr>
          <w:p w14:paraId="63580CEC" w14:textId="77777777" w:rsidR="00F30646" w:rsidRPr="00F30646" w:rsidRDefault="00F30646" w:rsidP="006A2FCC">
            <w:pPr>
              <w:jc w:val="center"/>
              <w:rPr>
                <w:rFonts w:ascii="Aptos" w:eastAsia="Calibri" w:hAnsi="Aptos" w:cstheme="minorHAnsi"/>
              </w:rPr>
            </w:pPr>
            <w:r w:rsidRPr="00F30646">
              <w:rPr>
                <w:rFonts w:ascii="Aptos" w:eastAsia="Calibri" w:hAnsi="Aptos" w:cstheme="minorHAnsi"/>
              </w:rPr>
              <w:t>3</w:t>
            </w:r>
          </w:p>
        </w:tc>
      </w:tr>
      <w:tr w:rsidR="00F30646" w:rsidRPr="00F30646" w14:paraId="356B4417" w14:textId="77777777" w:rsidTr="006A2FCC">
        <w:trPr>
          <w:trHeight w:val="300"/>
        </w:trPr>
        <w:tc>
          <w:tcPr>
            <w:tcW w:w="6521" w:type="dxa"/>
            <w:noWrap/>
            <w:tcMar>
              <w:top w:w="0" w:type="dxa"/>
              <w:left w:w="70" w:type="dxa"/>
              <w:bottom w:w="0" w:type="dxa"/>
              <w:right w:w="70" w:type="dxa"/>
            </w:tcMar>
            <w:vAlign w:val="bottom"/>
            <w:hideMark/>
          </w:tcPr>
          <w:p w14:paraId="1A804C8C" w14:textId="77777777" w:rsidR="00F30646" w:rsidRPr="00F30646" w:rsidRDefault="00F30646" w:rsidP="00F30646">
            <w:pPr>
              <w:rPr>
                <w:rFonts w:ascii="Aptos" w:eastAsia="Calibri" w:hAnsi="Aptos" w:cstheme="minorHAnsi"/>
              </w:rPr>
            </w:pPr>
            <w:r w:rsidRPr="00F30646">
              <w:rPr>
                <w:rFonts w:ascii="Aptos" w:eastAsia="Calibri" w:hAnsi="Aptos" w:cstheme="minorHAnsi"/>
              </w:rPr>
              <w:t>Univerzitetni športni center Leona Štuklja</w:t>
            </w:r>
          </w:p>
        </w:tc>
        <w:tc>
          <w:tcPr>
            <w:tcW w:w="2790" w:type="dxa"/>
            <w:noWrap/>
            <w:tcMar>
              <w:top w:w="0" w:type="dxa"/>
              <w:left w:w="70" w:type="dxa"/>
              <w:bottom w:w="0" w:type="dxa"/>
              <w:right w:w="70" w:type="dxa"/>
            </w:tcMar>
            <w:vAlign w:val="bottom"/>
            <w:hideMark/>
          </w:tcPr>
          <w:p w14:paraId="470567C8" w14:textId="77777777" w:rsidR="00F30646" w:rsidRPr="00F30646" w:rsidRDefault="00F30646" w:rsidP="006A2FCC">
            <w:pPr>
              <w:jc w:val="center"/>
              <w:rPr>
                <w:rFonts w:ascii="Aptos" w:eastAsia="Calibri" w:hAnsi="Aptos" w:cstheme="minorHAnsi"/>
              </w:rPr>
            </w:pPr>
            <w:r w:rsidRPr="00F30646">
              <w:rPr>
                <w:rFonts w:ascii="Aptos" w:eastAsia="Calibri" w:hAnsi="Aptos" w:cstheme="minorHAnsi"/>
              </w:rPr>
              <w:t>3</w:t>
            </w:r>
          </w:p>
        </w:tc>
      </w:tr>
      <w:tr w:rsidR="00F30646" w:rsidRPr="00F30646" w14:paraId="6F3938FF" w14:textId="77777777" w:rsidTr="006A2FCC">
        <w:trPr>
          <w:trHeight w:val="300"/>
        </w:trPr>
        <w:tc>
          <w:tcPr>
            <w:tcW w:w="6521" w:type="dxa"/>
            <w:tcBorders>
              <w:top w:val="nil"/>
              <w:left w:val="nil"/>
              <w:bottom w:val="single" w:sz="8" w:space="0" w:color="44B3E1"/>
              <w:right w:val="nil"/>
            </w:tcBorders>
            <w:noWrap/>
            <w:tcMar>
              <w:top w:w="0" w:type="dxa"/>
              <w:left w:w="70" w:type="dxa"/>
              <w:bottom w:w="0" w:type="dxa"/>
              <w:right w:w="70" w:type="dxa"/>
            </w:tcMar>
            <w:vAlign w:val="bottom"/>
            <w:hideMark/>
          </w:tcPr>
          <w:p w14:paraId="6F1FF76D" w14:textId="77777777" w:rsidR="00F30646" w:rsidRPr="00F30646" w:rsidRDefault="00F30646" w:rsidP="00F30646">
            <w:pPr>
              <w:rPr>
                <w:rFonts w:ascii="Aptos" w:eastAsia="Calibri" w:hAnsi="Aptos" w:cstheme="minorHAnsi"/>
                <w:b/>
                <w:bCs/>
              </w:rPr>
            </w:pPr>
            <w:r w:rsidRPr="00F30646">
              <w:rPr>
                <w:rFonts w:ascii="Aptos" w:eastAsia="Calibri" w:hAnsi="Aptos" w:cstheme="minorHAnsi"/>
                <w:b/>
                <w:bCs/>
              </w:rPr>
              <w:t>Oddelek za mednarodno sodelovanje</w:t>
            </w:r>
          </w:p>
        </w:tc>
        <w:tc>
          <w:tcPr>
            <w:tcW w:w="2790" w:type="dxa"/>
            <w:tcBorders>
              <w:top w:val="nil"/>
              <w:left w:val="nil"/>
              <w:bottom w:val="single" w:sz="8" w:space="0" w:color="44B3E1"/>
              <w:right w:val="nil"/>
            </w:tcBorders>
            <w:noWrap/>
            <w:tcMar>
              <w:top w:w="0" w:type="dxa"/>
              <w:left w:w="70" w:type="dxa"/>
              <w:bottom w:w="0" w:type="dxa"/>
              <w:right w:w="70" w:type="dxa"/>
            </w:tcMar>
            <w:vAlign w:val="bottom"/>
            <w:hideMark/>
          </w:tcPr>
          <w:p w14:paraId="3863FEF8" w14:textId="77777777" w:rsidR="00F30646" w:rsidRPr="00F30646" w:rsidRDefault="00F30646" w:rsidP="006A2FCC">
            <w:pPr>
              <w:jc w:val="center"/>
              <w:rPr>
                <w:rFonts w:ascii="Aptos" w:eastAsia="Calibri" w:hAnsi="Aptos" w:cstheme="minorHAnsi"/>
                <w:b/>
                <w:bCs/>
              </w:rPr>
            </w:pPr>
            <w:r w:rsidRPr="00F30646">
              <w:rPr>
                <w:rFonts w:ascii="Aptos" w:eastAsia="Calibri" w:hAnsi="Aptos" w:cstheme="minorHAnsi"/>
                <w:b/>
                <w:bCs/>
              </w:rPr>
              <w:t>10</w:t>
            </w:r>
          </w:p>
        </w:tc>
      </w:tr>
      <w:tr w:rsidR="00F30646" w:rsidRPr="00F30646" w14:paraId="7EAC9771" w14:textId="77777777" w:rsidTr="006A2FCC">
        <w:trPr>
          <w:trHeight w:val="300"/>
        </w:trPr>
        <w:tc>
          <w:tcPr>
            <w:tcW w:w="6521" w:type="dxa"/>
            <w:noWrap/>
            <w:tcMar>
              <w:top w:w="0" w:type="dxa"/>
              <w:left w:w="70" w:type="dxa"/>
              <w:bottom w:w="0" w:type="dxa"/>
              <w:right w:w="70" w:type="dxa"/>
            </w:tcMar>
            <w:vAlign w:val="bottom"/>
            <w:hideMark/>
          </w:tcPr>
          <w:p w14:paraId="014C84BA" w14:textId="77777777" w:rsidR="00F30646" w:rsidRPr="00F30646" w:rsidRDefault="00F30646" w:rsidP="00F30646">
            <w:pPr>
              <w:rPr>
                <w:rFonts w:ascii="Aptos" w:eastAsia="Calibri" w:hAnsi="Aptos" w:cstheme="minorHAnsi"/>
              </w:rPr>
            </w:pPr>
            <w:r w:rsidRPr="00F30646">
              <w:rPr>
                <w:rFonts w:ascii="Aptos" w:eastAsia="Calibri" w:hAnsi="Aptos" w:cstheme="minorHAnsi"/>
              </w:rPr>
              <w:t>Oddelek za mednarodno sodelovanje</w:t>
            </w:r>
          </w:p>
        </w:tc>
        <w:tc>
          <w:tcPr>
            <w:tcW w:w="2790" w:type="dxa"/>
            <w:noWrap/>
            <w:tcMar>
              <w:top w:w="0" w:type="dxa"/>
              <w:left w:w="70" w:type="dxa"/>
              <w:bottom w:w="0" w:type="dxa"/>
              <w:right w:w="70" w:type="dxa"/>
            </w:tcMar>
            <w:vAlign w:val="bottom"/>
            <w:hideMark/>
          </w:tcPr>
          <w:p w14:paraId="6F8C913C" w14:textId="77777777" w:rsidR="00F30646" w:rsidRPr="00F30646" w:rsidRDefault="00F30646" w:rsidP="006A2FCC">
            <w:pPr>
              <w:jc w:val="center"/>
              <w:rPr>
                <w:rFonts w:ascii="Aptos" w:eastAsia="Calibri" w:hAnsi="Aptos" w:cstheme="minorHAnsi"/>
              </w:rPr>
            </w:pPr>
            <w:r w:rsidRPr="00F30646">
              <w:rPr>
                <w:rFonts w:ascii="Aptos" w:eastAsia="Calibri" w:hAnsi="Aptos" w:cstheme="minorHAnsi"/>
              </w:rPr>
              <w:t>2</w:t>
            </w:r>
          </w:p>
        </w:tc>
      </w:tr>
      <w:tr w:rsidR="00F30646" w:rsidRPr="00F30646" w14:paraId="1FB560B7" w14:textId="77777777" w:rsidTr="006A2FCC">
        <w:trPr>
          <w:trHeight w:val="300"/>
        </w:trPr>
        <w:tc>
          <w:tcPr>
            <w:tcW w:w="6521" w:type="dxa"/>
            <w:noWrap/>
            <w:tcMar>
              <w:top w:w="0" w:type="dxa"/>
              <w:left w:w="70" w:type="dxa"/>
              <w:bottom w:w="0" w:type="dxa"/>
              <w:right w:w="70" w:type="dxa"/>
            </w:tcMar>
            <w:vAlign w:val="bottom"/>
            <w:hideMark/>
          </w:tcPr>
          <w:p w14:paraId="3E3ABDF7" w14:textId="77777777" w:rsidR="00F30646" w:rsidRPr="00F30646" w:rsidRDefault="00F30646" w:rsidP="00F30646">
            <w:pPr>
              <w:rPr>
                <w:rFonts w:ascii="Aptos" w:eastAsia="Calibri" w:hAnsi="Aptos" w:cstheme="minorHAnsi"/>
              </w:rPr>
            </w:pPr>
            <w:r w:rsidRPr="00F30646">
              <w:rPr>
                <w:rFonts w:ascii="Aptos" w:eastAsia="Calibri" w:hAnsi="Aptos" w:cstheme="minorHAnsi"/>
              </w:rPr>
              <w:t>Služba za mednarodno sodelovanje in programe mobilnosti</w:t>
            </w:r>
          </w:p>
        </w:tc>
        <w:tc>
          <w:tcPr>
            <w:tcW w:w="2790" w:type="dxa"/>
            <w:noWrap/>
            <w:tcMar>
              <w:top w:w="0" w:type="dxa"/>
              <w:left w:w="70" w:type="dxa"/>
              <w:bottom w:w="0" w:type="dxa"/>
              <w:right w:w="70" w:type="dxa"/>
            </w:tcMar>
            <w:vAlign w:val="bottom"/>
            <w:hideMark/>
          </w:tcPr>
          <w:p w14:paraId="6E968691" w14:textId="77777777" w:rsidR="00F30646" w:rsidRPr="00F30646" w:rsidRDefault="00F30646" w:rsidP="006A2FCC">
            <w:pPr>
              <w:jc w:val="center"/>
              <w:rPr>
                <w:rFonts w:ascii="Aptos" w:eastAsia="Calibri" w:hAnsi="Aptos" w:cstheme="minorHAnsi"/>
              </w:rPr>
            </w:pPr>
            <w:r w:rsidRPr="00F30646">
              <w:rPr>
                <w:rFonts w:ascii="Aptos" w:eastAsia="Calibri" w:hAnsi="Aptos" w:cstheme="minorHAnsi"/>
              </w:rPr>
              <w:t>8</w:t>
            </w:r>
          </w:p>
        </w:tc>
      </w:tr>
      <w:tr w:rsidR="00F30646" w:rsidRPr="00F30646" w14:paraId="2129BDAD" w14:textId="77777777" w:rsidTr="006A2FCC">
        <w:trPr>
          <w:trHeight w:val="300"/>
        </w:trPr>
        <w:tc>
          <w:tcPr>
            <w:tcW w:w="6521" w:type="dxa"/>
            <w:tcBorders>
              <w:top w:val="nil"/>
              <w:left w:val="nil"/>
              <w:bottom w:val="single" w:sz="8" w:space="0" w:color="44B3E1"/>
              <w:right w:val="nil"/>
            </w:tcBorders>
            <w:noWrap/>
            <w:tcMar>
              <w:top w:w="0" w:type="dxa"/>
              <w:left w:w="70" w:type="dxa"/>
              <w:bottom w:w="0" w:type="dxa"/>
              <w:right w:w="70" w:type="dxa"/>
            </w:tcMar>
            <w:vAlign w:val="bottom"/>
            <w:hideMark/>
          </w:tcPr>
          <w:p w14:paraId="0C4BFFA9" w14:textId="77777777" w:rsidR="00F30646" w:rsidRPr="00F30646" w:rsidRDefault="00F30646" w:rsidP="00F30646">
            <w:pPr>
              <w:rPr>
                <w:rFonts w:ascii="Aptos" w:eastAsia="Calibri" w:hAnsi="Aptos" w:cstheme="minorHAnsi"/>
                <w:b/>
                <w:bCs/>
              </w:rPr>
            </w:pPr>
            <w:r w:rsidRPr="00F30646">
              <w:rPr>
                <w:rFonts w:ascii="Aptos" w:eastAsia="Calibri" w:hAnsi="Aptos" w:cstheme="minorHAnsi"/>
                <w:b/>
                <w:bCs/>
              </w:rPr>
              <w:t>Oddelek za pravne, kadrovske in splošne zadeve</w:t>
            </w:r>
          </w:p>
        </w:tc>
        <w:tc>
          <w:tcPr>
            <w:tcW w:w="2790" w:type="dxa"/>
            <w:tcBorders>
              <w:top w:val="nil"/>
              <w:left w:val="nil"/>
              <w:bottom w:val="single" w:sz="8" w:space="0" w:color="44B3E1"/>
              <w:right w:val="nil"/>
            </w:tcBorders>
            <w:noWrap/>
            <w:tcMar>
              <w:top w:w="0" w:type="dxa"/>
              <w:left w:w="70" w:type="dxa"/>
              <w:bottom w:w="0" w:type="dxa"/>
              <w:right w:w="70" w:type="dxa"/>
            </w:tcMar>
            <w:vAlign w:val="bottom"/>
            <w:hideMark/>
          </w:tcPr>
          <w:p w14:paraId="5A9BAC31" w14:textId="77777777" w:rsidR="00F30646" w:rsidRPr="00F30646" w:rsidRDefault="00F30646" w:rsidP="006A2FCC">
            <w:pPr>
              <w:jc w:val="center"/>
              <w:rPr>
                <w:rFonts w:ascii="Aptos" w:eastAsia="Calibri" w:hAnsi="Aptos" w:cstheme="minorHAnsi"/>
                <w:b/>
                <w:bCs/>
              </w:rPr>
            </w:pPr>
            <w:r w:rsidRPr="00F30646">
              <w:rPr>
                <w:rFonts w:ascii="Aptos" w:eastAsia="Calibri" w:hAnsi="Aptos" w:cstheme="minorHAnsi"/>
                <w:b/>
                <w:bCs/>
              </w:rPr>
              <w:t>20</w:t>
            </w:r>
          </w:p>
        </w:tc>
      </w:tr>
      <w:tr w:rsidR="00F30646" w:rsidRPr="00F30646" w14:paraId="1B9CCB33" w14:textId="77777777" w:rsidTr="006A2FCC">
        <w:trPr>
          <w:trHeight w:val="300"/>
        </w:trPr>
        <w:tc>
          <w:tcPr>
            <w:tcW w:w="6521" w:type="dxa"/>
            <w:noWrap/>
            <w:tcMar>
              <w:top w:w="0" w:type="dxa"/>
              <w:left w:w="70" w:type="dxa"/>
              <w:bottom w:w="0" w:type="dxa"/>
              <w:right w:w="70" w:type="dxa"/>
            </w:tcMar>
            <w:vAlign w:val="bottom"/>
            <w:hideMark/>
          </w:tcPr>
          <w:p w14:paraId="595E6293" w14:textId="77777777" w:rsidR="00F30646" w:rsidRPr="00F30646" w:rsidRDefault="00F30646" w:rsidP="00F30646">
            <w:pPr>
              <w:rPr>
                <w:rFonts w:ascii="Aptos" w:eastAsia="Calibri" w:hAnsi="Aptos" w:cstheme="minorHAnsi"/>
              </w:rPr>
            </w:pPr>
            <w:r w:rsidRPr="00F30646">
              <w:rPr>
                <w:rFonts w:ascii="Aptos" w:eastAsia="Calibri" w:hAnsi="Aptos" w:cstheme="minorHAnsi"/>
              </w:rPr>
              <w:t>Center za habilitacije</w:t>
            </w:r>
          </w:p>
        </w:tc>
        <w:tc>
          <w:tcPr>
            <w:tcW w:w="2790" w:type="dxa"/>
            <w:noWrap/>
            <w:tcMar>
              <w:top w:w="0" w:type="dxa"/>
              <w:left w:w="70" w:type="dxa"/>
              <w:bottom w:w="0" w:type="dxa"/>
              <w:right w:w="70" w:type="dxa"/>
            </w:tcMar>
            <w:vAlign w:val="bottom"/>
            <w:hideMark/>
          </w:tcPr>
          <w:p w14:paraId="14F87B3F" w14:textId="77777777" w:rsidR="00F30646" w:rsidRPr="00F30646" w:rsidRDefault="00F30646" w:rsidP="006A2FCC">
            <w:pPr>
              <w:jc w:val="center"/>
              <w:rPr>
                <w:rFonts w:ascii="Aptos" w:eastAsia="Calibri" w:hAnsi="Aptos" w:cstheme="minorHAnsi"/>
              </w:rPr>
            </w:pPr>
            <w:r w:rsidRPr="00F30646">
              <w:rPr>
                <w:rFonts w:ascii="Aptos" w:eastAsia="Calibri" w:hAnsi="Aptos" w:cstheme="minorHAnsi"/>
              </w:rPr>
              <w:t>1</w:t>
            </w:r>
          </w:p>
        </w:tc>
      </w:tr>
      <w:tr w:rsidR="00F30646" w:rsidRPr="00F30646" w14:paraId="0F86DE51" w14:textId="77777777" w:rsidTr="006A2FCC">
        <w:trPr>
          <w:trHeight w:val="300"/>
        </w:trPr>
        <w:tc>
          <w:tcPr>
            <w:tcW w:w="6521" w:type="dxa"/>
            <w:noWrap/>
            <w:tcMar>
              <w:top w:w="0" w:type="dxa"/>
              <w:left w:w="70" w:type="dxa"/>
              <w:bottom w:w="0" w:type="dxa"/>
              <w:right w:w="70" w:type="dxa"/>
            </w:tcMar>
            <w:vAlign w:val="bottom"/>
            <w:hideMark/>
          </w:tcPr>
          <w:p w14:paraId="692C168D" w14:textId="77777777" w:rsidR="00F30646" w:rsidRPr="00F30646" w:rsidRDefault="00F30646" w:rsidP="00F30646">
            <w:pPr>
              <w:rPr>
                <w:rFonts w:ascii="Aptos" w:eastAsia="Calibri" w:hAnsi="Aptos" w:cstheme="minorHAnsi"/>
              </w:rPr>
            </w:pPr>
            <w:r w:rsidRPr="00F30646">
              <w:rPr>
                <w:rFonts w:ascii="Aptos" w:eastAsia="Calibri" w:hAnsi="Aptos" w:cstheme="minorHAnsi"/>
              </w:rPr>
              <w:lastRenderedPageBreak/>
              <w:t>Center za kadrovske zadeve</w:t>
            </w:r>
          </w:p>
        </w:tc>
        <w:tc>
          <w:tcPr>
            <w:tcW w:w="2790" w:type="dxa"/>
            <w:noWrap/>
            <w:tcMar>
              <w:top w:w="0" w:type="dxa"/>
              <w:left w:w="70" w:type="dxa"/>
              <w:bottom w:w="0" w:type="dxa"/>
              <w:right w:w="70" w:type="dxa"/>
            </w:tcMar>
            <w:vAlign w:val="bottom"/>
            <w:hideMark/>
          </w:tcPr>
          <w:p w14:paraId="5B6A13CF" w14:textId="77777777" w:rsidR="00F30646" w:rsidRPr="00F30646" w:rsidRDefault="00F30646" w:rsidP="00E945BC">
            <w:pPr>
              <w:jc w:val="center"/>
              <w:rPr>
                <w:rFonts w:ascii="Aptos" w:eastAsia="Calibri" w:hAnsi="Aptos" w:cstheme="minorHAnsi"/>
              </w:rPr>
            </w:pPr>
            <w:r w:rsidRPr="00F30646">
              <w:rPr>
                <w:rFonts w:ascii="Aptos" w:eastAsia="Calibri" w:hAnsi="Aptos" w:cstheme="minorHAnsi"/>
              </w:rPr>
              <w:t>1</w:t>
            </w:r>
          </w:p>
        </w:tc>
      </w:tr>
      <w:tr w:rsidR="00F30646" w:rsidRPr="00F30646" w14:paraId="4D5A6B7E" w14:textId="77777777" w:rsidTr="006A2FCC">
        <w:trPr>
          <w:trHeight w:val="300"/>
        </w:trPr>
        <w:tc>
          <w:tcPr>
            <w:tcW w:w="6521" w:type="dxa"/>
            <w:noWrap/>
            <w:tcMar>
              <w:top w:w="0" w:type="dxa"/>
              <w:left w:w="70" w:type="dxa"/>
              <w:bottom w:w="0" w:type="dxa"/>
              <w:right w:w="70" w:type="dxa"/>
            </w:tcMar>
            <w:vAlign w:val="bottom"/>
            <w:hideMark/>
          </w:tcPr>
          <w:p w14:paraId="440B9567" w14:textId="77777777" w:rsidR="00F30646" w:rsidRPr="00F30646" w:rsidRDefault="00F30646" w:rsidP="00F30646">
            <w:pPr>
              <w:rPr>
                <w:rFonts w:ascii="Aptos" w:eastAsia="Calibri" w:hAnsi="Aptos" w:cstheme="minorHAnsi"/>
              </w:rPr>
            </w:pPr>
            <w:r w:rsidRPr="00F30646">
              <w:rPr>
                <w:rFonts w:ascii="Aptos" w:eastAsia="Calibri" w:hAnsi="Aptos" w:cstheme="minorHAnsi"/>
              </w:rPr>
              <w:t>Center za pravne in splošne zadeve</w:t>
            </w:r>
          </w:p>
        </w:tc>
        <w:tc>
          <w:tcPr>
            <w:tcW w:w="2790" w:type="dxa"/>
            <w:noWrap/>
            <w:tcMar>
              <w:top w:w="0" w:type="dxa"/>
              <w:left w:w="70" w:type="dxa"/>
              <w:bottom w:w="0" w:type="dxa"/>
              <w:right w:w="70" w:type="dxa"/>
            </w:tcMar>
            <w:vAlign w:val="bottom"/>
            <w:hideMark/>
          </w:tcPr>
          <w:p w14:paraId="0B6F714E" w14:textId="77777777" w:rsidR="00F30646" w:rsidRPr="00F30646" w:rsidRDefault="00F30646" w:rsidP="00E945BC">
            <w:pPr>
              <w:jc w:val="center"/>
              <w:rPr>
                <w:rFonts w:ascii="Aptos" w:eastAsia="Calibri" w:hAnsi="Aptos" w:cstheme="minorHAnsi"/>
              </w:rPr>
            </w:pPr>
            <w:r w:rsidRPr="00F30646">
              <w:rPr>
                <w:rFonts w:ascii="Aptos" w:eastAsia="Calibri" w:hAnsi="Aptos" w:cstheme="minorHAnsi"/>
              </w:rPr>
              <w:t>1</w:t>
            </w:r>
          </w:p>
        </w:tc>
      </w:tr>
      <w:tr w:rsidR="00F30646" w:rsidRPr="00F30646" w14:paraId="5259B144" w14:textId="77777777" w:rsidTr="006A2FCC">
        <w:trPr>
          <w:trHeight w:val="300"/>
        </w:trPr>
        <w:tc>
          <w:tcPr>
            <w:tcW w:w="6521" w:type="dxa"/>
            <w:noWrap/>
            <w:tcMar>
              <w:top w:w="0" w:type="dxa"/>
              <w:left w:w="70" w:type="dxa"/>
              <w:bottom w:w="0" w:type="dxa"/>
              <w:right w:w="70" w:type="dxa"/>
            </w:tcMar>
            <w:vAlign w:val="bottom"/>
            <w:hideMark/>
          </w:tcPr>
          <w:p w14:paraId="20DA966B" w14:textId="77777777" w:rsidR="00F30646" w:rsidRPr="00F30646" w:rsidRDefault="00F30646" w:rsidP="00F30646">
            <w:pPr>
              <w:rPr>
                <w:rFonts w:ascii="Aptos" w:eastAsia="Calibri" w:hAnsi="Aptos" w:cstheme="minorHAnsi"/>
              </w:rPr>
            </w:pPr>
            <w:r w:rsidRPr="00F30646">
              <w:rPr>
                <w:rFonts w:ascii="Aptos" w:eastAsia="Calibri" w:hAnsi="Aptos" w:cstheme="minorHAnsi"/>
              </w:rPr>
              <w:t>Oddelek za pravne, kadrovske in splošne zadeve</w:t>
            </w:r>
          </w:p>
        </w:tc>
        <w:tc>
          <w:tcPr>
            <w:tcW w:w="2790" w:type="dxa"/>
            <w:noWrap/>
            <w:tcMar>
              <w:top w:w="0" w:type="dxa"/>
              <w:left w:w="70" w:type="dxa"/>
              <w:bottom w:w="0" w:type="dxa"/>
              <w:right w:w="70" w:type="dxa"/>
            </w:tcMar>
            <w:vAlign w:val="bottom"/>
            <w:hideMark/>
          </w:tcPr>
          <w:p w14:paraId="7CC951F2" w14:textId="77777777" w:rsidR="00F30646" w:rsidRPr="00F30646" w:rsidRDefault="00F30646" w:rsidP="00E945BC">
            <w:pPr>
              <w:jc w:val="center"/>
              <w:rPr>
                <w:rFonts w:ascii="Aptos" w:eastAsia="Calibri" w:hAnsi="Aptos" w:cstheme="minorHAnsi"/>
              </w:rPr>
            </w:pPr>
            <w:r w:rsidRPr="00F30646">
              <w:rPr>
                <w:rFonts w:ascii="Aptos" w:eastAsia="Calibri" w:hAnsi="Aptos" w:cstheme="minorHAnsi"/>
              </w:rPr>
              <w:t>4</w:t>
            </w:r>
          </w:p>
        </w:tc>
      </w:tr>
      <w:tr w:rsidR="00F30646" w:rsidRPr="00F30646" w14:paraId="5CE62B7B" w14:textId="77777777" w:rsidTr="006A2FCC">
        <w:trPr>
          <w:trHeight w:val="300"/>
        </w:trPr>
        <w:tc>
          <w:tcPr>
            <w:tcW w:w="6521" w:type="dxa"/>
            <w:noWrap/>
            <w:tcMar>
              <w:top w:w="0" w:type="dxa"/>
              <w:left w:w="70" w:type="dxa"/>
              <w:bottom w:w="0" w:type="dxa"/>
              <w:right w:w="70" w:type="dxa"/>
            </w:tcMar>
            <w:vAlign w:val="bottom"/>
            <w:hideMark/>
          </w:tcPr>
          <w:p w14:paraId="55F25D63" w14:textId="77777777" w:rsidR="00F30646" w:rsidRPr="00F30646" w:rsidRDefault="00F30646" w:rsidP="00F30646">
            <w:pPr>
              <w:rPr>
                <w:rFonts w:ascii="Aptos" w:eastAsia="Calibri" w:hAnsi="Aptos" w:cstheme="minorHAnsi"/>
              </w:rPr>
            </w:pPr>
            <w:r w:rsidRPr="00F30646">
              <w:rPr>
                <w:rFonts w:ascii="Aptos" w:eastAsia="Calibri" w:hAnsi="Aptos" w:cstheme="minorHAnsi"/>
              </w:rPr>
              <w:t>Služba za habilitacije</w:t>
            </w:r>
          </w:p>
        </w:tc>
        <w:tc>
          <w:tcPr>
            <w:tcW w:w="2790" w:type="dxa"/>
            <w:noWrap/>
            <w:tcMar>
              <w:top w:w="0" w:type="dxa"/>
              <w:left w:w="70" w:type="dxa"/>
              <w:bottom w:w="0" w:type="dxa"/>
              <w:right w:w="70" w:type="dxa"/>
            </w:tcMar>
            <w:vAlign w:val="bottom"/>
            <w:hideMark/>
          </w:tcPr>
          <w:p w14:paraId="4DF57714" w14:textId="77777777" w:rsidR="00F30646" w:rsidRPr="00F30646" w:rsidRDefault="00F30646" w:rsidP="00E945BC">
            <w:pPr>
              <w:jc w:val="center"/>
              <w:rPr>
                <w:rFonts w:ascii="Aptos" w:eastAsia="Calibri" w:hAnsi="Aptos" w:cstheme="minorHAnsi"/>
              </w:rPr>
            </w:pPr>
            <w:r w:rsidRPr="00F30646">
              <w:rPr>
                <w:rFonts w:ascii="Aptos" w:eastAsia="Calibri" w:hAnsi="Aptos" w:cstheme="minorHAnsi"/>
              </w:rPr>
              <w:t>3</w:t>
            </w:r>
          </w:p>
        </w:tc>
      </w:tr>
      <w:tr w:rsidR="00F30646" w:rsidRPr="00F30646" w14:paraId="41A37764" w14:textId="77777777" w:rsidTr="006A2FCC">
        <w:trPr>
          <w:trHeight w:val="300"/>
        </w:trPr>
        <w:tc>
          <w:tcPr>
            <w:tcW w:w="6521" w:type="dxa"/>
            <w:noWrap/>
            <w:tcMar>
              <w:top w:w="0" w:type="dxa"/>
              <w:left w:w="70" w:type="dxa"/>
              <w:bottom w:w="0" w:type="dxa"/>
              <w:right w:w="70" w:type="dxa"/>
            </w:tcMar>
            <w:vAlign w:val="bottom"/>
            <w:hideMark/>
          </w:tcPr>
          <w:p w14:paraId="051EF922" w14:textId="77777777" w:rsidR="00F30646" w:rsidRPr="00F30646" w:rsidRDefault="00F30646" w:rsidP="00F30646">
            <w:pPr>
              <w:rPr>
                <w:rFonts w:ascii="Aptos" w:eastAsia="Calibri" w:hAnsi="Aptos" w:cstheme="minorHAnsi"/>
              </w:rPr>
            </w:pPr>
            <w:r w:rsidRPr="00F30646">
              <w:rPr>
                <w:rFonts w:ascii="Aptos" w:eastAsia="Calibri" w:hAnsi="Aptos" w:cstheme="minorHAnsi"/>
              </w:rPr>
              <w:t>Služba za kadrovske zadeve</w:t>
            </w:r>
          </w:p>
        </w:tc>
        <w:tc>
          <w:tcPr>
            <w:tcW w:w="2790" w:type="dxa"/>
            <w:noWrap/>
            <w:tcMar>
              <w:top w:w="0" w:type="dxa"/>
              <w:left w:w="70" w:type="dxa"/>
              <w:bottom w:w="0" w:type="dxa"/>
              <w:right w:w="70" w:type="dxa"/>
            </w:tcMar>
            <w:vAlign w:val="bottom"/>
            <w:hideMark/>
          </w:tcPr>
          <w:p w14:paraId="104852F7" w14:textId="77777777" w:rsidR="00F30646" w:rsidRPr="00F30646" w:rsidRDefault="00F30646" w:rsidP="00E945BC">
            <w:pPr>
              <w:jc w:val="center"/>
              <w:rPr>
                <w:rFonts w:ascii="Aptos" w:eastAsia="Calibri" w:hAnsi="Aptos" w:cstheme="minorHAnsi"/>
              </w:rPr>
            </w:pPr>
            <w:r w:rsidRPr="00F30646">
              <w:rPr>
                <w:rFonts w:ascii="Aptos" w:eastAsia="Calibri" w:hAnsi="Aptos" w:cstheme="minorHAnsi"/>
              </w:rPr>
              <w:t>4</w:t>
            </w:r>
          </w:p>
        </w:tc>
      </w:tr>
      <w:tr w:rsidR="00F30646" w:rsidRPr="00F30646" w14:paraId="25F21F13" w14:textId="77777777" w:rsidTr="006A2FCC">
        <w:trPr>
          <w:trHeight w:val="300"/>
        </w:trPr>
        <w:tc>
          <w:tcPr>
            <w:tcW w:w="6521" w:type="dxa"/>
            <w:noWrap/>
            <w:tcMar>
              <w:top w:w="0" w:type="dxa"/>
              <w:left w:w="70" w:type="dxa"/>
              <w:bottom w:w="0" w:type="dxa"/>
              <w:right w:w="70" w:type="dxa"/>
            </w:tcMar>
            <w:vAlign w:val="bottom"/>
            <w:hideMark/>
          </w:tcPr>
          <w:p w14:paraId="372810DE" w14:textId="77777777" w:rsidR="00F30646" w:rsidRPr="00F30646" w:rsidRDefault="00F30646" w:rsidP="00F30646">
            <w:pPr>
              <w:rPr>
                <w:rFonts w:ascii="Aptos" w:eastAsia="Calibri" w:hAnsi="Aptos" w:cstheme="minorHAnsi"/>
              </w:rPr>
            </w:pPr>
            <w:r w:rsidRPr="00F30646">
              <w:rPr>
                <w:rFonts w:ascii="Aptos" w:eastAsia="Calibri" w:hAnsi="Aptos" w:cstheme="minorHAnsi"/>
              </w:rPr>
              <w:t>Služba za pravne in splošne zadeve</w:t>
            </w:r>
          </w:p>
        </w:tc>
        <w:tc>
          <w:tcPr>
            <w:tcW w:w="2790" w:type="dxa"/>
            <w:noWrap/>
            <w:tcMar>
              <w:top w:w="0" w:type="dxa"/>
              <w:left w:w="70" w:type="dxa"/>
              <w:bottom w:w="0" w:type="dxa"/>
              <w:right w:w="70" w:type="dxa"/>
            </w:tcMar>
            <w:vAlign w:val="bottom"/>
            <w:hideMark/>
          </w:tcPr>
          <w:p w14:paraId="171BF0D0" w14:textId="77777777" w:rsidR="00F30646" w:rsidRPr="00F30646" w:rsidRDefault="00F30646" w:rsidP="00E945BC">
            <w:pPr>
              <w:jc w:val="center"/>
              <w:rPr>
                <w:rFonts w:ascii="Aptos" w:eastAsia="Calibri" w:hAnsi="Aptos" w:cstheme="minorHAnsi"/>
              </w:rPr>
            </w:pPr>
            <w:r w:rsidRPr="00F30646">
              <w:rPr>
                <w:rFonts w:ascii="Aptos" w:eastAsia="Calibri" w:hAnsi="Aptos" w:cstheme="minorHAnsi"/>
              </w:rPr>
              <w:t>6</w:t>
            </w:r>
          </w:p>
        </w:tc>
      </w:tr>
      <w:tr w:rsidR="00F30646" w:rsidRPr="00F30646" w14:paraId="4EB06230" w14:textId="77777777" w:rsidTr="006A2FCC">
        <w:trPr>
          <w:trHeight w:val="300"/>
        </w:trPr>
        <w:tc>
          <w:tcPr>
            <w:tcW w:w="6521" w:type="dxa"/>
            <w:tcBorders>
              <w:top w:val="nil"/>
              <w:left w:val="nil"/>
              <w:bottom w:val="single" w:sz="8" w:space="0" w:color="44B3E1"/>
              <w:right w:val="nil"/>
            </w:tcBorders>
            <w:noWrap/>
            <w:tcMar>
              <w:top w:w="0" w:type="dxa"/>
              <w:left w:w="70" w:type="dxa"/>
              <w:bottom w:w="0" w:type="dxa"/>
              <w:right w:w="70" w:type="dxa"/>
            </w:tcMar>
            <w:vAlign w:val="bottom"/>
            <w:hideMark/>
          </w:tcPr>
          <w:p w14:paraId="549EE8A1" w14:textId="77777777" w:rsidR="00F30646" w:rsidRPr="00F30646" w:rsidRDefault="00F30646" w:rsidP="00F30646">
            <w:pPr>
              <w:rPr>
                <w:rFonts w:ascii="Aptos" w:eastAsia="Calibri" w:hAnsi="Aptos" w:cstheme="minorHAnsi"/>
                <w:b/>
                <w:bCs/>
              </w:rPr>
            </w:pPr>
            <w:r w:rsidRPr="00F30646">
              <w:rPr>
                <w:rFonts w:ascii="Aptos" w:eastAsia="Calibri" w:hAnsi="Aptos" w:cstheme="minorHAnsi"/>
                <w:b/>
                <w:bCs/>
              </w:rPr>
              <w:t>Oddelek za raziskovalno in umetniško dejavnost</w:t>
            </w:r>
          </w:p>
        </w:tc>
        <w:tc>
          <w:tcPr>
            <w:tcW w:w="2790" w:type="dxa"/>
            <w:tcBorders>
              <w:top w:val="nil"/>
              <w:left w:val="nil"/>
              <w:bottom w:val="single" w:sz="8" w:space="0" w:color="44B3E1"/>
              <w:right w:val="nil"/>
            </w:tcBorders>
            <w:noWrap/>
            <w:tcMar>
              <w:top w:w="0" w:type="dxa"/>
              <w:left w:w="70" w:type="dxa"/>
              <w:bottom w:w="0" w:type="dxa"/>
              <w:right w:w="70" w:type="dxa"/>
            </w:tcMar>
            <w:vAlign w:val="bottom"/>
            <w:hideMark/>
          </w:tcPr>
          <w:p w14:paraId="6F4F4253" w14:textId="77777777" w:rsidR="00F30646" w:rsidRPr="00F30646" w:rsidRDefault="00F30646" w:rsidP="00E945BC">
            <w:pPr>
              <w:jc w:val="center"/>
              <w:rPr>
                <w:rFonts w:ascii="Aptos" w:eastAsia="Calibri" w:hAnsi="Aptos" w:cstheme="minorHAnsi"/>
                <w:b/>
                <w:bCs/>
              </w:rPr>
            </w:pPr>
            <w:r w:rsidRPr="00F30646">
              <w:rPr>
                <w:rFonts w:ascii="Aptos" w:eastAsia="Calibri" w:hAnsi="Aptos" w:cstheme="minorHAnsi"/>
                <w:b/>
                <w:bCs/>
              </w:rPr>
              <w:t>32</w:t>
            </w:r>
          </w:p>
        </w:tc>
      </w:tr>
      <w:tr w:rsidR="00F30646" w:rsidRPr="00F30646" w14:paraId="14C6150F" w14:textId="77777777" w:rsidTr="006A2FCC">
        <w:trPr>
          <w:trHeight w:val="300"/>
        </w:trPr>
        <w:tc>
          <w:tcPr>
            <w:tcW w:w="6521" w:type="dxa"/>
            <w:noWrap/>
            <w:tcMar>
              <w:top w:w="0" w:type="dxa"/>
              <w:left w:w="70" w:type="dxa"/>
              <w:bottom w:w="0" w:type="dxa"/>
              <w:right w:w="70" w:type="dxa"/>
            </w:tcMar>
            <w:vAlign w:val="bottom"/>
            <w:hideMark/>
          </w:tcPr>
          <w:p w14:paraId="5FB3A4FA" w14:textId="77777777" w:rsidR="00F30646" w:rsidRPr="00F30646" w:rsidRDefault="00F30646" w:rsidP="00F30646">
            <w:pPr>
              <w:rPr>
                <w:rFonts w:ascii="Aptos" w:eastAsia="Calibri" w:hAnsi="Aptos" w:cstheme="minorHAnsi"/>
              </w:rPr>
            </w:pPr>
            <w:r w:rsidRPr="00F30646">
              <w:rPr>
                <w:rFonts w:ascii="Aptos" w:eastAsia="Calibri" w:hAnsi="Aptos" w:cstheme="minorHAnsi"/>
              </w:rPr>
              <w:t>Center za razvoj znanstvenoraziskovalne in umetniške dejavnosti ter upravljanje raziskav</w:t>
            </w:r>
          </w:p>
        </w:tc>
        <w:tc>
          <w:tcPr>
            <w:tcW w:w="2790" w:type="dxa"/>
            <w:noWrap/>
            <w:tcMar>
              <w:top w:w="0" w:type="dxa"/>
              <w:left w:w="70" w:type="dxa"/>
              <w:bottom w:w="0" w:type="dxa"/>
              <w:right w:w="70" w:type="dxa"/>
            </w:tcMar>
            <w:vAlign w:val="bottom"/>
            <w:hideMark/>
          </w:tcPr>
          <w:p w14:paraId="09CCE6FC" w14:textId="77777777" w:rsidR="00F30646" w:rsidRPr="00F30646" w:rsidRDefault="00F30646" w:rsidP="00E945BC">
            <w:pPr>
              <w:jc w:val="center"/>
              <w:rPr>
                <w:rFonts w:ascii="Aptos" w:eastAsia="Calibri" w:hAnsi="Aptos" w:cstheme="minorHAnsi"/>
              </w:rPr>
            </w:pPr>
            <w:r w:rsidRPr="00F30646">
              <w:rPr>
                <w:rFonts w:ascii="Aptos" w:eastAsia="Calibri" w:hAnsi="Aptos" w:cstheme="minorHAnsi"/>
              </w:rPr>
              <w:t>2</w:t>
            </w:r>
          </w:p>
        </w:tc>
      </w:tr>
      <w:tr w:rsidR="00F30646" w:rsidRPr="00F30646" w14:paraId="1FB5101D" w14:textId="77777777" w:rsidTr="006A2FCC">
        <w:trPr>
          <w:trHeight w:val="300"/>
        </w:trPr>
        <w:tc>
          <w:tcPr>
            <w:tcW w:w="6521" w:type="dxa"/>
            <w:noWrap/>
            <w:tcMar>
              <w:top w:w="0" w:type="dxa"/>
              <w:left w:w="70" w:type="dxa"/>
              <w:bottom w:w="0" w:type="dxa"/>
              <w:right w:w="70" w:type="dxa"/>
            </w:tcMar>
            <w:vAlign w:val="bottom"/>
            <w:hideMark/>
          </w:tcPr>
          <w:p w14:paraId="0E22AD2E" w14:textId="77777777" w:rsidR="00F30646" w:rsidRPr="00F30646" w:rsidRDefault="00F30646" w:rsidP="00F30646">
            <w:pPr>
              <w:rPr>
                <w:rFonts w:ascii="Aptos" w:eastAsia="Calibri" w:hAnsi="Aptos" w:cstheme="minorHAnsi"/>
              </w:rPr>
            </w:pPr>
            <w:r w:rsidRPr="00F30646">
              <w:rPr>
                <w:rFonts w:ascii="Aptos" w:eastAsia="Calibri" w:hAnsi="Aptos" w:cstheme="minorHAnsi"/>
              </w:rPr>
              <w:t>Karierni center</w:t>
            </w:r>
          </w:p>
        </w:tc>
        <w:tc>
          <w:tcPr>
            <w:tcW w:w="2790" w:type="dxa"/>
            <w:noWrap/>
            <w:tcMar>
              <w:top w:w="0" w:type="dxa"/>
              <w:left w:w="70" w:type="dxa"/>
              <w:bottom w:w="0" w:type="dxa"/>
              <w:right w:w="70" w:type="dxa"/>
            </w:tcMar>
            <w:vAlign w:val="bottom"/>
            <w:hideMark/>
          </w:tcPr>
          <w:p w14:paraId="635A712F" w14:textId="77777777" w:rsidR="00F30646" w:rsidRPr="00F30646" w:rsidRDefault="00F30646" w:rsidP="00E945BC">
            <w:pPr>
              <w:jc w:val="center"/>
              <w:rPr>
                <w:rFonts w:ascii="Aptos" w:eastAsia="Calibri" w:hAnsi="Aptos" w:cstheme="minorHAnsi"/>
              </w:rPr>
            </w:pPr>
            <w:r w:rsidRPr="00F30646">
              <w:rPr>
                <w:rFonts w:ascii="Aptos" w:eastAsia="Calibri" w:hAnsi="Aptos" w:cstheme="minorHAnsi"/>
              </w:rPr>
              <w:t>8</w:t>
            </w:r>
          </w:p>
        </w:tc>
      </w:tr>
      <w:tr w:rsidR="00F30646" w:rsidRPr="00F30646" w14:paraId="5EB506E3" w14:textId="77777777" w:rsidTr="006A2FCC">
        <w:trPr>
          <w:trHeight w:val="300"/>
        </w:trPr>
        <w:tc>
          <w:tcPr>
            <w:tcW w:w="6521" w:type="dxa"/>
            <w:noWrap/>
            <w:tcMar>
              <w:top w:w="0" w:type="dxa"/>
              <w:left w:w="70" w:type="dxa"/>
              <w:bottom w:w="0" w:type="dxa"/>
              <w:right w:w="70" w:type="dxa"/>
            </w:tcMar>
            <w:vAlign w:val="bottom"/>
            <w:hideMark/>
          </w:tcPr>
          <w:p w14:paraId="0037DB91" w14:textId="77777777" w:rsidR="00F30646" w:rsidRPr="00F30646" w:rsidRDefault="00F30646" w:rsidP="00F30646">
            <w:pPr>
              <w:rPr>
                <w:rFonts w:ascii="Aptos" w:eastAsia="Calibri" w:hAnsi="Aptos" w:cstheme="minorHAnsi"/>
              </w:rPr>
            </w:pPr>
            <w:r w:rsidRPr="00F30646">
              <w:rPr>
                <w:rFonts w:ascii="Aptos" w:eastAsia="Calibri" w:hAnsi="Aptos" w:cstheme="minorHAnsi"/>
              </w:rPr>
              <w:t>Oddelek za raziskovalno in umetniško dejavnost</w:t>
            </w:r>
          </w:p>
        </w:tc>
        <w:tc>
          <w:tcPr>
            <w:tcW w:w="2790" w:type="dxa"/>
            <w:noWrap/>
            <w:tcMar>
              <w:top w:w="0" w:type="dxa"/>
              <w:left w:w="70" w:type="dxa"/>
              <w:bottom w:w="0" w:type="dxa"/>
              <w:right w:w="70" w:type="dxa"/>
            </w:tcMar>
            <w:vAlign w:val="bottom"/>
            <w:hideMark/>
          </w:tcPr>
          <w:p w14:paraId="79EEF189" w14:textId="77777777" w:rsidR="00F30646" w:rsidRPr="00F30646" w:rsidRDefault="00F30646" w:rsidP="00E945BC">
            <w:pPr>
              <w:jc w:val="center"/>
              <w:rPr>
                <w:rFonts w:ascii="Aptos" w:eastAsia="Calibri" w:hAnsi="Aptos" w:cstheme="minorHAnsi"/>
              </w:rPr>
            </w:pPr>
            <w:r w:rsidRPr="00F30646">
              <w:rPr>
                <w:rFonts w:ascii="Aptos" w:eastAsia="Calibri" w:hAnsi="Aptos" w:cstheme="minorHAnsi"/>
              </w:rPr>
              <w:t>3</w:t>
            </w:r>
          </w:p>
        </w:tc>
      </w:tr>
      <w:tr w:rsidR="00F30646" w:rsidRPr="00F30646" w14:paraId="545F1B3E" w14:textId="77777777" w:rsidTr="006A2FCC">
        <w:trPr>
          <w:trHeight w:val="300"/>
        </w:trPr>
        <w:tc>
          <w:tcPr>
            <w:tcW w:w="6521" w:type="dxa"/>
            <w:noWrap/>
            <w:tcMar>
              <w:top w:w="0" w:type="dxa"/>
              <w:left w:w="70" w:type="dxa"/>
              <w:bottom w:w="0" w:type="dxa"/>
              <w:right w:w="70" w:type="dxa"/>
            </w:tcMar>
            <w:vAlign w:val="bottom"/>
            <w:hideMark/>
          </w:tcPr>
          <w:p w14:paraId="61D60CE7" w14:textId="77777777" w:rsidR="00F30646" w:rsidRPr="00F30646" w:rsidRDefault="00F30646" w:rsidP="00F30646">
            <w:pPr>
              <w:rPr>
                <w:rFonts w:ascii="Aptos" w:eastAsia="Calibri" w:hAnsi="Aptos" w:cstheme="minorHAnsi"/>
              </w:rPr>
            </w:pPr>
            <w:r w:rsidRPr="00F30646">
              <w:rPr>
                <w:rFonts w:ascii="Aptos" w:eastAsia="Calibri" w:hAnsi="Aptos" w:cstheme="minorHAnsi"/>
              </w:rPr>
              <w:t>Služba za podporo projektom</w:t>
            </w:r>
          </w:p>
        </w:tc>
        <w:tc>
          <w:tcPr>
            <w:tcW w:w="2790" w:type="dxa"/>
            <w:noWrap/>
            <w:tcMar>
              <w:top w:w="0" w:type="dxa"/>
              <w:left w:w="70" w:type="dxa"/>
              <w:bottom w:w="0" w:type="dxa"/>
              <w:right w:w="70" w:type="dxa"/>
            </w:tcMar>
            <w:vAlign w:val="bottom"/>
            <w:hideMark/>
          </w:tcPr>
          <w:p w14:paraId="6BB9DCF9" w14:textId="77777777" w:rsidR="00F30646" w:rsidRPr="00F30646" w:rsidRDefault="00F30646" w:rsidP="00E945BC">
            <w:pPr>
              <w:jc w:val="center"/>
              <w:rPr>
                <w:rFonts w:ascii="Aptos" w:eastAsia="Calibri" w:hAnsi="Aptos" w:cstheme="minorHAnsi"/>
              </w:rPr>
            </w:pPr>
            <w:r w:rsidRPr="00F30646">
              <w:rPr>
                <w:rFonts w:ascii="Aptos" w:eastAsia="Calibri" w:hAnsi="Aptos" w:cstheme="minorHAnsi"/>
              </w:rPr>
              <w:t>5</w:t>
            </w:r>
          </w:p>
        </w:tc>
      </w:tr>
      <w:tr w:rsidR="00F30646" w:rsidRPr="00F30646" w14:paraId="7E0B225B" w14:textId="77777777" w:rsidTr="006A2FCC">
        <w:trPr>
          <w:trHeight w:val="300"/>
        </w:trPr>
        <w:tc>
          <w:tcPr>
            <w:tcW w:w="6521" w:type="dxa"/>
            <w:noWrap/>
            <w:tcMar>
              <w:top w:w="0" w:type="dxa"/>
              <w:left w:w="70" w:type="dxa"/>
              <w:bottom w:w="0" w:type="dxa"/>
              <w:right w:w="70" w:type="dxa"/>
            </w:tcMar>
            <w:vAlign w:val="bottom"/>
            <w:hideMark/>
          </w:tcPr>
          <w:p w14:paraId="5FA4EAD2" w14:textId="77777777" w:rsidR="00F30646" w:rsidRPr="00F30646" w:rsidRDefault="00F30646" w:rsidP="00F30646">
            <w:pPr>
              <w:rPr>
                <w:rFonts w:ascii="Aptos" w:eastAsia="Calibri" w:hAnsi="Aptos" w:cstheme="minorHAnsi"/>
              </w:rPr>
            </w:pPr>
            <w:r w:rsidRPr="00F30646">
              <w:rPr>
                <w:rFonts w:ascii="Aptos" w:eastAsia="Calibri" w:hAnsi="Aptos" w:cstheme="minorHAnsi"/>
              </w:rPr>
              <w:t>Služba za podporo raziskovalcem</w:t>
            </w:r>
          </w:p>
        </w:tc>
        <w:tc>
          <w:tcPr>
            <w:tcW w:w="2790" w:type="dxa"/>
            <w:noWrap/>
            <w:tcMar>
              <w:top w:w="0" w:type="dxa"/>
              <w:left w:w="70" w:type="dxa"/>
              <w:bottom w:w="0" w:type="dxa"/>
              <w:right w:w="70" w:type="dxa"/>
            </w:tcMar>
            <w:vAlign w:val="bottom"/>
            <w:hideMark/>
          </w:tcPr>
          <w:p w14:paraId="54D15733" w14:textId="77777777" w:rsidR="00F30646" w:rsidRPr="00F30646" w:rsidRDefault="00F30646" w:rsidP="00E945BC">
            <w:pPr>
              <w:jc w:val="center"/>
              <w:rPr>
                <w:rFonts w:ascii="Aptos" w:eastAsia="Calibri" w:hAnsi="Aptos" w:cstheme="minorHAnsi"/>
              </w:rPr>
            </w:pPr>
            <w:r w:rsidRPr="00F30646">
              <w:rPr>
                <w:rFonts w:ascii="Aptos" w:eastAsia="Calibri" w:hAnsi="Aptos" w:cstheme="minorHAnsi"/>
              </w:rPr>
              <w:t>2</w:t>
            </w:r>
          </w:p>
        </w:tc>
      </w:tr>
      <w:tr w:rsidR="00F30646" w:rsidRPr="00F30646" w14:paraId="547B8282" w14:textId="77777777" w:rsidTr="006A2FCC">
        <w:trPr>
          <w:trHeight w:val="300"/>
        </w:trPr>
        <w:tc>
          <w:tcPr>
            <w:tcW w:w="6521" w:type="dxa"/>
            <w:noWrap/>
            <w:tcMar>
              <w:top w:w="0" w:type="dxa"/>
              <w:left w:w="70" w:type="dxa"/>
              <w:bottom w:w="0" w:type="dxa"/>
              <w:right w:w="70" w:type="dxa"/>
            </w:tcMar>
            <w:vAlign w:val="bottom"/>
            <w:hideMark/>
          </w:tcPr>
          <w:p w14:paraId="0C31ED4E" w14:textId="77777777" w:rsidR="00F30646" w:rsidRPr="00F30646" w:rsidRDefault="00F30646" w:rsidP="00F30646">
            <w:pPr>
              <w:rPr>
                <w:rFonts w:ascii="Aptos" w:eastAsia="Calibri" w:hAnsi="Aptos" w:cstheme="minorHAnsi"/>
              </w:rPr>
            </w:pPr>
            <w:r w:rsidRPr="00F30646">
              <w:rPr>
                <w:rFonts w:ascii="Aptos" w:eastAsia="Calibri" w:hAnsi="Aptos" w:cstheme="minorHAnsi"/>
              </w:rPr>
              <w:t>Služba za razvoj znanstvenoraziskovalne in umetniške dejavnosti</w:t>
            </w:r>
          </w:p>
        </w:tc>
        <w:tc>
          <w:tcPr>
            <w:tcW w:w="2790" w:type="dxa"/>
            <w:noWrap/>
            <w:tcMar>
              <w:top w:w="0" w:type="dxa"/>
              <w:left w:w="70" w:type="dxa"/>
              <w:bottom w:w="0" w:type="dxa"/>
              <w:right w:w="70" w:type="dxa"/>
            </w:tcMar>
            <w:vAlign w:val="bottom"/>
            <w:hideMark/>
          </w:tcPr>
          <w:p w14:paraId="726980B5" w14:textId="77777777" w:rsidR="00F30646" w:rsidRPr="00F30646" w:rsidRDefault="00F30646" w:rsidP="00E945BC">
            <w:pPr>
              <w:jc w:val="center"/>
              <w:rPr>
                <w:rFonts w:ascii="Aptos" w:eastAsia="Calibri" w:hAnsi="Aptos" w:cstheme="minorHAnsi"/>
              </w:rPr>
            </w:pPr>
            <w:r w:rsidRPr="00F30646">
              <w:rPr>
                <w:rFonts w:ascii="Aptos" w:eastAsia="Calibri" w:hAnsi="Aptos" w:cstheme="minorHAnsi"/>
              </w:rPr>
              <w:t>3</w:t>
            </w:r>
          </w:p>
        </w:tc>
      </w:tr>
      <w:tr w:rsidR="00F30646" w:rsidRPr="00F30646" w14:paraId="30E3777B" w14:textId="77777777" w:rsidTr="006A2FCC">
        <w:trPr>
          <w:trHeight w:val="300"/>
        </w:trPr>
        <w:tc>
          <w:tcPr>
            <w:tcW w:w="6521" w:type="dxa"/>
            <w:noWrap/>
            <w:tcMar>
              <w:top w:w="0" w:type="dxa"/>
              <w:left w:w="70" w:type="dxa"/>
              <w:bottom w:w="0" w:type="dxa"/>
              <w:right w:w="70" w:type="dxa"/>
            </w:tcMar>
            <w:vAlign w:val="bottom"/>
            <w:hideMark/>
          </w:tcPr>
          <w:p w14:paraId="214A9EA7" w14:textId="77777777" w:rsidR="00F30646" w:rsidRPr="00F30646" w:rsidRDefault="00F30646" w:rsidP="00F30646">
            <w:pPr>
              <w:rPr>
                <w:rFonts w:ascii="Aptos" w:eastAsia="Calibri" w:hAnsi="Aptos" w:cstheme="minorHAnsi"/>
              </w:rPr>
            </w:pPr>
            <w:r w:rsidRPr="00F30646">
              <w:rPr>
                <w:rFonts w:ascii="Aptos" w:eastAsia="Calibri" w:hAnsi="Aptos" w:cstheme="minorHAnsi"/>
              </w:rPr>
              <w:t>Služba za stabilno financiranje znanstvenoraziskovalne dejavnosti in komplementarne sheme</w:t>
            </w:r>
          </w:p>
        </w:tc>
        <w:tc>
          <w:tcPr>
            <w:tcW w:w="2790" w:type="dxa"/>
            <w:noWrap/>
            <w:tcMar>
              <w:top w:w="0" w:type="dxa"/>
              <w:left w:w="70" w:type="dxa"/>
              <w:bottom w:w="0" w:type="dxa"/>
              <w:right w:w="70" w:type="dxa"/>
            </w:tcMar>
            <w:vAlign w:val="bottom"/>
            <w:hideMark/>
          </w:tcPr>
          <w:p w14:paraId="46B535F3" w14:textId="77777777" w:rsidR="00F30646" w:rsidRPr="00F30646" w:rsidRDefault="00F30646" w:rsidP="00E945BC">
            <w:pPr>
              <w:jc w:val="center"/>
              <w:rPr>
                <w:rFonts w:ascii="Aptos" w:eastAsia="Calibri" w:hAnsi="Aptos" w:cstheme="minorHAnsi"/>
              </w:rPr>
            </w:pPr>
            <w:r w:rsidRPr="00F30646">
              <w:rPr>
                <w:rFonts w:ascii="Aptos" w:eastAsia="Calibri" w:hAnsi="Aptos" w:cstheme="minorHAnsi"/>
              </w:rPr>
              <w:t>5</w:t>
            </w:r>
          </w:p>
        </w:tc>
      </w:tr>
      <w:tr w:rsidR="00F30646" w:rsidRPr="00F30646" w14:paraId="52174048" w14:textId="77777777" w:rsidTr="006A2FCC">
        <w:trPr>
          <w:trHeight w:val="300"/>
        </w:trPr>
        <w:tc>
          <w:tcPr>
            <w:tcW w:w="6521" w:type="dxa"/>
            <w:noWrap/>
            <w:tcMar>
              <w:top w:w="0" w:type="dxa"/>
              <w:left w:w="70" w:type="dxa"/>
              <w:bottom w:w="0" w:type="dxa"/>
              <w:right w:w="70" w:type="dxa"/>
            </w:tcMar>
            <w:vAlign w:val="bottom"/>
            <w:hideMark/>
          </w:tcPr>
          <w:p w14:paraId="216B791C" w14:textId="77777777" w:rsidR="00F30646" w:rsidRPr="00F30646" w:rsidRDefault="00F30646" w:rsidP="00F30646">
            <w:pPr>
              <w:rPr>
                <w:rFonts w:ascii="Aptos" w:eastAsia="Calibri" w:hAnsi="Aptos" w:cstheme="minorHAnsi"/>
              </w:rPr>
            </w:pPr>
            <w:r w:rsidRPr="00F30646">
              <w:rPr>
                <w:rFonts w:ascii="Aptos" w:eastAsia="Calibri" w:hAnsi="Aptos" w:cstheme="minorHAnsi"/>
              </w:rPr>
              <w:t>Služba za upravljanje raziskav</w:t>
            </w:r>
          </w:p>
        </w:tc>
        <w:tc>
          <w:tcPr>
            <w:tcW w:w="2790" w:type="dxa"/>
            <w:noWrap/>
            <w:tcMar>
              <w:top w:w="0" w:type="dxa"/>
              <w:left w:w="70" w:type="dxa"/>
              <w:bottom w:w="0" w:type="dxa"/>
              <w:right w:w="70" w:type="dxa"/>
            </w:tcMar>
            <w:vAlign w:val="bottom"/>
            <w:hideMark/>
          </w:tcPr>
          <w:p w14:paraId="3311EF54" w14:textId="77777777" w:rsidR="00F30646" w:rsidRPr="00F30646" w:rsidRDefault="00F30646" w:rsidP="00E945BC">
            <w:pPr>
              <w:jc w:val="center"/>
              <w:rPr>
                <w:rFonts w:ascii="Aptos" w:eastAsia="Calibri" w:hAnsi="Aptos" w:cstheme="minorHAnsi"/>
              </w:rPr>
            </w:pPr>
            <w:r w:rsidRPr="00F30646">
              <w:rPr>
                <w:rFonts w:ascii="Aptos" w:eastAsia="Calibri" w:hAnsi="Aptos" w:cstheme="minorHAnsi"/>
              </w:rPr>
              <w:t>4</w:t>
            </w:r>
          </w:p>
        </w:tc>
      </w:tr>
      <w:tr w:rsidR="00F30646" w:rsidRPr="00F30646" w14:paraId="5E08CC10" w14:textId="77777777" w:rsidTr="006A2FCC">
        <w:trPr>
          <w:trHeight w:val="300"/>
        </w:trPr>
        <w:tc>
          <w:tcPr>
            <w:tcW w:w="6521" w:type="dxa"/>
            <w:tcBorders>
              <w:top w:val="nil"/>
              <w:left w:val="nil"/>
              <w:bottom w:val="single" w:sz="8" w:space="0" w:color="44B3E1"/>
              <w:right w:val="nil"/>
            </w:tcBorders>
            <w:noWrap/>
            <w:tcMar>
              <w:top w:w="0" w:type="dxa"/>
              <w:left w:w="70" w:type="dxa"/>
              <w:bottom w:w="0" w:type="dxa"/>
              <w:right w:w="70" w:type="dxa"/>
            </w:tcMar>
            <w:vAlign w:val="bottom"/>
            <w:hideMark/>
          </w:tcPr>
          <w:p w14:paraId="6109F108" w14:textId="77777777" w:rsidR="00F30646" w:rsidRPr="00F30646" w:rsidRDefault="00F30646" w:rsidP="00F30646">
            <w:pPr>
              <w:rPr>
                <w:rFonts w:ascii="Aptos" w:eastAsia="Calibri" w:hAnsi="Aptos" w:cstheme="minorHAnsi"/>
                <w:b/>
                <w:bCs/>
              </w:rPr>
            </w:pPr>
            <w:r w:rsidRPr="00F30646">
              <w:rPr>
                <w:rFonts w:ascii="Aptos" w:eastAsia="Calibri" w:hAnsi="Aptos" w:cstheme="minorHAnsi"/>
                <w:b/>
                <w:bCs/>
              </w:rPr>
              <w:t>Oddelek za razvoj in študentske zadeve</w:t>
            </w:r>
          </w:p>
        </w:tc>
        <w:tc>
          <w:tcPr>
            <w:tcW w:w="2790" w:type="dxa"/>
            <w:tcBorders>
              <w:top w:val="nil"/>
              <w:left w:val="nil"/>
              <w:bottom w:val="single" w:sz="8" w:space="0" w:color="44B3E1"/>
              <w:right w:val="nil"/>
            </w:tcBorders>
            <w:noWrap/>
            <w:tcMar>
              <w:top w:w="0" w:type="dxa"/>
              <w:left w:w="70" w:type="dxa"/>
              <w:bottom w:w="0" w:type="dxa"/>
              <w:right w:w="70" w:type="dxa"/>
            </w:tcMar>
            <w:vAlign w:val="bottom"/>
            <w:hideMark/>
          </w:tcPr>
          <w:p w14:paraId="5570A8CE" w14:textId="77777777" w:rsidR="00F30646" w:rsidRPr="00F30646" w:rsidRDefault="00F30646" w:rsidP="00E945BC">
            <w:pPr>
              <w:jc w:val="center"/>
              <w:rPr>
                <w:rFonts w:ascii="Aptos" w:eastAsia="Calibri" w:hAnsi="Aptos" w:cstheme="minorHAnsi"/>
                <w:b/>
                <w:bCs/>
              </w:rPr>
            </w:pPr>
            <w:r w:rsidRPr="00F30646">
              <w:rPr>
                <w:rFonts w:ascii="Aptos" w:eastAsia="Calibri" w:hAnsi="Aptos" w:cstheme="minorHAnsi"/>
                <w:b/>
                <w:bCs/>
              </w:rPr>
              <w:t>12</w:t>
            </w:r>
          </w:p>
        </w:tc>
      </w:tr>
      <w:tr w:rsidR="00F30646" w:rsidRPr="00F30646" w14:paraId="62C6C5CC" w14:textId="77777777" w:rsidTr="006A2FCC">
        <w:trPr>
          <w:trHeight w:val="300"/>
        </w:trPr>
        <w:tc>
          <w:tcPr>
            <w:tcW w:w="6521" w:type="dxa"/>
            <w:noWrap/>
            <w:tcMar>
              <w:top w:w="0" w:type="dxa"/>
              <w:left w:w="70" w:type="dxa"/>
              <w:bottom w:w="0" w:type="dxa"/>
              <w:right w:w="70" w:type="dxa"/>
            </w:tcMar>
            <w:vAlign w:val="bottom"/>
            <w:hideMark/>
          </w:tcPr>
          <w:p w14:paraId="12896ADD" w14:textId="77777777" w:rsidR="00F30646" w:rsidRPr="00F30646" w:rsidRDefault="00F30646" w:rsidP="00F30646">
            <w:pPr>
              <w:rPr>
                <w:rFonts w:ascii="Aptos" w:eastAsia="Calibri" w:hAnsi="Aptos" w:cstheme="minorHAnsi"/>
              </w:rPr>
            </w:pPr>
            <w:r w:rsidRPr="00F30646">
              <w:rPr>
                <w:rFonts w:ascii="Aptos" w:eastAsia="Calibri" w:hAnsi="Aptos" w:cstheme="minorHAnsi"/>
              </w:rPr>
              <w:t>Oddelek za razvoj in študentske zadeve</w:t>
            </w:r>
          </w:p>
        </w:tc>
        <w:tc>
          <w:tcPr>
            <w:tcW w:w="2790" w:type="dxa"/>
            <w:noWrap/>
            <w:tcMar>
              <w:top w:w="0" w:type="dxa"/>
              <w:left w:w="70" w:type="dxa"/>
              <w:bottom w:w="0" w:type="dxa"/>
              <w:right w:w="70" w:type="dxa"/>
            </w:tcMar>
            <w:vAlign w:val="bottom"/>
            <w:hideMark/>
          </w:tcPr>
          <w:p w14:paraId="3CD56D16" w14:textId="77777777" w:rsidR="00F30646" w:rsidRPr="00F30646" w:rsidRDefault="00F30646" w:rsidP="00E945BC">
            <w:pPr>
              <w:jc w:val="center"/>
              <w:rPr>
                <w:rFonts w:ascii="Aptos" w:eastAsia="Calibri" w:hAnsi="Aptos" w:cstheme="minorHAnsi"/>
              </w:rPr>
            </w:pPr>
            <w:r w:rsidRPr="00F30646">
              <w:rPr>
                <w:rFonts w:ascii="Aptos" w:eastAsia="Calibri" w:hAnsi="Aptos" w:cstheme="minorHAnsi"/>
              </w:rPr>
              <w:t>1</w:t>
            </w:r>
          </w:p>
        </w:tc>
      </w:tr>
      <w:tr w:rsidR="00F30646" w:rsidRPr="00F30646" w14:paraId="016D80C6" w14:textId="77777777" w:rsidTr="006A2FCC">
        <w:trPr>
          <w:trHeight w:val="300"/>
        </w:trPr>
        <w:tc>
          <w:tcPr>
            <w:tcW w:w="6521" w:type="dxa"/>
            <w:noWrap/>
            <w:tcMar>
              <w:top w:w="0" w:type="dxa"/>
              <w:left w:w="70" w:type="dxa"/>
              <w:bottom w:w="0" w:type="dxa"/>
              <w:right w:w="70" w:type="dxa"/>
            </w:tcMar>
            <w:vAlign w:val="bottom"/>
            <w:hideMark/>
          </w:tcPr>
          <w:p w14:paraId="7E9F1705" w14:textId="77777777" w:rsidR="00F30646" w:rsidRPr="00F30646" w:rsidRDefault="00F30646" w:rsidP="00F30646">
            <w:pPr>
              <w:rPr>
                <w:rFonts w:ascii="Aptos" w:eastAsia="Calibri" w:hAnsi="Aptos" w:cstheme="minorHAnsi"/>
              </w:rPr>
            </w:pPr>
            <w:r w:rsidRPr="00F30646">
              <w:rPr>
                <w:rFonts w:ascii="Aptos" w:eastAsia="Calibri" w:hAnsi="Aptos" w:cstheme="minorHAnsi"/>
              </w:rPr>
              <w:t>Služba za razvoj</w:t>
            </w:r>
          </w:p>
        </w:tc>
        <w:tc>
          <w:tcPr>
            <w:tcW w:w="2790" w:type="dxa"/>
            <w:noWrap/>
            <w:tcMar>
              <w:top w:w="0" w:type="dxa"/>
              <w:left w:w="70" w:type="dxa"/>
              <w:bottom w:w="0" w:type="dxa"/>
              <w:right w:w="70" w:type="dxa"/>
            </w:tcMar>
            <w:vAlign w:val="bottom"/>
            <w:hideMark/>
          </w:tcPr>
          <w:p w14:paraId="38431AF2" w14:textId="77777777" w:rsidR="00F30646" w:rsidRPr="00F30646" w:rsidRDefault="00F30646" w:rsidP="00E945BC">
            <w:pPr>
              <w:jc w:val="center"/>
              <w:rPr>
                <w:rFonts w:ascii="Aptos" w:eastAsia="Calibri" w:hAnsi="Aptos" w:cstheme="minorHAnsi"/>
              </w:rPr>
            </w:pPr>
            <w:r w:rsidRPr="00F30646">
              <w:rPr>
                <w:rFonts w:ascii="Aptos" w:eastAsia="Calibri" w:hAnsi="Aptos" w:cstheme="minorHAnsi"/>
              </w:rPr>
              <w:t>8</w:t>
            </w:r>
          </w:p>
        </w:tc>
      </w:tr>
      <w:tr w:rsidR="00F30646" w:rsidRPr="00F30646" w14:paraId="6A143547" w14:textId="77777777" w:rsidTr="006A2FCC">
        <w:trPr>
          <w:trHeight w:val="300"/>
        </w:trPr>
        <w:tc>
          <w:tcPr>
            <w:tcW w:w="6521" w:type="dxa"/>
            <w:noWrap/>
            <w:tcMar>
              <w:top w:w="0" w:type="dxa"/>
              <w:left w:w="70" w:type="dxa"/>
              <w:bottom w:w="0" w:type="dxa"/>
              <w:right w:w="70" w:type="dxa"/>
            </w:tcMar>
            <w:vAlign w:val="bottom"/>
            <w:hideMark/>
          </w:tcPr>
          <w:p w14:paraId="60F1CAA6" w14:textId="77777777" w:rsidR="00F30646" w:rsidRPr="00F30646" w:rsidRDefault="00F30646" w:rsidP="00F30646">
            <w:pPr>
              <w:rPr>
                <w:rFonts w:ascii="Aptos" w:eastAsia="Calibri" w:hAnsi="Aptos" w:cstheme="minorHAnsi"/>
              </w:rPr>
            </w:pPr>
            <w:r w:rsidRPr="00F30646">
              <w:rPr>
                <w:rFonts w:ascii="Aptos" w:eastAsia="Calibri" w:hAnsi="Aptos" w:cstheme="minorHAnsi"/>
              </w:rPr>
              <w:t>Služba za razvoj kariere zaposlenih</w:t>
            </w:r>
          </w:p>
        </w:tc>
        <w:tc>
          <w:tcPr>
            <w:tcW w:w="2790" w:type="dxa"/>
            <w:noWrap/>
            <w:tcMar>
              <w:top w:w="0" w:type="dxa"/>
              <w:left w:w="70" w:type="dxa"/>
              <w:bottom w:w="0" w:type="dxa"/>
              <w:right w:w="70" w:type="dxa"/>
            </w:tcMar>
            <w:vAlign w:val="bottom"/>
            <w:hideMark/>
          </w:tcPr>
          <w:p w14:paraId="36F82E47" w14:textId="77777777" w:rsidR="00F30646" w:rsidRPr="00F30646" w:rsidRDefault="00F30646" w:rsidP="00E945BC">
            <w:pPr>
              <w:jc w:val="center"/>
              <w:rPr>
                <w:rFonts w:ascii="Aptos" w:eastAsia="Calibri" w:hAnsi="Aptos" w:cstheme="minorHAnsi"/>
              </w:rPr>
            </w:pPr>
            <w:r w:rsidRPr="00F30646">
              <w:rPr>
                <w:rFonts w:ascii="Aptos" w:eastAsia="Calibri" w:hAnsi="Aptos" w:cstheme="minorHAnsi"/>
              </w:rPr>
              <w:t>1</w:t>
            </w:r>
          </w:p>
        </w:tc>
      </w:tr>
      <w:tr w:rsidR="00F30646" w:rsidRPr="00F30646" w14:paraId="1FFDB23A" w14:textId="77777777" w:rsidTr="006A2FCC">
        <w:trPr>
          <w:trHeight w:val="300"/>
        </w:trPr>
        <w:tc>
          <w:tcPr>
            <w:tcW w:w="6521" w:type="dxa"/>
            <w:noWrap/>
            <w:tcMar>
              <w:top w:w="0" w:type="dxa"/>
              <w:left w:w="70" w:type="dxa"/>
              <w:bottom w:w="0" w:type="dxa"/>
              <w:right w:w="70" w:type="dxa"/>
            </w:tcMar>
            <w:vAlign w:val="bottom"/>
            <w:hideMark/>
          </w:tcPr>
          <w:p w14:paraId="244CDCAE" w14:textId="77777777" w:rsidR="00F30646" w:rsidRPr="00F30646" w:rsidRDefault="00F30646" w:rsidP="00F30646">
            <w:pPr>
              <w:rPr>
                <w:rFonts w:ascii="Aptos" w:eastAsia="Calibri" w:hAnsi="Aptos" w:cstheme="minorHAnsi"/>
              </w:rPr>
            </w:pPr>
            <w:r w:rsidRPr="00F30646">
              <w:rPr>
                <w:rFonts w:ascii="Aptos" w:eastAsia="Calibri" w:hAnsi="Aptos" w:cstheme="minorHAnsi"/>
              </w:rPr>
              <w:t>Služba za študentske zadeve</w:t>
            </w:r>
          </w:p>
        </w:tc>
        <w:tc>
          <w:tcPr>
            <w:tcW w:w="2790" w:type="dxa"/>
            <w:noWrap/>
            <w:tcMar>
              <w:top w:w="0" w:type="dxa"/>
              <w:left w:w="70" w:type="dxa"/>
              <w:bottom w:w="0" w:type="dxa"/>
              <w:right w:w="70" w:type="dxa"/>
            </w:tcMar>
            <w:vAlign w:val="bottom"/>
            <w:hideMark/>
          </w:tcPr>
          <w:p w14:paraId="33BACAAA" w14:textId="77777777" w:rsidR="00F30646" w:rsidRPr="00F30646" w:rsidRDefault="00F30646" w:rsidP="00E945BC">
            <w:pPr>
              <w:jc w:val="center"/>
              <w:rPr>
                <w:rFonts w:ascii="Aptos" w:eastAsia="Calibri" w:hAnsi="Aptos" w:cstheme="minorHAnsi"/>
              </w:rPr>
            </w:pPr>
            <w:r w:rsidRPr="00F30646">
              <w:rPr>
                <w:rFonts w:ascii="Aptos" w:eastAsia="Calibri" w:hAnsi="Aptos" w:cstheme="minorHAnsi"/>
              </w:rPr>
              <w:t>2</w:t>
            </w:r>
          </w:p>
        </w:tc>
      </w:tr>
      <w:tr w:rsidR="00F30646" w:rsidRPr="00F30646" w14:paraId="70B23676" w14:textId="77777777" w:rsidTr="006A2FCC">
        <w:trPr>
          <w:trHeight w:val="300"/>
        </w:trPr>
        <w:tc>
          <w:tcPr>
            <w:tcW w:w="6521" w:type="dxa"/>
            <w:tcBorders>
              <w:top w:val="nil"/>
              <w:left w:val="nil"/>
              <w:bottom w:val="single" w:sz="8" w:space="0" w:color="44B3E1"/>
              <w:right w:val="nil"/>
            </w:tcBorders>
            <w:noWrap/>
            <w:tcMar>
              <w:top w:w="0" w:type="dxa"/>
              <w:left w:w="70" w:type="dxa"/>
              <w:bottom w:w="0" w:type="dxa"/>
              <w:right w:w="70" w:type="dxa"/>
            </w:tcMar>
            <w:vAlign w:val="bottom"/>
            <w:hideMark/>
          </w:tcPr>
          <w:p w14:paraId="62AB2612" w14:textId="77777777" w:rsidR="00F30646" w:rsidRPr="00F30646" w:rsidRDefault="00F30646" w:rsidP="00F30646">
            <w:pPr>
              <w:rPr>
                <w:rFonts w:ascii="Aptos" w:eastAsia="Calibri" w:hAnsi="Aptos" w:cstheme="minorHAnsi"/>
                <w:b/>
                <w:bCs/>
              </w:rPr>
            </w:pPr>
            <w:r w:rsidRPr="00F30646">
              <w:rPr>
                <w:rFonts w:ascii="Aptos" w:eastAsia="Calibri" w:hAnsi="Aptos" w:cstheme="minorHAnsi"/>
                <w:b/>
                <w:bCs/>
              </w:rPr>
              <w:t>Računalniški center UM</w:t>
            </w:r>
          </w:p>
        </w:tc>
        <w:tc>
          <w:tcPr>
            <w:tcW w:w="2790" w:type="dxa"/>
            <w:tcBorders>
              <w:top w:val="nil"/>
              <w:left w:val="nil"/>
              <w:bottom w:val="single" w:sz="8" w:space="0" w:color="44B3E1"/>
              <w:right w:val="nil"/>
            </w:tcBorders>
            <w:noWrap/>
            <w:tcMar>
              <w:top w:w="0" w:type="dxa"/>
              <w:left w:w="70" w:type="dxa"/>
              <w:bottom w:w="0" w:type="dxa"/>
              <w:right w:w="70" w:type="dxa"/>
            </w:tcMar>
            <w:vAlign w:val="bottom"/>
            <w:hideMark/>
          </w:tcPr>
          <w:p w14:paraId="5AE079EC" w14:textId="77777777" w:rsidR="00F30646" w:rsidRPr="00F30646" w:rsidRDefault="00F30646" w:rsidP="00E945BC">
            <w:pPr>
              <w:jc w:val="center"/>
              <w:rPr>
                <w:rFonts w:ascii="Aptos" w:eastAsia="Calibri" w:hAnsi="Aptos" w:cstheme="minorHAnsi"/>
                <w:b/>
                <w:bCs/>
              </w:rPr>
            </w:pPr>
            <w:r w:rsidRPr="00F30646">
              <w:rPr>
                <w:rFonts w:ascii="Aptos" w:eastAsia="Calibri" w:hAnsi="Aptos" w:cstheme="minorHAnsi"/>
                <w:b/>
                <w:bCs/>
              </w:rPr>
              <w:t>21</w:t>
            </w:r>
          </w:p>
        </w:tc>
      </w:tr>
      <w:tr w:rsidR="00F30646" w:rsidRPr="00F30646" w14:paraId="11030D0E" w14:textId="77777777" w:rsidTr="006A2FCC">
        <w:trPr>
          <w:trHeight w:val="300"/>
        </w:trPr>
        <w:tc>
          <w:tcPr>
            <w:tcW w:w="6521" w:type="dxa"/>
            <w:noWrap/>
            <w:tcMar>
              <w:top w:w="0" w:type="dxa"/>
              <w:left w:w="70" w:type="dxa"/>
              <w:bottom w:w="0" w:type="dxa"/>
              <w:right w:w="70" w:type="dxa"/>
            </w:tcMar>
            <w:vAlign w:val="bottom"/>
            <w:hideMark/>
          </w:tcPr>
          <w:p w14:paraId="7FE04400" w14:textId="77777777" w:rsidR="00F30646" w:rsidRPr="00F30646" w:rsidRDefault="00F30646" w:rsidP="00F30646">
            <w:pPr>
              <w:rPr>
                <w:rFonts w:ascii="Aptos" w:eastAsia="Calibri" w:hAnsi="Aptos" w:cstheme="minorHAnsi"/>
              </w:rPr>
            </w:pPr>
            <w:r w:rsidRPr="00F30646">
              <w:rPr>
                <w:rFonts w:ascii="Aptos" w:eastAsia="Calibri" w:hAnsi="Aptos" w:cstheme="minorHAnsi"/>
              </w:rPr>
              <w:t>Center za informacijski sistem</w:t>
            </w:r>
          </w:p>
        </w:tc>
        <w:tc>
          <w:tcPr>
            <w:tcW w:w="2790" w:type="dxa"/>
            <w:noWrap/>
            <w:tcMar>
              <w:top w:w="0" w:type="dxa"/>
              <w:left w:w="70" w:type="dxa"/>
              <w:bottom w:w="0" w:type="dxa"/>
              <w:right w:w="70" w:type="dxa"/>
            </w:tcMar>
            <w:vAlign w:val="bottom"/>
            <w:hideMark/>
          </w:tcPr>
          <w:p w14:paraId="599DAD02" w14:textId="77777777" w:rsidR="00F30646" w:rsidRPr="00F30646" w:rsidRDefault="00F30646" w:rsidP="00E945BC">
            <w:pPr>
              <w:jc w:val="center"/>
              <w:rPr>
                <w:rFonts w:ascii="Aptos" w:eastAsia="Calibri" w:hAnsi="Aptos" w:cstheme="minorHAnsi"/>
              </w:rPr>
            </w:pPr>
            <w:r w:rsidRPr="00F30646">
              <w:rPr>
                <w:rFonts w:ascii="Aptos" w:eastAsia="Calibri" w:hAnsi="Aptos" w:cstheme="minorHAnsi"/>
              </w:rPr>
              <w:t>9</w:t>
            </w:r>
          </w:p>
        </w:tc>
      </w:tr>
      <w:tr w:rsidR="00F30646" w:rsidRPr="00F30646" w14:paraId="4510E5EE" w14:textId="77777777" w:rsidTr="006A2FCC">
        <w:trPr>
          <w:trHeight w:val="300"/>
        </w:trPr>
        <w:tc>
          <w:tcPr>
            <w:tcW w:w="6521" w:type="dxa"/>
            <w:noWrap/>
            <w:tcMar>
              <w:top w:w="0" w:type="dxa"/>
              <w:left w:w="70" w:type="dxa"/>
              <w:bottom w:w="0" w:type="dxa"/>
              <w:right w:w="70" w:type="dxa"/>
            </w:tcMar>
            <w:vAlign w:val="bottom"/>
            <w:hideMark/>
          </w:tcPr>
          <w:p w14:paraId="3D189812" w14:textId="77777777" w:rsidR="00F30646" w:rsidRPr="00F30646" w:rsidRDefault="00F30646" w:rsidP="00F30646">
            <w:pPr>
              <w:rPr>
                <w:rFonts w:ascii="Aptos" w:eastAsia="Calibri" w:hAnsi="Aptos" w:cstheme="minorHAnsi"/>
              </w:rPr>
            </w:pPr>
            <w:r w:rsidRPr="00F30646">
              <w:rPr>
                <w:rFonts w:ascii="Aptos" w:eastAsia="Calibri" w:hAnsi="Aptos" w:cstheme="minorHAnsi"/>
              </w:rPr>
              <w:t>Center za računalniške sisteme</w:t>
            </w:r>
          </w:p>
        </w:tc>
        <w:tc>
          <w:tcPr>
            <w:tcW w:w="2790" w:type="dxa"/>
            <w:noWrap/>
            <w:tcMar>
              <w:top w:w="0" w:type="dxa"/>
              <w:left w:w="70" w:type="dxa"/>
              <w:bottom w:w="0" w:type="dxa"/>
              <w:right w:w="70" w:type="dxa"/>
            </w:tcMar>
            <w:vAlign w:val="bottom"/>
            <w:hideMark/>
          </w:tcPr>
          <w:p w14:paraId="738EB70A" w14:textId="77777777" w:rsidR="00F30646" w:rsidRPr="00F30646" w:rsidRDefault="00F30646" w:rsidP="00E945BC">
            <w:pPr>
              <w:jc w:val="center"/>
              <w:rPr>
                <w:rFonts w:ascii="Aptos" w:eastAsia="Calibri" w:hAnsi="Aptos" w:cstheme="minorHAnsi"/>
              </w:rPr>
            </w:pPr>
            <w:r w:rsidRPr="00F30646">
              <w:rPr>
                <w:rFonts w:ascii="Aptos" w:eastAsia="Calibri" w:hAnsi="Aptos" w:cstheme="minorHAnsi"/>
              </w:rPr>
              <w:t>1</w:t>
            </w:r>
          </w:p>
        </w:tc>
      </w:tr>
      <w:tr w:rsidR="00F30646" w:rsidRPr="00F30646" w14:paraId="21AFE936" w14:textId="77777777" w:rsidTr="006A2FCC">
        <w:trPr>
          <w:trHeight w:val="300"/>
        </w:trPr>
        <w:tc>
          <w:tcPr>
            <w:tcW w:w="6521" w:type="dxa"/>
            <w:noWrap/>
            <w:tcMar>
              <w:top w:w="0" w:type="dxa"/>
              <w:left w:w="70" w:type="dxa"/>
              <w:bottom w:w="0" w:type="dxa"/>
              <w:right w:w="70" w:type="dxa"/>
            </w:tcMar>
            <w:vAlign w:val="bottom"/>
            <w:hideMark/>
          </w:tcPr>
          <w:p w14:paraId="3451B97F" w14:textId="77777777" w:rsidR="00F30646" w:rsidRPr="00F30646" w:rsidRDefault="00F30646" w:rsidP="00F30646">
            <w:pPr>
              <w:rPr>
                <w:rFonts w:ascii="Aptos" w:eastAsia="Calibri" w:hAnsi="Aptos" w:cstheme="minorHAnsi"/>
              </w:rPr>
            </w:pPr>
            <w:r w:rsidRPr="00F30646">
              <w:rPr>
                <w:rFonts w:ascii="Aptos" w:eastAsia="Calibri" w:hAnsi="Aptos" w:cstheme="minorHAnsi"/>
              </w:rPr>
              <w:t>Center za upravljanje identitet in zagotavljanje dostopov</w:t>
            </w:r>
          </w:p>
        </w:tc>
        <w:tc>
          <w:tcPr>
            <w:tcW w:w="2790" w:type="dxa"/>
            <w:noWrap/>
            <w:tcMar>
              <w:top w:w="0" w:type="dxa"/>
              <w:left w:w="70" w:type="dxa"/>
              <w:bottom w:w="0" w:type="dxa"/>
              <w:right w:w="70" w:type="dxa"/>
            </w:tcMar>
            <w:vAlign w:val="bottom"/>
            <w:hideMark/>
          </w:tcPr>
          <w:p w14:paraId="3E461567" w14:textId="77777777" w:rsidR="00F30646" w:rsidRPr="00F30646" w:rsidRDefault="00F30646" w:rsidP="00E945BC">
            <w:pPr>
              <w:jc w:val="center"/>
              <w:rPr>
                <w:rFonts w:ascii="Aptos" w:eastAsia="Calibri" w:hAnsi="Aptos" w:cstheme="minorHAnsi"/>
              </w:rPr>
            </w:pPr>
            <w:r w:rsidRPr="00F30646">
              <w:rPr>
                <w:rFonts w:ascii="Aptos" w:eastAsia="Calibri" w:hAnsi="Aptos" w:cstheme="minorHAnsi"/>
              </w:rPr>
              <w:t>2</w:t>
            </w:r>
          </w:p>
        </w:tc>
      </w:tr>
      <w:tr w:rsidR="00F30646" w:rsidRPr="00F30646" w14:paraId="6BD9FC20" w14:textId="77777777" w:rsidTr="006A2FCC">
        <w:trPr>
          <w:trHeight w:val="300"/>
        </w:trPr>
        <w:tc>
          <w:tcPr>
            <w:tcW w:w="6521" w:type="dxa"/>
            <w:noWrap/>
            <w:tcMar>
              <w:top w:w="0" w:type="dxa"/>
              <w:left w:w="70" w:type="dxa"/>
              <w:bottom w:w="0" w:type="dxa"/>
              <w:right w:w="70" w:type="dxa"/>
            </w:tcMar>
            <w:vAlign w:val="bottom"/>
            <w:hideMark/>
          </w:tcPr>
          <w:p w14:paraId="74927975" w14:textId="77777777" w:rsidR="00F30646" w:rsidRPr="00F30646" w:rsidRDefault="00F30646" w:rsidP="00F30646">
            <w:pPr>
              <w:rPr>
                <w:rFonts w:ascii="Aptos" w:eastAsia="Calibri" w:hAnsi="Aptos" w:cstheme="minorHAnsi"/>
              </w:rPr>
            </w:pPr>
            <w:r w:rsidRPr="00F30646">
              <w:rPr>
                <w:rFonts w:ascii="Aptos" w:eastAsia="Calibri" w:hAnsi="Aptos" w:cstheme="minorHAnsi"/>
              </w:rPr>
              <w:t>Računalniški center UM</w:t>
            </w:r>
          </w:p>
        </w:tc>
        <w:tc>
          <w:tcPr>
            <w:tcW w:w="2790" w:type="dxa"/>
            <w:noWrap/>
            <w:tcMar>
              <w:top w:w="0" w:type="dxa"/>
              <w:left w:w="70" w:type="dxa"/>
              <w:bottom w:w="0" w:type="dxa"/>
              <w:right w:w="70" w:type="dxa"/>
            </w:tcMar>
            <w:vAlign w:val="bottom"/>
            <w:hideMark/>
          </w:tcPr>
          <w:p w14:paraId="324A6A3A" w14:textId="77777777" w:rsidR="00F30646" w:rsidRPr="00F30646" w:rsidRDefault="00F30646" w:rsidP="00E945BC">
            <w:pPr>
              <w:jc w:val="center"/>
              <w:rPr>
                <w:rFonts w:ascii="Aptos" w:eastAsia="Calibri" w:hAnsi="Aptos" w:cstheme="minorHAnsi"/>
              </w:rPr>
            </w:pPr>
            <w:r w:rsidRPr="00F30646">
              <w:rPr>
                <w:rFonts w:ascii="Aptos" w:eastAsia="Calibri" w:hAnsi="Aptos" w:cstheme="minorHAnsi"/>
              </w:rPr>
              <w:t>1</w:t>
            </w:r>
          </w:p>
        </w:tc>
      </w:tr>
      <w:tr w:rsidR="00F30646" w:rsidRPr="00F30646" w14:paraId="78D01678" w14:textId="77777777" w:rsidTr="006A2FCC">
        <w:trPr>
          <w:trHeight w:val="300"/>
        </w:trPr>
        <w:tc>
          <w:tcPr>
            <w:tcW w:w="6521" w:type="dxa"/>
            <w:noWrap/>
            <w:tcMar>
              <w:top w:w="0" w:type="dxa"/>
              <w:left w:w="70" w:type="dxa"/>
              <w:bottom w:w="0" w:type="dxa"/>
              <w:right w:w="70" w:type="dxa"/>
            </w:tcMar>
            <w:vAlign w:val="bottom"/>
            <w:hideMark/>
          </w:tcPr>
          <w:p w14:paraId="24AA354A" w14:textId="77777777" w:rsidR="00F30646" w:rsidRPr="00F30646" w:rsidRDefault="00F30646" w:rsidP="00F30646">
            <w:pPr>
              <w:rPr>
                <w:rFonts w:ascii="Aptos" w:eastAsia="Calibri" w:hAnsi="Aptos" w:cstheme="minorHAnsi"/>
              </w:rPr>
            </w:pPr>
            <w:r w:rsidRPr="00F30646">
              <w:rPr>
                <w:rFonts w:ascii="Aptos" w:eastAsia="Calibri" w:hAnsi="Aptos" w:cstheme="minorHAnsi"/>
              </w:rPr>
              <w:t>Služba za podporo uporabnikom</w:t>
            </w:r>
          </w:p>
        </w:tc>
        <w:tc>
          <w:tcPr>
            <w:tcW w:w="2790" w:type="dxa"/>
            <w:noWrap/>
            <w:tcMar>
              <w:top w:w="0" w:type="dxa"/>
              <w:left w:w="70" w:type="dxa"/>
              <w:bottom w:w="0" w:type="dxa"/>
              <w:right w:w="70" w:type="dxa"/>
            </w:tcMar>
            <w:vAlign w:val="bottom"/>
            <w:hideMark/>
          </w:tcPr>
          <w:p w14:paraId="30CB0D75" w14:textId="77777777" w:rsidR="00F30646" w:rsidRPr="00F30646" w:rsidRDefault="00F30646" w:rsidP="00E945BC">
            <w:pPr>
              <w:jc w:val="center"/>
              <w:rPr>
                <w:rFonts w:ascii="Aptos" w:eastAsia="Calibri" w:hAnsi="Aptos" w:cstheme="minorHAnsi"/>
              </w:rPr>
            </w:pPr>
            <w:r w:rsidRPr="00F30646">
              <w:rPr>
                <w:rFonts w:ascii="Aptos" w:eastAsia="Calibri" w:hAnsi="Aptos" w:cstheme="minorHAnsi"/>
              </w:rPr>
              <w:t>4</w:t>
            </w:r>
          </w:p>
        </w:tc>
      </w:tr>
      <w:tr w:rsidR="00F30646" w:rsidRPr="00F30646" w14:paraId="1AC50703" w14:textId="77777777" w:rsidTr="006A2FCC">
        <w:trPr>
          <w:trHeight w:val="300"/>
        </w:trPr>
        <w:tc>
          <w:tcPr>
            <w:tcW w:w="6521" w:type="dxa"/>
            <w:noWrap/>
            <w:tcMar>
              <w:top w:w="0" w:type="dxa"/>
              <w:left w:w="70" w:type="dxa"/>
              <w:bottom w:w="0" w:type="dxa"/>
              <w:right w:w="70" w:type="dxa"/>
            </w:tcMar>
            <w:vAlign w:val="bottom"/>
            <w:hideMark/>
          </w:tcPr>
          <w:p w14:paraId="61FAF90C" w14:textId="77777777" w:rsidR="00F30646" w:rsidRPr="00F30646" w:rsidRDefault="00F30646" w:rsidP="00F30646">
            <w:pPr>
              <w:rPr>
                <w:rFonts w:ascii="Aptos" w:eastAsia="Calibri" w:hAnsi="Aptos" w:cstheme="minorHAnsi"/>
              </w:rPr>
            </w:pPr>
            <w:r w:rsidRPr="00F30646">
              <w:rPr>
                <w:rFonts w:ascii="Aptos" w:eastAsia="Calibri" w:hAnsi="Aptos" w:cstheme="minorHAnsi"/>
              </w:rPr>
              <w:t>Služba za razvoj informacijskih rešitev</w:t>
            </w:r>
          </w:p>
        </w:tc>
        <w:tc>
          <w:tcPr>
            <w:tcW w:w="2790" w:type="dxa"/>
            <w:noWrap/>
            <w:tcMar>
              <w:top w:w="0" w:type="dxa"/>
              <w:left w:w="70" w:type="dxa"/>
              <w:bottom w:w="0" w:type="dxa"/>
              <w:right w:w="70" w:type="dxa"/>
            </w:tcMar>
            <w:vAlign w:val="bottom"/>
            <w:hideMark/>
          </w:tcPr>
          <w:p w14:paraId="74311A26" w14:textId="77777777" w:rsidR="00F30646" w:rsidRPr="00F30646" w:rsidRDefault="00F30646" w:rsidP="00E945BC">
            <w:pPr>
              <w:jc w:val="center"/>
              <w:rPr>
                <w:rFonts w:ascii="Aptos" w:eastAsia="Calibri" w:hAnsi="Aptos" w:cstheme="minorHAnsi"/>
              </w:rPr>
            </w:pPr>
            <w:r w:rsidRPr="00F30646">
              <w:rPr>
                <w:rFonts w:ascii="Aptos" w:eastAsia="Calibri" w:hAnsi="Aptos" w:cstheme="minorHAnsi"/>
              </w:rPr>
              <w:t>4</w:t>
            </w:r>
          </w:p>
        </w:tc>
      </w:tr>
      <w:tr w:rsidR="00F30646" w:rsidRPr="00F30646" w14:paraId="2971412C" w14:textId="77777777" w:rsidTr="006A2FCC">
        <w:trPr>
          <w:trHeight w:val="300"/>
        </w:trPr>
        <w:tc>
          <w:tcPr>
            <w:tcW w:w="6521" w:type="dxa"/>
            <w:tcBorders>
              <w:top w:val="single" w:sz="8" w:space="0" w:color="44B3E1"/>
              <w:left w:val="nil"/>
              <w:bottom w:val="nil"/>
              <w:right w:val="nil"/>
            </w:tcBorders>
            <w:shd w:val="clear" w:color="auto" w:fill="C0E6F5"/>
            <w:noWrap/>
            <w:tcMar>
              <w:top w:w="0" w:type="dxa"/>
              <w:left w:w="70" w:type="dxa"/>
              <w:bottom w:w="0" w:type="dxa"/>
              <w:right w:w="70" w:type="dxa"/>
            </w:tcMar>
            <w:vAlign w:val="bottom"/>
            <w:hideMark/>
          </w:tcPr>
          <w:p w14:paraId="13AAC473" w14:textId="77777777" w:rsidR="00F30646" w:rsidRPr="00F30646" w:rsidRDefault="00F30646" w:rsidP="00F30646">
            <w:pPr>
              <w:rPr>
                <w:rFonts w:ascii="Aptos" w:eastAsia="Calibri" w:hAnsi="Aptos" w:cstheme="minorHAnsi"/>
                <w:b/>
                <w:bCs/>
              </w:rPr>
            </w:pPr>
            <w:r w:rsidRPr="00F30646">
              <w:rPr>
                <w:rFonts w:ascii="Aptos" w:eastAsia="Calibri" w:hAnsi="Aptos" w:cstheme="minorHAnsi"/>
                <w:b/>
                <w:bCs/>
              </w:rPr>
              <w:t>Skupna vsota</w:t>
            </w:r>
          </w:p>
        </w:tc>
        <w:tc>
          <w:tcPr>
            <w:tcW w:w="2790" w:type="dxa"/>
            <w:tcBorders>
              <w:top w:val="single" w:sz="8" w:space="0" w:color="44B3E1"/>
              <w:left w:val="nil"/>
              <w:bottom w:val="nil"/>
              <w:right w:val="nil"/>
            </w:tcBorders>
            <w:shd w:val="clear" w:color="auto" w:fill="C0E6F5"/>
            <w:noWrap/>
            <w:tcMar>
              <w:top w:w="0" w:type="dxa"/>
              <w:left w:w="70" w:type="dxa"/>
              <w:bottom w:w="0" w:type="dxa"/>
              <w:right w:w="70" w:type="dxa"/>
            </w:tcMar>
            <w:vAlign w:val="bottom"/>
            <w:hideMark/>
          </w:tcPr>
          <w:p w14:paraId="193F38C3" w14:textId="77777777" w:rsidR="00F30646" w:rsidRPr="00F30646" w:rsidRDefault="00F30646" w:rsidP="00E945BC">
            <w:pPr>
              <w:jc w:val="center"/>
              <w:rPr>
                <w:rFonts w:ascii="Aptos" w:eastAsia="Calibri" w:hAnsi="Aptos" w:cstheme="minorHAnsi"/>
                <w:b/>
                <w:bCs/>
              </w:rPr>
            </w:pPr>
            <w:r w:rsidRPr="00F30646">
              <w:rPr>
                <w:rFonts w:ascii="Aptos" w:eastAsia="Calibri" w:hAnsi="Aptos" w:cstheme="minorHAnsi"/>
                <w:b/>
                <w:bCs/>
              </w:rPr>
              <w:t>246</w:t>
            </w:r>
          </w:p>
        </w:tc>
      </w:tr>
    </w:tbl>
    <w:p w14:paraId="7A2E9F03" w14:textId="77777777" w:rsidR="00F30646" w:rsidRDefault="00F30646" w:rsidP="003D2C15">
      <w:pPr>
        <w:rPr>
          <w:rFonts w:ascii="Aptos" w:eastAsia="Calibri" w:hAnsi="Aptos" w:cstheme="minorHAnsi"/>
          <w:highlight w:val="yellow"/>
        </w:rPr>
      </w:pPr>
    </w:p>
    <w:p w14:paraId="78480CF0" w14:textId="77777777" w:rsidR="00E51B72" w:rsidRPr="0016267E" w:rsidRDefault="00E51B72" w:rsidP="006774DA">
      <w:pPr>
        <w:pStyle w:val="Naslov2calibri"/>
        <w:rPr>
          <w:rFonts w:ascii="Aptos" w:hAnsi="Aptos"/>
          <w:sz w:val="22"/>
          <w:szCs w:val="22"/>
        </w:rPr>
      </w:pPr>
      <w:bookmarkStart w:id="100" w:name="_Toc531690102"/>
      <w:bookmarkStart w:id="101" w:name="_Toc225858203"/>
      <w:r w:rsidRPr="0016267E">
        <w:rPr>
          <w:rFonts w:ascii="Aptos" w:hAnsi="Aptos"/>
          <w:sz w:val="22"/>
          <w:szCs w:val="22"/>
        </w:rPr>
        <w:t>Spremljanje delovne uspešnosti in napredovanja</w:t>
      </w:r>
      <w:bookmarkEnd w:id="99"/>
      <w:bookmarkEnd w:id="100"/>
      <w:bookmarkEnd w:id="101"/>
    </w:p>
    <w:p w14:paraId="1A683197" w14:textId="2D2EADED" w:rsidR="00A972FE" w:rsidRPr="00A972FE" w:rsidRDefault="00A972FE" w:rsidP="00A972FE">
      <w:pPr>
        <w:rPr>
          <w:rFonts w:ascii="Aptos" w:hAnsi="Aptos" w:cs="Calibri"/>
        </w:rPr>
      </w:pPr>
      <w:bookmarkStart w:id="102" w:name="_Toc529633878"/>
      <w:r w:rsidRPr="00A972FE">
        <w:rPr>
          <w:rFonts w:ascii="Aptos" w:hAnsi="Aptos" w:cs="Calibri"/>
        </w:rPr>
        <w:t>Napredovanja zaposlenih in delovno uspešnost ureja Zakon o skupnih temeljih sistema plač v javnem sektorju. Sistem napredovanj v javnem sektorju se je ob uveljavitvi predmetnega zakona močno spremenil in ni več vezan na ocenjevanje nadrejenega, pač pa zgolj na potek časovnega obdobja. Časovna obdobja za napredovanje so določena v zakonu. Zaposleni lahko napredujejo po dveh, treh ali štirih letih. Pravica do napredovanja je vezana na uvrstitev zaposlenega v plačni razred. V letu 2022 sta napredovala 102 zaposlena, v letu 2023 32 zaposlenih, v letu 2024 45 zaposlenih in v letu 2025 133 zaposlenih.</w:t>
      </w:r>
    </w:p>
    <w:p w14:paraId="10B02986" w14:textId="77777777" w:rsidR="00AA65D9" w:rsidRPr="00515DD0" w:rsidRDefault="00AA65D9" w:rsidP="00295E0B">
      <w:pPr>
        <w:pStyle w:val="Besedilo"/>
        <w:rPr>
          <w:rFonts w:ascii="Aptos" w:hAnsi="Aptos"/>
          <w:highlight w:val="yellow"/>
        </w:rPr>
      </w:pPr>
    </w:p>
    <w:p w14:paraId="009E6CE9" w14:textId="77777777" w:rsidR="0050528A" w:rsidRPr="000330B5" w:rsidRDefault="00DB00E4" w:rsidP="009007CF">
      <w:pPr>
        <w:pStyle w:val="Naslov2calibri"/>
        <w:rPr>
          <w:rFonts w:ascii="Aptos" w:hAnsi="Aptos"/>
          <w:sz w:val="22"/>
          <w:szCs w:val="22"/>
        </w:rPr>
      </w:pPr>
      <w:bookmarkStart w:id="103" w:name="_Toc531690103"/>
      <w:bookmarkStart w:id="104" w:name="_Toc225858204"/>
      <w:r w:rsidRPr="000330B5">
        <w:rPr>
          <w:rFonts w:ascii="Aptos" w:hAnsi="Aptos"/>
          <w:sz w:val="22"/>
          <w:szCs w:val="22"/>
        </w:rPr>
        <w:t xml:space="preserve">Vpetost kadrov </w:t>
      </w:r>
      <w:r w:rsidR="00894D1A" w:rsidRPr="000330B5">
        <w:rPr>
          <w:rFonts w:ascii="Aptos" w:hAnsi="Aptos"/>
          <w:sz w:val="22"/>
          <w:szCs w:val="22"/>
        </w:rPr>
        <w:t>v mednarodn</w:t>
      </w:r>
      <w:r w:rsidR="0050528A" w:rsidRPr="000330B5">
        <w:rPr>
          <w:rFonts w:ascii="Aptos" w:hAnsi="Aptos"/>
          <w:sz w:val="22"/>
          <w:szCs w:val="22"/>
        </w:rPr>
        <w:t>i prostor</w:t>
      </w:r>
      <w:bookmarkEnd w:id="102"/>
      <w:bookmarkEnd w:id="103"/>
      <w:bookmarkEnd w:id="104"/>
    </w:p>
    <w:p w14:paraId="52A0EAE0" w14:textId="2420D11B" w:rsidR="0039378B" w:rsidRPr="00346FCB" w:rsidRDefault="0039378B" w:rsidP="0039378B">
      <w:pPr>
        <w:shd w:val="clear" w:color="auto" w:fill="FFFFFF"/>
        <w:spacing w:after="120"/>
        <w:rPr>
          <w:rFonts w:ascii="Aptos" w:eastAsia="Aptos" w:hAnsi="Aptos" w:cs="Calibri"/>
          <w:lang w:eastAsia="sl-SI"/>
        </w:rPr>
      </w:pPr>
      <w:r w:rsidRPr="00346FCB">
        <w:rPr>
          <w:rFonts w:ascii="Aptos" w:eastAsia="Aptos" w:hAnsi="Aptos" w:cs="Calibri"/>
          <w:lang w:eastAsia="sl-SI"/>
        </w:rPr>
        <w:t xml:space="preserve">UM je članica različnih univerzitetnih združenj, kot so rektorske konference (EUA, DRC, AARC, </w:t>
      </w:r>
      <w:proofErr w:type="spellStart"/>
      <w:r w:rsidRPr="00346FCB">
        <w:rPr>
          <w:rFonts w:ascii="Aptos" w:eastAsia="Aptos" w:hAnsi="Aptos" w:cs="Calibri"/>
          <w:lang w:eastAsia="sl-SI"/>
        </w:rPr>
        <w:t>UniAdrion</w:t>
      </w:r>
      <w:proofErr w:type="spellEnd"/>
      <w:r w:rsidRPr="00346FCB">
        <w:rPr>
          <w:rFonts w:ascii="Aptos" w:eastAsia="Aptos" w:hAnsi="Aptos" w:cs="Calibri"/>
          <w:lang w:eastAsia="sl-SI"/>
        </w:rPr>
        <w:t xml:space="preserve">), kjer univerzo predstavlja </w:t>
      </w:r>
      <w:r w:rsidR="001F62D4" w:rsidRPr="00346FCB">
        <w:rPr>
          <w:rFonts w:ascii="Aptos" w:eastAsia="Aptos" w:hAnsi="Aptos" w:cs="Calibri"/>
          <w:lang w:eastAsia="sl-SI"/>
        </w:rPr>
        <w:t xml:space="preserve">njen </w:t>
      </w:r>
      <w:r w:rsidRPr="00346FCB">
        <w:rPr>
          <w:rFonts w:ascii="Aptos" w:eastAsia="Aptos" w:hAnsi="Aptos" w:cs="Calibri"/>
          <w:lang w:eastAsia="sl-SI"/>
        </w:rPr>
        <w:t>rektor. Pri drugih povezavah, kot sta usmerjevalna odbora Strategije Evropske unije za Podonavje, UM predstavlja prof. dr. Tomaž Kern</w:t>
      </w:r>
      <w:r w:rsidR="00346FCB">
        <w:rPr>
          <w:rFonts w:ascii="Aptos" w:eastAsia="Aptos" w:hAnsi="Aptos" w:cs="Calibri"/>
          <w:lang w:eastAsia="sl-SI"/>
        </w:rPr>
        <w:t xml:space="preserve"> (s Fakultete za organizacijske vede)</w:t>
      </w:r>
      <w:r w:rsidRPr="00346FCB">
        <w:rPr>
          <w:rFonts w:ascii="Aptos" w:eastAsia="Aptos" w:hAnsi="Aptos" w:cs="Calibri"/>
          <w:lang w:eastAsia="sl-SI"/>
        </w:rPr>
        <w:t xml:space="preserve">, v delovnih skupinah teh odborov pa drugi zaposleni, imenovani s strani </w:t>
      </w:r>
      <w:r w:rsidRPr="00346FCB">
        <w:rPr>
          <w:rFonts w:ascii="Aptos" w:eastAsia="Aptos" w:hAnsi="Aptos" w:cs="Calibri"/>
          <w:lang w:eastAsia="sl-SI"/>
        </w:rPr>
        <w:lastRenderedPageBreak/>
        <w:t>rektorja. Na letni ravni gre za vsaj eno, običajno pa dve srečanji vsakega združenja, skupno med 15 in 20 srečanj.</w:t>
      </w:r>
    </w:p>
    <w:p w14:paraId="35EBBE4D" w14:textId="7CA99220" w:rsidR="00346FCB" w:rsidRPr="008261DA" w:rsidRDefault="00346FCB" w:rsidP="00346FCB">
      <w:pPr>
        <w:shd w:val="clear" w:color="auto" w:fill="FFFFFF"/>
        <w:spacing w:after="120"/>
        <w:rPr>
          <w:rFonts w:ascii="Aptos" w:hAnsi="Aptos"/>
        </w:rPr>
      </w:pPr>
      <w:r w:rsidRPr="008261DA">
        <w:rPr>
          <w:rFonts w:ascii="Aptos" w:hAnsi="Aptos"/>
          <w:color w:val="000000"/>
        </w:rPr>
        <w:t>Zaposleni Rektorata so vpeti v organe posameznih mednarodnih projektov (programski odbori, usmerjevalni odbori, delovne skupine), kjer se udeležijo sestankov le-teh in tako zastopajo interese UM ter doprinašajo k uspešnosti teh projektov. Pri tem je najzahtevnejši projekt ATHENA PLUS, kjer bo UM v študijskem letu 2025/2026 sodelovala pri vodenju partnerstva tudi potem, ko s</w:t>
      </w:r>
      <w:r w:rsidR="008F1163">
        <w:rPr>
          <w:rFonts w:ascii="Aptos" w:hAnsi="Aptos"/>
          <w:color w:val="000000"/>
        </w:rPr>
        <w:t xml:space="preserve">e ji je </w:t>
      </w:r>
      <w:r w:rsidRPr="008261DA">
        <w:rPr>
          <w:rFonts w:ascii="Aptos" w:hAnsi="Aptos"/>
          <w:color w:val="000000"/>
        </w:rPr>
        <w:t>predsed</w:t>
      </w:r>
      <w:r w:rsidR="008F1163">
        <w:rPr>
          <w:rFonts w:ascii="Aptos" w:hAnsi="Aptos"/>
          <w:color w:val="000000"/>
        </w:rPr>
        <w:t>ovanje izteklo</w:t>
      </w:r>
      <w:r w:rsidRPr="008261DA">
        <w:rPr>
          <w:rFonts w:ascii="Aptos" w:hAnsi="Aptos"/>
          <w:color w:val="000000"/>
        </w:rPr>
        <w:t xml:space="preserve"> in še vedno nima posebnih sredstev podpore v okviru razpisa Evropske unije. Cilj je najprej pridobiti premostitvena sredstva za obdobje 2026–2028 in potem še 7-letno sofinanciranje z razpisom, ki je napovedan za leto 2027. To dejavnost bo koordinirala UM. Že postavljena telesa, kot sta usmerjevalni odbor ter zbor koordinatorjev s podpornimi službami, delujeta s soudeležbo sodelavcev Rektorata, imenovanih s strani rektorja, slednji pa je član izvršnega odbora. Sicer pa se število drugih projektov spreminja glede na uspeh na evropskih razpisih, letno gre za okoli 10 projektov.</w:t>
      </w:r>
    </w:p>
    <w:p w14:paraId="5E4963CA" w14:textId="49DD8431" w:rsidR="0005095E" w:rsidRPr="008261DA" w:rsidRDefault="0005095E" w:rsidP="0005095E">
      <w:pPr>
        <w:shd w:val="clear" w:color="auto" w:fill="FFFFFF"/>
        <w:spacing w:after="120"/>
        <w:rPr>
          <w:rFonts w:ascii="Aptos" w:hAnsi="Aptos"/>
        </w:rPr>
      </w:pPr>
      <w:r w:rsidRPr="008261DA">
        <w:rPr>
          <w:rFonts w:ascii="Aptos" w:hAnsi="Aptos"/>
          <w:color w:val="000000"/>
        </w:rPr>
        <w:t xml:space="preserve">Zaposleni se tudi udeležujejo organiziranih mednarodnih kratkih usposabljanj (Staff </w:t>
      </w:r>
      <w:proofErr w:type="spellStart"/>
      <w:r w:rsidRPr="008261DA">
        <w:rPr>
          <w:rFonts w:ascii="Aptos" w:hAnsi="Aptos"/>
          <w:color w:val="000000"/>
        </w:rPr>
        <w:t>Training</w:t>
      </w:r>
      <w:proofErr w:type="spellEnd"/>
      <w:r w:rsidRPr="008261DA">
        <w:rPr>
          <w:rFonts w:ascii="Aptos" w:hAnsi="Aptos"/>
          <w:color w:val="000000"/>
        </w:rPr>
        <w:t xml:space="preserve"> </w:t>
      </w:r>
      <w:proofErr w:type="spellStart"/>
      <w:r w:rsidRPr="008261DA">
        <w:rPr>
          <w:rFonts w:ascii="Aptos" w:hAnsi="Aptos"/>
          <w:color w:val="000000"/>
        </w:rPr>
        <w:t>Week</w:t>
      </w:r>
      <w:proofErr w:type="spellEnd"/>
      <w:r w:rsidRPr="008261DA">
        <w:rPr>
          <w:rFonts w:ascii="Aptos" w:hAnsi="Aptos"/>
          <w:color w:val="000000"/>
        </w:rPr>
        <w:t xml:space="preserve">, </w:t>
      </w:r>
      <w:proofErr w:type="spellStart"/>
      <w:r w:rsidRPr="008261DA">
        <w:rPr>
          <w:rFonts w:ascii="Aptos" w:hAnsi="Aptos"/>
          <w:color w:val="000000"/>
        </w:rPr>
        <w:t>Workshop</w:t>
      </w:r>
      <w:proofErr w:type="spellEnd"/>
      <w:r w:rsidRPr="008261DA">
        <w:rPr>
          <w:rFonts w:ascii="Aptos" w:hAnsi="Aptos"/>
          <w:color w:val="000000"/>
        </w:rPr>
        <w:t xml:space="preserve">, usposabljanja evropskih agencij, ki upravljajo programe Evropske unije) ter se tako mednarodno usposabljajo in pridobivajo nova znanja in spretnosti. Naštetih dogodkov se letno udeleži približno 20 sodelavcev Rektorata. Ti dogodki </w:t>
      </w:r>
      <w:r w:rsidR="00B33062">
        <w:rPr>
          <w:rFonts w:ascii="Aptos" w:hAnsi="Aptos"/>
          <w:color w:val="000000"/>
        </w:rPr>
        <w:t>potekajo v</w:t>
      </w:r>
      <w:r w:rsidRPr="008261DA">
        <w:rPr>
          <w:rFonts w:ascii="Aptos" w:hAnsi="Aptos"/>
          <w:color w:val="000000"/>
        </w:rPr>
        <w:t xml:space="preserve"> v</w:t>
      </w:r>
      <w:r w:rsidR="00B33062">
        <w:rPr>
          <w:rFonts w:ascii="Aptos" w:hAnsi="Aptos"/>
          <w:color w:val="000000"/>
        </w:rPr>
        <w:t>s</w:t>
      </w:r>
      <w:r w:rsidRPr="008261DA">
        <w:rPr>
          <w:rFonts w:ascii="Aptos" w:hAnsi="Aptos"/>
          <w:color w:val="000000"/>
        </w:rPr>
        <w:t>e bolj v hibridni obliki, tako imenovani</w:t>
      </w:r>
      <w:r w:rsidR="002C02B6">
        <w:rPr>
          <w:rFonts w:ascii="Aptos" w:hAnsi="Aptos"/>
          <w:color w:val="000000"/>
        </w:rPr>
        <w:t>h</w:t>
      </w:r>
      <w:r w:rsidRPr="008261DA">
        <w:rPr>
          <w:rFonts w:ascii="Aptos" w:hAnsi="Aptos"/>
          <w:color w:val="000000"/>
        </w:rPr>
        <w:t xml:space="preserve"> kombinirani</w:t>
      </w:r>
      <w:r w:rsidR="002C02B6">
        <w:rPr>
          <w:rFonts w:ascii="Aptos" w:hAnsi="Aptos"/>
          <w:color w:val="000000"/>
        </w:rPr>
        <w:t>h</w:t>
      </w:r>
      <w:r w:rsidRPr="008261DA">
        <w:rPr>
          <w:rFonts w:ascii="Aptos" w:hAnsi="Aptos"/>
          <w:color w:val="000000"/>
        </w:rPr>
        <w:t xml:space="preserve"> intenzivni</w:t>
      </w:r>
      <w:r w:rsidR="002C02B6">
        <w:rPr>
          <w:rFonts w:ascii="Aptos" w:hAnsi="Aptos"/>
          <w:color w:val="000000"/>
        </w:rPr>
        <w:t>h</w:t>
      </w:r>
      <w:r w:rsidRPr="008261DA">
        <w:rPr>
          <w:rFonts w:ascii="Aptos" w:hAnsi="Aptos"/>
          <w:color w:val="000000"/>
        </w:rPr>
        <w:t xml:space="preserve"> program</w:t>
      </w:r>
      <w:r w:rsidR="002C02B6">
        <w:rPr>
          <w:rFonts w:ascii="Aptos" w:hAnsi="Aptos"/>
          <w:color w:val="000000"/>
        </w:rPr>
        <w:t xml:space="preserve">ov </w:t>
      </w:r>
      <w:r w:rsidRPr="008261DA">
        <w:rPr>
          <w:rFonts w:ascii="Aptos" w:hAnsi="Aptos"/>
          <w:color w:val="000000"/>
        </w:rPr>
        <w:t>za zaposlene.</w:t>
      </w:r>
    </w:p>
    <w:p w14:paraId="327B6179" w14:textId="77777777" w:rsidR="002C3EC8" w:rsidRPr="00C67432" w:rsidRDefault="002C3EC8" w:rsidP="002C3EC8">
      <w:pPr>
        <w:shd w:val="clear" w:color="auto" w:fill="FFFFFF"/>
        <w:spacing w:before="120"/>
        <w:rPr>
          <w:rFonts w:ascii="Aptos" w:eastAsia="Aptos" w:hAnsi="Aptos" w:cs="Calibri"/>
          <w:lang w:eastAsia="sl-SI"/>
        </w:rPr>
      </w:pPr>
      <w:r w:rsidRPr="00C67432">
        <w:rPr>
          <w:rFonts w:ascii="Aptos" w:eastAsia="Aptos" w:hAnsi="Aptos" w:cs="Calibri"/>
          <w:lang w:eastAsia="sl-SI"/>
        </w:rPr>
        <w:t xml:space="preserve">V zadnjih letih dodatno krepijo dejavnost obiskov na mednarodnih visokošolskih sejmih v okviru nacionalne pobude </w:t>
      </w:r>
      <w:proofErr w:type="spellStart"/>
      <w:r w:rsidRPr="00C67432">
        <w:rPr>
          <w:rFonts w:ascii="Aptos" w:eastAsia="Aptos" w:hAnsi="Aptos" w:cs="Calibri"/>
          <w:i/>
          <w:iCs/>
          <w:lang w:eastAsia="sl-SI"/>
        </w:rPr>
        <w:t>Study</w:t>
      </w:r>
      <w:proofErr w:type="spellEnd"/>
      <w:r w:rsidRPr="00C67432">
        <w:rPr>
          <w:rFonts w:ascii="Aptos" w:eastAsia="Aptos" w:hAnsi="Aptos" w:cs="Calibri"/>
          <w:i/>
          <w:iCs/>
          <w:lang w:eastAsia="sl-SI"/>
        </w:rPr>
        <w:t xml:space="preserve"> in </w:t>
      </w:r>
      <w:proofErr w:type="spellStart"/>
      <w:r w:rsidRPr="00C67432">
        <w:rPr>
          <w:rFonts w:ascii="Aptos" w:eastAsia="Aptos" w:hAnsi="Aptos" w:cs="Calibri"/>
          <w:i/>
          <w:iCs/>
          <w:lang w:eastAsia="sl-SI"/>
        </w:rPr>
        <w:t>Slovenia</w:t>
      </w:r>
      <w:proofErr w:type="spellEnd"/>
      <w:r w:rsidRPr="00C67432">
        <w:rPr>
          <w:rFonts w:ascii="Aptos" w:eastAsia="Aptos" w:hAnsi="Aptos" w:cs="Calibri"/>
          <w:lang w:eastAsia="sl-SI"/>
        </w:rPr>
        <w:t>. Redno obiskujejo sejme v prostoru Zahodnega Balkana in Srednje Evrope, pa tudi izbrane sejme izven Evrope, v sodelovanju s CMEPIUS, ocenjujejo, da 7 sejmov letno.</w:t>
      </w:r>
    </w:p>
    <w:p w14:paraId="7E61DD82" w14:textId="78037ABB" w:rsidR="008261DA" w:rsidRPr="008261DA" w:rsidRDefault="008261DA" w:rsidP="008261DA">
      <w:pPr>
        <w:shd w:val="clear" w:color="auto" w:fill="FFFFFF"/>
        <w:spacing w:before="120"/>
        <w:rPr>
          <w:rFonts w:ascii="Aptos" w:hAnsi="Aptos"/>
        </w:rPr>
      </w:pPr>
      <w:r w:rsidRPr="008261DA">
        <w:rPr>
          <w:rFonts w:ascii="Aptos" w:hAnsi="Aptos"/>
          <w:color w:val="000000"/>
        </w:rPr>
        <w:t xml:space="preserve">Nove priložnosti, kot so članstvo v univerzitetni mreži </w:t>
      </w:r>
      <w:proofErr w:type="spellStart"/>
      <w:r w:rsidRPr="008261DA">
        <w:rPr>
          <w:rFonts w:ascii="Aptos" w:hAnsi="Aptos"/>
          <w:i/>
          <w:iCs/>
          <w:color w:val="000000"/>
        </w:rPr>
        <w:t>SGroup</w:t>
      </w:r>
      <w:proofErr w:type="spellEnd"/>
      <w:r w:rsidRPr="008261DA">
        <w:rPr>
          <w:rFonts w:ascii="Aptos" w:hAnsi="Aptos"/>
          <w:color w:val="000000"/>
        </w:rPr>
        <w:t xml:space="preserve">, katere članica je UM od novembra 2021, so še zelo malo izkoriščene, prav tako bo potrebno okrepiti vključevanje več zaposlenih z različnih </w:t>
      </w:r>
      <w:r w:rsidR="008D0862" w:rsidRPr="008261DA">
        <w:rPr>
          <w:rFonts w:ascii="Aptos" w:hAnsi="Aptos"/>
          <w:color w:val="000000"/>
        </w:rPr>
        <w:t xml:space="preserve">fakultet UM </w:t>
      </w:r>
      <w:r w:rsidRPr="008261DA">
        <w:rPr>
          <w:rFonts w:ascii="Aptos" w:hAnsi="Aptos"/>
          <w:color w:val="000000"/>
        </w:rPr>
        <w:t>v aktivnosti Evropske univerze ATHENA PLUS, v kar bo usmerjena posebna pozornost prav v obdobju priprave na naslednje finančno obdobje.</w:t>
      </w:r>
    </w:p>
    <w:p w14:paraId="73AC07C6" w14:textId="77777777" w:rsidR="0039378B" w:rsidRPr="00515DD0" w:rsidRDefault="0039378B" w:rsidP="006378B5">
      <w:pPr>
        <w:pStyle w:val="xmsonormal"/>
        <w:shd w:val="clear" w:color="auto" w:fill="FFFFFF"/>
        <w:spacing w:before="120"/>
        <w:jc w:val="both"/>
        <w:rPr>
          <w:rFonts w:ascii="Aptos" w:hAnsi="Aptos" w:cs="Calibri"/>
          <w:sz w:val="22"/>
          <w:szCs w:val="22"/>
          <w:highlight w:val="yellow"/>
        </w:rPr>
      </w:pPr>
    </w:p>
    <w:p w14:paraId="5553BFC4" w14:textId="77777777" w:rsidR="00830250" w:rsidRPr="00F90F3D" w:rsidRDefault="00830250" w:rsidP="006774DA">
      <w:pPr>
        <w:pStyle w:val="Naslov2calibri"/>
        <w:rPr>
          <w:rFonts w:ascii="Aptos" w:hAnsi="Aptos"/>
          <w:sz w:val="22"/>
          <w:szCs w:val="22"/>
        </w:rPr>
      </w:pPr>
      <w:bookmarkStart w:id="105" w:name="_Toc529633879"/>
      <w:bookmarkStart w:id="106" w:name="_Toc531690104"/>
      <w:bookmarkStart w:id="107" w:name="_Toc225858205"/>
      <w:r w:rsidRPr="00F90F3D">
        <w:rPr>
          <w:rFonts w:ascii="Aptos" w:hAnsi="Aptos"/>
          <w:sz w:val="22"/>
          <w:szCs w:val="22"/>
        </w:rPr>
        <w:t>Usposabljanje in skrb za karierni razvoj zaposlenih</w:t>
      </w:r>
      <w:bookmarkEnd w:id="105"/>
      <w:bookmarkEnd w:id="106"/>
      <w:bookmarkEnd w:id="107"/>
    </w:p>
    <w:p w14:paraId="0EAA07B8" w14:textId="77777777" w:rsidR="009079FE" w:rsidRPr="00EF35DF" w:rsidRDefault="009079FE" w:rsidP="009079FE">
      <w:pPr>
        <w:spacing w:before="120"/>
        <w:rPr>
          <w:rFonts w:ascii="Aptos" w:eastAsia="Calibri" w:hAnsi="Aptos" w:cs="Calibri"/>
        </w:rPr>
      </w:pPr>
      <w:bookmarkStart w:id="108" w:name="_Toc529633880"/>
      <w:r w:rsidRPr="00EF35DF">
        <w:rPr>
          <w:rFonts w:ascii="Aptos" w:hAnsi="Aptos"/>
        </w:rPr>
        <w:t xml:space="preserve">Služba za razvoj kariere zaposlenih UM v sodelovanju z nekaterimi oddelki Rektorata UM pripravlja izobraževanja </w:t>
      </w:r>
      <w:r w:rsidRPr="00EF35DF">
        <w:rPr>
          <w:rFonts w:ascii="Aptos" w:hAnsi="Aptos"/>
          <w:i/>
        </w:rPr>
        <w:t>Izpopolni UM</w:t>
      </w:r>
      <w:r w:rsidRPr="00EF35DF">
        <w:rPr>
          <w:rFonts w:ascii="Aptos" w:hAnsi="Aptos"/>
        </w:rPr>
        <w:t xml:space="preserve">, pri čemer dajejo poudarek na </w:t>
      </w:r>
      <w:r w:rsidRPr="00EF35DF">
        <w:rPr>
          <w:rFonts w:ascii="Aptos" w:hAnsi="Aptos" w:cstheme="minorHAnsi"/>
        </w:rPr>
        <w:t>usposabljanju visokošolskih učiteljev (visokošolska didaktika).</w:t>
      </w:r>
      <w:r w:rsidRPr="00EF35DF">
        <w:rPr>
          <w:rFonts w:ascii="Aptos" w:hAnsi="Aptos"/>
        </w:rPr>
        <w:t xml:space="preserve"> Ker uspešnost organizacije temelji na visoko usposobljenih in zadovoljnih sodelavcih, pripravljajo tudi številne delavnice za prepoznavanje ključnih kompetenc zaposlenih pri svojem delu ter za izboljšanje zadovoljstva na delovnem mestu. Izobraževanja </w:t>
      </w:r>
      <w:r w:rsidRPr="00EF35DF">
        <w:rPr>
          <w:rFonts w:ascii="Aptos" w:hAnsi="Aptos"/>
          <w:i/>
        </w:rPr>
        <w:t>Izpopolni UM</w:t>
      </w:r>
      <w:r w:rsidRPr="00EF35DF">
        <w:rPr>
          <w:rFonts w:ascii="Aptos" w:hAnsi="Aptos"/>
        </w:rPr>
        <w:t xml:space="preserve"> so razdeljena na osem področij: visokošolska didaktika, raziskovanje, razvoj mehkih veščin, razvoj strokovnih/informacijsko tehnoloških veščin, zdravje in dobro počutje zaposlenih, razvoj kakovosti, inkluzija ter prenosljive spretnosti za doktorske študente. </w:t>
      </w:r>
      <w:r>
        <w:rPr>
          <w:rFonts w:ascii="Aptos" w:eastAsia="Calibri" w:hAnsi="Aptos" w:cs="Calibri"/>
        </w:rPr>
        <w:t>P</w:t>
      </w:r>
      <w:r w:rsidRPr="00EF35DF">
        <w:rPr>
          <w:rFonts w:ascii="Aptos" w:eastAsia="Calibri" w:hAnsi="Aptos" w:cs="Calibri"/>
        </w:rPr>
        <w:t>ripravljajo</w:t>
      </w:r>
      <w:r>
        <w:rPr>
          <w:rFonts w:ascii="Aptos" w:eastAsia="Calibri" w:hAnsi="Aptos" w:cs="Calibri"/>
        </w:rPr>
        <w:t xml:space="preserve"> tudi</w:t>
      </w:r>
      <w:r w:rsidRPr="00EF35DF">
        <w:rPr>
          <w:rFonts w:ascii="Aptos" w:eastAsia="Calibri" w:hAnsi="Aptos" w:cs="Calibri"/>
        </w:rPr>
        <w:t xml:space="preserve"> izobraževanja s področja upravljanja kakovosti univerze, ki so namenjena vodjem študijskih programov, članom univerzitetne, fakultetnih in drugih komisij za ocenjevanje kakovosti, </w:t>
      </w:r>
      <w:proofErr w:type="spellStart"/>
      <w:r w:rsidRPr="00EF35DF">
        <w:rPr>
          <w:rFonts w:ascii="Aptos" w:eastAsia="Calibri" w:hAnsi="Aptos" w:cs="Calibri"/>
        </w:rPr>
        <w:t>evalvatorjem</w:t>
      </w:r>
      <w:proofErr w:type="spellEnd"/>
      <w:r w:rsidRPr="00EF35DF">
        <w:rPr>
          <w:rFonts w:ascii="Aptos" w:eastAsia="Calibri" w:hAnsi="Aptos" w:cs="Calibri"/>
        </w:rPr>
        <w:t>, ki izvajajo notranje evalvacije študijskih programov, vodstvom članic UM, zaposlenim v strokovnih službah UM ter študentom funkcionarjem.</w:t>
      </w:r>
    </w:p>
    <w:p w14:paraId="4F005FDB" w14:textId="77777777" w:rsidR="00BF4218" w:rsidRPr="00F408B6" w:rsidRDefault="00BF4218" w:rsidP="00BF4218">
      <w:pPr>
        <w:spacing w:before="120"/>
        <w:rPr>
          <w:rFonts w:ascii="Aptos" w:eastAsia="Calibri" w:hAnsi="Aptos" w:cs="Calibri"/>
        </w:rPr>
      </w:pPr>
      <w:r w:rsidRPr="00F408B6">
        <w:rPr>
          <w:rFonts w:ascii="Aptos" w:hAnsi="Aptos" w:cs="Calibri"/>
        </w:rPr>
        <w:t xml:space="preserve">V letu 2025 so v program izobraževanj uvrstili tudi Izobraževanje za vodstva članic in drugih članic UM, Gledališki seminar za študente UM ter Izobraževanje za partnersko organizacijo Elektro Maribor d. d.. Dogodki </w:t>
      </w:r>
      <w:r w:rsidRPr="00F408B6">
        <w:rPr>
          <w:rFonts w:ascii="Aptos" w:hAnsi="Aptos" w:cs="Calibri"/>
          <w:i/>
          <w:iCs/>
        </w:rPr>
        <w:t>Izpopolni UM</w:t>
      </w:r>
      <w:r w:rsidRPr="00F408B6">
        <w:rPr>
          <w:rFonts w:ascii="Aptos" w:hAnsi="Aptos" w:cs="Calibri"/>
        </w:rPr>
        <w:t xml:space="preserve"> so prav tako namenjeni usposabljanju podiplomskih študentov UM za pridobitev prenosljivih znanj.</w:t>
      </w:r>
      <w:r w:rsidRPr="00F408B6">
        <w:rPr>
          <w:rFonts w:ascii="Aptos" w:eastAsia="Calibri" w:hAnsi="Aptos" w:cs="Calibri"/>
        </w:rPr>
        <w:t xml:space="preserve"> </w:t>
      </w:r>
      <w:r w:rsidRPr="00F408B6">
        <w:rPr>
          <w:rFonts w:ascii="Aptos" w:hAnsi="Aptos"/>
        </w:rPr>
        <w:t>V letu 2025 je bilo v sodelovanju z drugimi oddelki Rektorata UM (in</w:t>
      </w:r>
      <w:r w:rsidRPr="00F408B6">
        <w:rPr>
          <w:rFonts w:ascii="Aptos" w:hAnsi="Aptos" w:cstheme="minorHAnsi"/>
        </w:rPr>
        <w:t xml:space="preserve"> članicami UM</w:t>
      </w:r>
      <w:r w:rsidRPr="00F408B6">
        <w:rPr>
          <w:rFonts w:ascii="Aptos" w:hAnsi="Aptos"/>
        </w:rPr>
        <w:t xml:space="preserve"> - dogodki NOO) organiziranih 307 dogodkov, ki se jih je udeležilo 9.127 oseb, med njimi tudi številni zaposleni Rektorata. </w:t>
      </w:r>
      <w:r w:rsidRPr="00F408B6">
        <w:rPr>
          <w:rFonts w:ascii="Aptos" w:eastAsia="Calibri" w:hAnsi="Aptos" w:cs="Calibri"/>
        </w:rPr>
        <w:t xml:space="preserve">Arhiv izvedenih dogodkov je dosegljiv na spletni povezavi </w:t>
      </w:r>
      <w:hyperlink r:id="rId27" w:history="1">
        <w:r w:rsidRPr="00F408B6">
          <w:rPr>
            <w:rStyle w:val="Hiperpovezava"/>
            <w:rFonts w:ascii="Aptos" w:eastAsia="Calibri" w:hAnsi="Aptos" w:cs="Calibri"/>
          </w:rPr>
          <w:t>Arhiv izvedenih izobraževanj</w:t>
        </w:r>
      </w:hyperlink>
      <w:r w:rsidRPr="00F408B6">
        <w:rPr>
          <w:rFonts w:ascii="Aptos" w:eastAsia="Calibri" w:hAnsi="Aptos" w:cs="Calibri"/>
        </w:rPr>
        <w:t>.</w:t>
      </w:r>
    </w:p>
    <w:p w14:paraId="1D7400B0" w14:textId="63E1D92C" w:rsidR="00C67F58" w:rsidRPr="00F90F3D" w:rsidRDefault="00C67F58" w:rsidP="00C67F58">
      <w:pPr>
        <w:shd w:val="clear" w:color="auto" w:fill="FFFFFF"/>
        <w:spacing w:before="120"/>
        <w:rPr>
          <w:rFonts w:ascii="Aptos" w:eastAsia="Times New Roman" w:hAnsi="Aptos" w:cs="Calibri"/>
          <w:lang w:eastAsia="sl-SI"/>
        </w:rPr>
      </w:pPr>
      <w:r w:rsidRPr="00F90F3D">
        <w:rPr>
          <w:rFonts w:ascii="Aptos" w:eastAsia="Times New Roman" w:hAnsi="Aptos" w:cs="Calibri"/>
          <w:lang w:eastAsia="sl-SI"/>
        </w:rPr>
        <w:lastRenderedPageBreak/>
        <w:t xml:space="preserve">Z namenom spremljanja kadrov, razvoja kariere ter doseganja optimalnih delovnih rezultatov (ter v skladu z </w:t>
      </w:r>
      <w:r w:rsidRPr="00F90F3D">
        <w:rPr>
          <w:rFonts w:ascii="Aptos" w:eastAsia="Times New Roman" w:hAnsi="Aptos" w:cs="Calibri"/>
          <w:i/>
          <w:lang w:eastAsia="sl-SI"/>
        </w:rPr>
        <w:t>Navodilom za vodenje letnih pogovorov z delavci Rektorata Univerze v Mariboru</w:t>
      </w:r>
      <w:r w:rsidRPr="00F90F3D">
        <w:rPr>
          <w:rFonts w:ascii="Aptos" w:eastAsia="Times New Roman" w:hAnsi="Aptos" w:cs="Calibri"/>
          <w:lang w:eastAsia="sl-SI"/>
        </w:rPr>
        <w:t xml:space="preserve">), potekajo na Rektoratu UM letni pogovori z delavci. </w:t>
      </w:r>
      <w:r w:rsidR="00660C39" w:rsidRPr="00F90F3D">
        <w:rPr>
          <w:rFonts w:ascii="Aptos" w:eastAsia="Times New Roman" w:hAnsi="Aptos" w:cs="Calibri"/>
          <w:lang w:eastAsia="sl-SI"/>
        </w:rPr>
        <w:t xml:space="preserve">Zaposleni lahko pred pogovorom s svojim neposredno nadrejenim izpolni vprašalnik (povzetek in samoocena opravljenih nalog; ukrepi za boljše opravljanje nalog; ocena sodelovanja s sodelavci in predlogi izboljšav; interesna področja v prihodnje; pridobivanje dodatnih znanj za učinkovitejšo izvedbo dela; prioritetni cilji v prihodnje …). </w:t>
      </w:r>
      <w:r w:rsidRPr="00F90F3D">
        <w:rPr>
          <w:rFonts w:ascii="Aptos" w:eastAsia="Times New Roman" w:hAnsi="Aptos" w:cs="Calibri"/>
          <w:lang w:eastAsia="sl-SI"/>
        </w:rPr>
        <w:t>Na pogovor</w:t>
      </w:r>
      <w:r w:rsidR="00660C39" w:rsidRPr="00F90F3D">
        <w:rPr>
          <w:rFonts w:ascii="Aptos" w:eastAsia="Times New Roman" w:hAnsi="Aptos" w:cs="Calibri"/>
          <w:lang w:eastAsia="sl-SI"/>
        </w:rPr>
        <w:t>u</w:t>
      </w:r>
      <w:r w:rsidRPr="00F90F3D">
        <w:rPr>
          <w:rFonts w:ascii="Aptos" w:eastAsia="Times New Roman" w:hAnsi="Aptos" w:cs="Calibri"/>
          <w:lang w:eastAsia="sl-SI"/>
        </w:rPr>
        <w:t xml:space="preserve"> nadrejeni vodja in podrejeni zaposleni definirata znanja za učinkovitejšo izvedbo dela, ukrepe za še boljše opravljanje nalog ter opredelita dodatne aktivnosti oziroma usposabljanja, ki pripomorejo k doseganju zastavljenih ciljev delavca. Tovrstni pogovori pripomorejo k večji storilnosti in motivaciji </w:t>
      </w:r>
      <w:r w:rsidR="00166C80" w:rsidRPr="00F90F3D">
        <w:rPr>
          <w:rFonts w:ascii="Aptos" w:eastAsia="Times New Roman" w:hAnsi="Aptos" w:cs="Calibri"/>
          <w:lang w:eastAsia="sl-SI"/>
        </w:rPr>
        <w:t>zaposlenih</w:t>
      </w:r>
      <w:r w:rsidRPr="00F90F3D">
        <w:rPr>
          <w:rFonts w:ascii="Aptos" w:eastAsia="Times New Roman" w:hAnsi="Aptos" w:cs="Calibri"/>
          <w:lang w:eastAsia="sl-SI"/>
        </w:rPr>
        <w:t>, posledično pa k uspešnosti in kakovosti organizacije.</w:t>
      </w:r>
    </w:p>
    <w:p w14:paraId="74022414" w14:textId="77777777" w:rsidR="00344EDB" w:rsidRPr="00515DD0" w:rsidRDefault="00344EDB" w:rsidP="00295E0B">
      <w:pPr>
        <w:pStyle w:val="Besedilo"/>
        <w:rPr>
          <w:rFonts w:ascii="Aptos" w:hAnsi="Aptos"/>
          <w:highlight w:val="yellow"/>
        </w:rPr>
      </w:pPr>
    </w:p>
    <w:p w14:paraId="443E0569" w14:textId="17606084" w:rsidR="00DD6C84" w:rsidRPr="00BD0896" w:rsidRDefault="00DD6C84" w:rsidP="006774DA">
      <w:pPr>
        <w:pStyle w:val="Naslov2calibri"/>
        <w:rPr>
          <w:rFonts w:ascii="Aptos" w:hAnsi="Aptos"/>
          <w:sz w:val="22"/>
          <w:szCs w:val="22"/>
        </w:rPr>
      </w:pPr>
      <w:bookmarkStart w:id="109" w:name="_Toc531690105"/>
      <w:bookmarkStart w:id="110" w:name="_Toc225858206"/>
      <w:r w:rsidRPr="00BD0896">
        <w:rPr>
          <w:rFonts w:ascii="Aptos" w:hAnsi="Aptos"/>
          <w:sz w:val="22"/>
          <w:szCs w:val="22"/>
        </w:rPr>
        <w:t>Skrb za zdravje in socialno interakcijo med zaposlenimi</w:t>
      </w:r>
      <w:bookmarkEnd w:id="108"/>
      <w:bookmarkEnd w:id="109"/>
      <w:bookmarkEnd w:id="110"/>
    </w:p>
    <w:p w14:paraId="213F3D21" w14:textId="77777777" w:rsidR="00D55271" w:rsidRPr="00BB104B" w:rsidRDefault="00D55271" w:rsidP="00FF6992">
      <w:pPr>
        <w:pStyle w:val="Navadensplet"/>
        <w:spacing w:before="120" w:beforeAutospacing="0" w:after="0" w:afterAutospacing="0"/>
        <w:rPr>
          <w:rFonts w:ascii="Aptos" w:hAnsi="Aptos"/>
          <w:sz w:val="22"/>
          <w:szCs w:val="22"/>
          <w:lang w:val="sl-SI"/>
        </w:rPr>
      </w:pPr>
      <w:bookmarkStart w:id="111" w:name="_Toc529633881"/>
      <w:r w:rsidRPr="00BB104B">
        <w:rPr>
          <w:rFonts w:ascii="Aptos" w:hAnsi="Aptos"/>
          <w:sz w:val="22"/>
          <w:szCs w:val="22"/>
          <w:lang w:val="sl-SI"/>
        </w:rPr>
        <w:t xml:space="preserve">V skladu z veljavno zakonodajo Rektorat Univerze v Mariboru – enako kot članice in druge članice UM – načrtuje in zagotavlja izvajanje preventivnih zdravstvenih pregledov za zaposlene. Namen </w:t>
      </w:r>
      <w:r>
        <w:rPr>
          <w:rFonts w:ascii="Aptos" w:hAnsi="Aptos"/>
          <w:sz w:val="22"/>
          <w:szCs w:val="22"/>
          <w:lang w:val="sl-SI"/>
        </w:rPr>
        <w:t>le-teh</w:t>
      </w:r>
      <w:r w:rsidRPr="00BB104B">
        <w:rPr>
          <w:rFonts w:ascii="Aptos" w:hAnsi="Aptos"/>
          <w:sz w:val="22"/>
          <w:szCs w:val="22"/>
          <w:lang w:val="sl-SI"/>
        </w:rPr>
        <w:t xml:space="preserve"> je aktivni nadzor nad zdravstvenim stanjem zaposlenih, krepitev in ohranjanje zdravja, pravočasno odkrivanje dejavnikov tveganja ter začetnih znakov kroničnih degenerativnih obolenj, kot tudi prepoznavanje posameznikov, izpostavljenih stresu in tveganim vedenjem.</w:t>
      </w:r>
    </w:p>
    <w:p w14:paraId="1218DF8D" w14:textId="77777777" w:rsidR="00D55271" w:rsidRPr="00BB104B" w:rsidRDefault="00D55271" w:rsidP="006D3B16">
      <w:pPr>
        <w:pStyle w:val="Navadensplet"/>
        <w:spacing w:before="120" w:beforeAutospacing="0" w:after="0" w:afterAutospacing="0"/>
        <w:rPr>
          <w:rFonts w:ascii="Aptos" w:hAnsi="Aptos"/>
          <w:sz w:val="22"/>
          <w:szCs w:val="22"/>
          <w:lang w:val="sl-SI"/>
        </w:rPr>
      </w:pPr>
      <w:r w:rsidRPr="00BB104B">
        <w:rPr>
          <w:rFonts w:ascii="Aptos" w:hAnsi="Aptos"/>
          <w:sz w:val="22"/>
          <w:szCs w:val="22"/>
          <w:lang w:val="sl-SI"/>
        </w:rPr>
        <w:t>Rektorat redno izvaja obdobne zdravstvene preglede v petletnih intervalih. V obravnavanem obdobju je bilo na predhodne in obdobne zdravstvene preglede v ambulanto Zdravstvenega doma dr. Adolfa Drolca Maribor napotenih skupno 54 zaposlenih.</w:t>
      </w:r>
    </w:p>
    <w:p w14:paraId="41FC00E7" w14:textId="77777777" w:rsidR="00FF6992" w:rsidRPr="00BB104B" w:rsidRDefault="00FF6992" w:rsidP="006D3B16">
      <w:pPr>
        <w:pStyle w:val="Navadensplet"/>
        <w:spacing w:before="120" w:beforeAutospacing="0" w:after="0" w:afterAutospacing="0"/>
        <w:rPr>
          <w:rFonts w:ascii="Aptos" w:hAnsi="Aptos"/>
          <w:sz w:val="22"/>
          <w:szCs w:val="22"/>
          <w:lang w:val="sl-SI"/>
        </w:rPr>
      </w:pPr>
      <w:r w:rsidRPr="00BB104B">
        <w:rPr>
          <w:rFonts w:ascii="Aptos" w:hAnsi="Aptos"/>
          <w:sz w:val="22"/>
          <w:szCs w:val="22"/>
          <w:lang w:val="sl-SI"/>
        </w:rPr>
        <w:t xml:space="preserve">Na področju razvoja kompetenc in krepitve zadovoljstva na delovnem mestu so za zaposlene v okviru programa </w:t>
      </w:r>
      <w:r w:rsidRPr="00FF6992">
        <w:rPr>
          <w:rFonts w:ascii="Aptos" w:hAnsi="Aptos"/>
          <w:i/>
          <w:iCs/>
          <w:sz w:val="22"/>
          <w:szCs w:val="22"/>
          <w:lang w:val="sl-SI"/>
        </w:rPr>
        <w:t>Izpopolni UM</w:t>
      </w:r>
      <w:r w:rsidRPr="00BB104B">
        <w:rPr>
          <w:rFonts w:ascii="Aptos" w:hAnsi="Aptos"/>
          <w:sz w:val="22"/>
          <w:szCs w:val="22"/>
          <w:lang w:val="sl-SI"/>
        </w:rPr>
        <w:t xml:space="preserve"> organizira</w:t>
      </w:r>
      <w:r>
        <w:rPr>
          <w:rFonts w:ascii="Aptos" w:hAnsi="Aptos"/>
          <w:sz w:val="22"/>
          <w:szCs w:val="22"/>
          <w:lang w:val="sl-SI"/>
        </w:rPr>
        <w:t>l</w:t>
      </w:r>
      <w:r w:rsidRPr="00BB104B">
        <w:rPr>
          <w:rFonts w:ascii="Aptos" w:hAnsi="Aptos"/>
          <w:sz w:val="22"/>
          <w:szCs w:val="22"/>
          <w:lang w:val="sl-SI"/>
        </w:rPr>
        <w:t>i številn</w:t>
      </w:r>
      <w:r>
        <w:rPr>
          <w:rFonts w:ascii="Aptos" w:hAnsi="Aptos"/>
          <w:sz w:val="22"/>
          <w:szCs w:val="22"/>
          <w:lang w:val="sl-SI"/>
        </w:rPr>
        <w:t>e</w:t>
      </w:r>
      <w:r w:rsidRPr="00BB104B">
        <w:rPr>
          <w:rFonts w:ascii="Aptos" w:hAnsi="Aptos"/>
          <w:sz w:val="22"/>
          <w:szCs w:val="22"/>
          <w:lang w:val="sl-SI"/>
        </w:rPr>
        <w:t xml:space="preserve"> izobraževaln</w:t>
      </w:r>
      <w:r>
        <w:rPr>
          <w:rFonts w:ascii="Aptos" w:hAnsi="Aptos"/>
          <w:sz w:val="22"/>
          <w:szCs w:val="22"/>
          <w:lang w:val="sl-SI"/>
        </w:rPr>
        <w:t>e</w:t>
      </w:r>
      <w:r w:rsidRPr="00BB104B">
        <w:rPr>
          <w:rFonts w:ascii="Aptos" w:hAnsi="Aptos"/>
          <w:sz w:val="22"/>
          <w:szCs w:val="22"/>
          <w:lang w:val="sl-SI"/>
        </w:rPr>
        <w:t xml:space="preserve"> dogodk</w:t>
      </w:r>
      <w:r>
        <w:rPr>
          <w:rFonts w:ascii="Aptos" w:hAnsi="Aptos"/>
          <w:sz w:val="22"/>
          <w:szCs w:val="22"/>
          <w:lang w:val="sl-SI"/>
        </w:rPr>
        <w:t>e</w:t>
      </w:r>
      <w:r w:rsidRPr="00BB104B">
        <w:rPr>
          <w:rFonts w:ascii="Aptos" w:hAnsi="Aptos"/>
          <w:sz w:val="22"/>
          <w:szCs w:val="22"/>
          <w:lang w:val="sl-SI"/>
        </w:rPr>
        <w:t>, namenjen</w:t>
      </w:r>
      <w:r>
        <w:rPr>
          <w:rFonts w:ascii="Aptos" w:hAnsi="Aptos"/>
          <w:sz w:val="22"/>
          <w:szCs w:val="22"/>
          <w:lang w:val="sl-SI"/>
        </w:rPr>
        <w:t>e</w:t>
      </w:r>
      <w:r w:rsidRPr="00BB104B">
        <w:rPr>
          <w:rFonts w:ascii="Aptos" w:hAnsi="Aptos"/>
          <w:sz w:val="22"/>
          <w:szCs w:val="22"/>
          <w:lang w:val="sl-SI"/>
        </w:rPr>
        <w:t xml:space="preserve"> prepoznavanju in nadgrajevanju ključnih kompetenc zaposlenih. Arhiv izvedenih dogodkov je dostopen na spletni strani UM.</w:t>
      </w:r>
    </w:p>
    <w:p w14:paraId="1D3AC3CB" w14:textId="0B191723" w:rsidR="003B7722" w:rsidRPr="00EE3D9B" w:rsidRDefault="00EE3D9B" w:rsidP="003B7722">
      <w:pPr>
        <w:spacing w:before="120"/>
        <w:rPr>
          <w:rFonts w:ascii="Aptos" w:hAnsi="Aptos"/>
        </w:rPr>
      </w:pPr>
      <w:r w:rsidRPr="00BB104B">
        <w:rPr>
          <w:rFonts w:ascii="Aptos" w:hAnsi="Aptos"/>
        </w:rPr>
        <w:t xml:space="preserve">Za spodbujanje neformalnega druženja zaposlenih je v stavbi Rektorata na voljo soba za druženje, ki pa </w:t>
      </w:r>
      <w:r>
        <w:rPr>
          <w:rFonts w:ascii="Aptos" w:hAnsi="Aptos"/>
        </w:rPr>
        <w:t>jo</w:t>
      </w:r>
      <w:r w:rsidRPr="00BB104B">
        <w:rPr>
          <w:rFonts w:ascii="Aptos" w:hAnsi="Aptos"/>
        </w:rPr>
        <w:t xml:space="preserve"> </w:t>
      </w:r>
      <w:r>
        <w:rPr>
          <w:rFonts w:ascii="Aptos" w:hAnsi="Aptos"/>
        </w:rPr>
        <w:t xml:space="preserve">delavci </w:t>
      </w:r>
      <w:r w:rsidRPr="00BB104B">
        <w:rPr>
          <w:rFonts w:ascii="Aptos" w:hAnsi="Aptos"/>
        </w:rPr>
        <w:t>uporablja</w:t>
      </w:r>
      <w:r>
        <w:rPr>
          <w:rFonts w:ascii="Aptos" w:hAnsi="Aptos"/>
        </w:rPr>
        <w:t>jo</w:t>
      </w:r>
      <w:r w:rsidRPr="00BB104B">
        <w:rPr>
          <w:rFonts w:ascii="Aptos" w:hAnsi="Aptos"/>
        </w:rPr>
        <w:t xml:space="preserve"> redkeje, saj se najpogosteje srečujejo v pisarnah. Dodatno imata severni in južni stolp v najvišjih nadstropjih urejeni kuhinjici, ki zaposlenim omogočata pripravo </w:t>
      </w:r>
      <w:r w:rsidRPr="00EE3D9B">
        <w:rPr>
          <w:rFonts w:ascii="Aptos" w:hAnsi="Aptos"/>
        </w:rPr>
        <w:t>malice in prispevata k boljšim pogojem za delo</w:t>
      </w:r>
      <w:r w:rsidR="003B7722" w:rsidRPr="00EE3D9B">
        <w:rPr>
          <w:rFonts w:ascii="Aptos" w:hAnsi="Aptos"/>
        </w:rPr>
        <w:t>.</w:t>
      </w:r>
    </w:p>
    <w:p w14:paraId="17460319" w14:textId="4220373A" w:rsidR="00734C29" w:rsidRDefault="00F62BB8" w:rsidP="00D061D9">
      <w:pPr>
        <w:spacing w:before="120" w:after="120"/>
        <w:rPr>
          <w:rFonts w:ascii="Aptos" w:hAnsi="Aptos" w:cstheme="minorHAnsi"/>
        </w:rPr>
      </w:pPr>
      <w:r w:rsidRPr="00BB104B">
        <w:rPr>
          <w:rFonts w:ascii="Aptos" w:hAnsi="Aptos"/>
        </w:rPr>
        <w:t>Zaposlenim so na voljo tudi športne aktivnosti v U</w:t>
      </w:r>
      <w:r>
        <w:rPr>
          <w:rFonts w:ascii="Aptos" w:hAnsi="Aptos"/>
        </w:rPr>
        <w:t>ŠC</w:t>
      </w:r>
      <w:r w:rsidRPr="00BB104B">
        <w:rPr>
          <w:rFonts w:ascii="Aptos" w:hAnsi="Aptos"/>
        </w:rPr>
        <w:t xml:space="preserve"> Leona Štuklja, kjer organizirajo vodene vadbe in omogočajo najem športnih površin za samostojno rekreacijo. </w:t>
      </w:r>
      <w:r>
        <w:rPr>
          <w:rFonts w:ascii="Aptos" w:hAnsi="Aptos"/>
        </w:rPr>
        <w:t>Manjši d</w:t>
      </w:r>
      <w:r w:rsidRPr="00BB104B">
        <w:rPr>
          <w:rFonts w:ascii="Aptos" w:hAnsi="Aptos"/>
        </w:rPr>
        <w:t xml:space="preserve">el zaposlenih se teh aktivnosti redno udeležuje. Tradicionalno je bil organiziran tudi športni dan, ki zaposlenim omogoča, da delovni dan zaključijo prej in preostanek dneva namenijo skupnim športnim dejavnostim. V obravnavanem obdobju je športni dan potekal 14. februarja 2025. Zaposleni so se udeležili različnih aktivnosti, med drugim </w:t>
      </w:r>
      <w:r>
        <w:rPr>
          <w:rFonts w:ascii="Aptos" w:hAnsi="Aptos"/>
        </w:rPr>
        <w:t xml:space="preserve">rekreativnega igranja </w:t>
      </w:r>
      <w:r w:rsidRPr="00BB104B">
        <w:rPr>
          <w:rFonts w:ascii="Aptos" w:hAnsi="Aptos"/>
        </w:rPr>
        <w:t xml:space="preserve">odbojke, košarke, malega nogometa, namiznega tenisa, badmintona in vadbe v fitnesu. Največji odziv </w:t>
      </w:r>
      <w:r>
        <w:rPr>
          <w:rFonts w:ascii="Aptos" w:hAnsi="Aptos"/>
        </w:rPr>
        <w:t>so</w:t>
      </w:r>
      <w:r w:rsidRPr="00BB104B">
        <w:rPr>
          <w:rFonts w:ascii="Aptos" w:hAnsi="Aptos"/>
        </w:rPr>
        <w:t xml:space="preserve"> </w:t>
      </w:r>
      <w:r w:rsidRPr="00F62BB8">
        <w:rPr>
          <w:rFonts w:ascii="Aptos" w:hAnsi="Aptos"/>
        </w:rPr>
        <w:t>kot običajno zabeležili pri vodenih skupinskih vadbah (</w:t>
      </w:r>
      <w:proofErr w:type="spellStart"/>
      <w:r w:rsidR="007A3A0D">
        <w:rPr>
          <w:rFonts w:ascii="Aptos" w:hAnsi="Aptos"/>
        </w:rPr>
        <w:t>Shape</w:t>
      </w:r>
      <w:proofErr w:type="spellEnd"/>
      <w:r w:rsidR="007A3A0D">
        <w:rPr>
          <w:rFonts w:ascii="Aptos" w:hAnsi="Aptos"/>
        </w:rPr>
        <w:t xml:space="preserve"> TNZ in </w:t>
      </w:r>
      <w:proofErr w:type="spellStart"/>
      <w:r w:rsidRPr="00F62BB8">
        <w:rPr>
          <w:rFonts w:ascii="Aptos" w:hAnsi="Aptos"/>
        </w:rPr>
        <w:t>Fusion</w:t>
      </w:r>
      <w:proofErr w:type="spellEnd"/>
      <w:r w:rsidRPr="00F62BB8">
        <w:rPr>
          <w:rFonts w:ascii="Aptos" w:hAnsi="Aptos"/>
        </w:rPr>
        <w:t xml:space="preserve"> Pilates)</w:t>
      </w:r>
      <w:r w:rsidR="00734C29" w:rsidRPr="00F62BB8">
        <w:rPr>
          <w:rFonts w:ascii="Aptos" w:hAnsi="Aptos" w:cstheme="minorHAnsi"/>
        </w:rPr>
        <w:t>.</w:t>
      </w:r>
    </w:p>
    <w:p w14:paraId="4CC7037B" w14:textId="77777777" w:rsidR="00046E0A" w:rsidRDefault="00046E0A" w:rsidP="00D061D9">
      <w:pPr>
        <w:spacing w:before="120" w:after="120"/>
        <w:rPr>
          <w:rFonts w:ascii="Aptos" w:hAnsi="Aptos" w:cstheme="minorHAnsi"/>
        </w:rPr>
      </w:pPr>
    </w:p>
    <w:p w14:paraId="4967500F" w14:textId="77777777" w:rsidR="00F00AD5" w:rsidRPr="007E184D" w:rsidRDefault="00F00AD5" w:rsidP="006774DA">
      <w:pPr>
        <w:pStyle w:val="Naslov2calibri"/>
        <w:rPr>
          <w:rFonts w:ascii="Aptos" w:hAnsi="Aptos"/>
          <w:sz w:val="22"/>
          <w:szCs w:val="22"/>
        </w:rPr>
      </w:pPr>
      <w:bookmarkStart w:id="112" w:name="_Toc531690106"/>
      <w:bookmarkStart w:id="113" w:name="_Toc225858207"/>
      <w:r w:rsidRPr="007E184D">
        <w:rPr>
          <w:rFonts w:ascii="Aptos" w:hAnsi="Aptos"/>
          <w:sz w:val="22"/>
          <w:szCs w:val="22"/>
        </w:rPr>
        <w:t>Skrb za varstvo pri delu</w:t>
      </w:r>
      <w:bookmarkEnd w:id="111"/>
      <w:bookmarkEnd w:id="112"/>
      <w:bookmarkEnd w:id="113"/>
    </w:p>
    <w:p w14:paraId="0F729430" w14:textId="77777777" w:rsidR="002718E7" w:rsidRPr="002718E7" w:rsidRDefault="002718E7" w:rsidP="002718E7">
      <w:pPr>
        <w:spacing w:after="120"/>
        <w:rPr>
          <w:rFonts w:ascii="Aptos" w:hAnsi="Aptos"/>
        </w:rPr>
      </w:pPr>
      <w:r w:rsidRPr="002718E7">
        <w:rPr>
          <w:rFonts w:ascii="Aptos" w:hAnsi="Aptos"/>
        </w:rPr>
        <w:t xml:space="preserve">Zakon o varnosti in zdravju pri delu določa, da mora vsak delodajalec sprejeti izjavo o varnosti z oceno tveganja, ki je izhodišče za urejanje tega področja v instituciji. V oceni tveganja se za vsako delovno mesto opredelijo in ocenijo nevarnosti in škodljivosti ter določijo ustrezni ukrepi za njihovo zmanjšanje. Oceno tveganja tako v obliki revizij redno prilagajajo novim razmeram. </w:t>
      </w:r>
    </w:p>
    <w:p w14:paraId="51424213" w14:textId="41E6139C" w:rsidR="00002A3A" w:rsidRPr="007E184D" w:rsidRDefault="00002A3A" w:rsidP="00002A3A">
      <w:pPr>
        <w:spacing w:after="120"/>
        <w:rPr>
          <w:rFonts w:ascii="Aptos" w:hAnsi="Aptos"/>
        </w:rPr>
      </w:pPr>
      <w:r w:rsidRPr="007E184D">
        <w:rPr>
          <w:rFonts w:ascii="Aptos" w:hAnsi="Aptos"/>
        </w:rPr>
        <w:t xml:space="preserve">Prav tako se morajo delavci usposobiti za varno opravljanje dela ob sklenitvi delovnega razmerja ter ob spremembi v delovnem procesu, ki lahko povzroči spremembo varnosti pri delu. </w:t>
      </w:r>
      <w:r w:rsidRPr="007E184D">
        <w:rPr>
          <w:rFonts w:ascii="Aptos" w:hAnsi="Aptos"/>
        </w:rPr>
        <w:lastRenderedPageBreak/>
        <w:t>Usposabljanje mora biti prilagojeno posebnostim delovnega mesta. Delodajalec določi obvezne občasne preizkuse teoretične in praktične usposobljenosti za varno delo za delavce, zaposlene na delovnem mestu, na katerem iz ocene tveganja izhaja večja nevarnost za nezgode in poklicne bolezni. V letu 202</w:t>
      </w:r>
      <w:r w:rsidR="007E184D" w:rsidRPr="007E184D">
        <w:rPr>
          <w:rFonts w:ascii="Aptos" w:hAnsi="Aptos"/>
        </w:rPr>
        <w:t>5</w:t>
      </w:r>
      <w:r w:rsidRPr="007E184D">
        <w:rPr>
          <w:rFonts w:ascii="Aptos" w:hAnsi="Aptos"/>
        </w:rPr>
        <w:t xml:space="preserve"> je bilo izvedeno tudi obdobno izobraževanje iz varnosti in zdravja pri delu ter požarne varnosti za zaposlene Rektorat</w:t>
      </w:r>
      <w:r w:rsidR="005B7599" w:rsidRPr="007E184D">
        <w:rPr>
          <w:rFonts w:ascii="Aptos" w:hAnsi="Aptos"/>
        </w:rPr>
        <w:t>a</w:t>
      </w:r>
      <w:r w:rsidRPr="007E184D">
        <w:rPr>
          <w:rFonts w:ascii="Aptos" w:hAnsi="Aptos"/>
        </w:rPr>
        <w:t xml:space="preserve">. V letu 2023 je bilo na novo vzpostavljeno tudi </w:t>
      </w:r>
      <w:r w:rsidR="005B7599" w:rsidRPr="007E184D">
        <w:rPr>
          <w:rFonts w:ascii="Aptos" w:hAnsi="Aptos"/>
        </w:rPr>
        <w:t xml:space="preserve">spletno </w:t>
      </w:r>
      <w:r w:rsidRPr="007E184D">
        <w:rPr>
          <w:rFonts w:ascii="Aptos" w:hAnsi="Aptos"/>
        </w:rPr>
        <w:t>usposabljanje zaposlenih s področja varnosti in zdravja pri delu ter požarne varnosti.</w:t>
      </w:r>
    </w:p>
    <w:p w14:paraId="065F71A2" w14:textId="6037D16C" w:rsidR="003F2944" w:rsidRPr="007E184D" w:rsidRDefault="00CD0BC0" w:rsidP="00CD0BC0">
      <w:pPr>
        <w:spacing w:after="120"/>
        <w:rPr>
          <w:rFonts w:ascii="Aptos" w:hAnsi="Aptos"/>
        </w:rPr>
      </w:pPr>
      <w:r w:rsidRPr="007E184D">
        <w:rPr>
          <w:rFonts w:ascii="Aptos" w:hAnsi="Aptos"/>
        </w:rPr>
        <w:t xml:space="preserve">Na področju varstva pred požarom in varstva pred naravnimi in drugimi nesrečami izvajajo vsako leto praktično usposabljanje za izvajanje evakuacije (vajo evakuacije) iz objektov Rektorata oziroma UŠC Leona Štuklja. Vajo opravijo na podlagi Zakona o varstvu pred požarom in </w:t>
      </w:r>
      <w:r w:rsidRPr="007E184D">
        <w:rPr>
          <w:rFonts w:ascii="Aptos" w:hAnsi="Aptos"/>
          <w:i/>
        </w:rPr>
        <w:t>Pravilnika o požarnem redu</w:t>
      </w:r>
      <w:r w:rsidRPr="007E184D">
        <w:rPr>
          <w:rFonts w:ascii="Aptos" w:hAnsi="Aptos"/>
        </w:rPr>
        <w:t>. Znana sta scenarij vaje ter navodila za udeležence, po izvedbi vaje pa izdelajo ustrezni zapisnik.</w:t>
      </w:r>
    </w:p>
    <w:p w14:paraId="09E2AF77" w14:textId="77777777" w:rsidR="00FD133E" w:rsidRPr="00515DD0" w:rsidRDefault="00FD133E" w:rsidP="00A20847">
      <w:pPr>
        <w:rPr>
          <w:rFonts w:ascii="Aptos" w:hAnsi="Aptos"/>
          <w:highlight w:val="yellow"/>
        </w:rPr>
      </w:pPr>
    </w:p>
    <w:p w14:paraId="58721257" w14:textId="77777777" w:rsidR="00D1306B" w:rsidRPr="00D81082" w:rsidRDefault="00D1306B" w:rsidP="006774DA">
      <w:pPr>
        <w:pStyle w:val="Naslov2calibri"/>
        <w:rPr>
          <w:rFonts w:ascii="Aptos" w:hAnsi="Aptos"/>
          <w:sz w:val="22"/>
          <w:szCs w:val="22"/>
        </w:rPr>
      </w:pPr>
      <w:bookmarkStart w:id="114" w:name="_Toc529633882"/>
      <w:bookmarkStart w:id="115" w:name="_Toc531690107"/>
      <w:bookmarkStart w:id="116" w:name="_Toc225858208"/>
      <w:r w:rsidRPr="00D81082">
        <w:rPr>
          <w:rFonts w:ascii="Aptos" w:hAnsi="Aptos"/>
          <w:sz w:val="22"/>
          <w:szCs w:val="22"/>
        </w:rPr>
        <w:t>Zadovoljstvo zaposlenih na delovnem mestu</w:t>
      </w:r>
      <w:bookmarkEnd w:id="114"/>
      <w:bookmarkEnd w:id="115"/>
      <w:bookmarkEnd w:id="116"/>
    </w:p>
    <w:p w14:paraId="4FB85727" w14:textId="77777777" w:rsidR="0022496E" w:rsidRPr="0022496E" w:rsidRDefault="0022496E" w:rsidP="0022496E">
      <w:pPr>
        <w:spacing w:after="120"/>
        <w:rPr>
          <w:rFonts w:ascii="Aptos" w:eastAsia="Calibri" w:hAnsi="Aptos" w:cs="Times New Roman"/>
        </w:rPr>
      </w:pPr>
      <w:r w:rsidRPr="0022496E">
        <w:rPr>
          <w:rFonts w:ascii="Aptos" w:eastAsia="Calibri" w:hAnsi="Aptos" w:cs="Times New Roman"/>
        </w:rPr>
        <w:t xml:space="preserve">Komisija za ocenjevanje kakovosti Rektorata je v skladu z navodili Komisije za ocenjevanje kakovosti univerze v okviru rednega postopka samoevalvacije </w:t>
      </w:r>
      <w:r w:rsidRPr="0022496E">
        <w:rPr>
          <w:rFonts w:ascii="Aptos" w:hAnsi="Aptos"/>
        </w:rPr>
        <w:t>med 19. in 30. januarjem 2026</w:t>
      </w:r>
      <w:r w:rsidRPr="0022496E">
        <w:rPr>
          <w:rFonts w:ascii="Aptos" w:eastAsia="Calibri" w:hAnsi="Aptos" w:cs="Times New Roman"/>
        </w:rPr>
        <w:t xml:space="preserve"> izvedla anketo o zadovoljstvu na delovnem mestu med zaposlenimi Rektorata v letu 2025.</w:t>
      </w:r>
    </w:p>
    <w:p w14:paraId="53978553" w14:textId="77777777" w:rsidR="00B76D72" w:rsidRPr="00B76D72" w:rsidRDefault="00B76D72" w:rsidP="00B76D72">
      <w:pPr>
        <w:spacing w:after="120"/>
        <w:rPr>
          <w:rFonts w:ascii="Aptos" w:hAnsi="Aptos"/>
        </w:rPr>
      </w:pPr>
      <w:r w:rsidRPr="00B76D72">
        <w:rPr>
          <w:rFonts w:ascii="Aptos" w:hAnsi="Aptos"/>
        </w:rPr>
        <w:t xml:space="preserve">Anketo je na podlagi navodil </w:t>
      </w:r>
      <w:r w:rsidRPr="00B76D72">
        <w:rPr>
          <w:rFonts w:ascii="Aptos" w:eastAsia="Calibri" w:hAnsi="Aptos" w:cs="Times New Roman"/>
        </w:rPr>
        <w:t xml:space="preserve">Komisije za ocenjevanje kakovosti Rektorata </w:t>
      </w:r>
      <w:r w:rsidRPr="00B76D72">
        <w:rPr>
          <w:rFonts w:ascii="Aptos" w:hAnsi="Aptos"/>
        </w:rPr>
        <w:t xml:space="preserve">pripravil sodelavec </w:t>
      </w:r>
      <w:r w:rsidRPr="00B76D72">
        <w:rPr>
          <w:rFonts w:ascii="Aptos" w:eastAsia="Times New Roman" w:hAnsi="Aptos" w:cs="Times New Roman"/>
          <w:lang w:eastAsia="sl-SI"/>
        </w:rPr>
        <w:t>Oddelka za razvoj in študentske zadeve</w:t>
      </w:r>
      <w:r w:rsidRPr="00B76D72">
        <w:rPr>
          <w:rFonts w:ascii="Aptos" w:hAnsi="Aptos"/>
        </w:rPr>
        <w:t xml:space="preserve"> s slovenskim spletnim orodjem za izdelavo anket 1KA (https://1ka.arnes.si).</w:t>
      </w:r>
    </w:p>
    <w:p w14:paraId="19741046" w14:textId="17229469" w:rsidR="00C35782" w:rsidRPr="00B76D72" w:rsidRDefault="00C35782" w:rsidP="00960C24">
      <w:pPr>
        <w:spacing w:after="120"/>
        <w:rPr>
          <w:rFonts w:ascii="Aptos" w:eastAsia="Calibri" w:hAnsi="Aptos" w:cs="Times New Roman"/>
        </w:rPr>
      </w:pPr>
      <w:r w:rsidRPr="00B76D72">
        <w:rPr>
          <w:rFonts w:ascii="Aptos" w:eastAsia="Times New Roman" w:hAnsi="Aptos" w:cs="Tahoma"/>
          <w:lang w:eastAsia="sl-SI"/>
        </w:rPr>
        <w:t xml:space="preserve">Komisija za ocenjevanje kakovosti Rektorata je želela z anketo ugotoviti, ali so zaposleni Rektorata zadovoljni s posameznimi dejavniki, ki vplivajo na pozitivno klimo in delovno počutje. </w:t>
      </w:r>
      <w:r w:rsidRPr="00B76D72">
        <w:rPr>
          <w:rFonts w:ascii="Aptos" w:eastAsia="Times New Roman" w:hAnsi="Aptos" w:cs="Times New Roman"/>
          <w:lang w:eastAsia="sl-SI"/>
        </w:rPr>
        <w:t>Z</w:t>
      </w:r>
      <w:r w:rsidRPr="00B76D72">
        <w:rPr>
          <w:rFonts w:ascii="Aptos" w:eastAsia="Times New Roman" w:hAnsi="Aptos" w:cs="Arial"/>
          <w:lang w:eastAsia="sl-SI"/>
        </w:rPr>
        <w:t xml:space="preserve">aposleni so se tako opredelili do ponujenih trditev glede odnosov med zaposlenimi, materialnih delovnih pogojev, dela in nalog, kariere ter informiranosti. </w:t>
      </w:r>
      <w:r w:rsidRPr="00B76D72">
        <w:rPr>
          <w:rFonts w:ascii="Aptos" w:eastAsia="Calibri" w:hAnsi="Aptos" w:cs="Times New Roman"/>
        </w:rPr>
        <w:t xml:space="preserve">Predsednik komisije je </w:t>
      </w:r>
      <w:r w:rsidR="00B0569C" w:rsidRPr="00B76D72">
        <w:rPr>
          <w:rFonts w:ascii="Aptos" w:eastAsia="Calibri" w:hAnsi="Aptos" w:cs="Times New Roman"/>
        </w:rPr>
        <w:t>z</w:t>
      </w:r>
      <w:r w:rsidRPr="00B76D72">
        <w:rPr>
          <w:rFonts w:ascii="Aptos" w:eastAsia="Calibri" w:hAnsi="Aptos" w:cs="Times New Roman"/>
        </w:rPr>
        <w:t xml:space="preserve"> elektronsk</w:t>
      </w:r>
      <w:r w:rsidR="00B0569C" w:rsidRPr="00B76D72">
        <w:rPr>
          <w:rFonts w:ascii="Aptos" w:eastAsia="Calibri" w:hAnsi="Aptos" w:cs="Times New Roman"/>
        </w:rPr>
        <w:t>o</w:t>
      </w:r>
      <w:r w:rsidRPr="00B76D72">
        <w:rPr>
          <w:rFonts w:ascii="Aptos" w:eastAsia="Calibri" w:hAnsi="Aptos" w:cs="Times New Roman"/>
        </w:rPr>
        <w:t xml:space="preserve"> pošt</w:t>
      </w:r>
      <w:r w:rsidR="00B0569C" w:rsidRPr="00B76D72">
        <w:rPr>
          <w:rFonts w:ascii="Aptos" w:eastAsia="Calibri" w:hAnsi="Aptos" w:cs="Times New Roman"/>
        </w:rPr>
        <w:t>o</w:t>
      </w:r>
      <w:r w:rsidRPr="00B76D72">
        <w:rPr>
          <w:rFonts w:ascii="Aptos" w:eastAsia="Calibri" w:hAnsi="Aptos" w:cs="Times New Roman"/>
        </w:rPr>
        <w:t xml:space="preserve"> seznanil vse zaposlene Rektorata o anketi ter poudaril, da je vprašalnik anonimen.</w:t>
      </w:r>
    </w:p>
    <w:p w14:paraId="5C671E88" w14:textId="73D4E375" w:rsidR="007C52D2" w:rsidRPr="008738B0" w:rsidRDefault="007C52D2" w:rsidP="00960C24">
      <w:pPr>
        <w:spacing w:after="120"/>
        <w:rPr>
          <w:rFonts w:ascii="Aptos" w:hAnsi="Aptos"/>
        </w:rPr>
      </w:pPr>
      <w:r w:rsidRPr="008738B0">
        <w:rPr>
          <w:rFonts w:ascii="Aptos" w:hAnsi="Aptos"/>
        </w:rPr>
        <w:t>Vprašalnik je vseboval 4</w:t>
      </w:r>
      <w:r w:rsidR="00927669" w:rsidRPr="008738B0">
        <w:rPr>
          <w:rFonts w:ascii="Aptos" w:hAnsi="Aptos"/>
        </w:rPr>
        <w:t>6</w:t>
      </w:r>
      <w:r w:rsidRPr="008738B0">
        <w:rPr>
          <w:rFonts w:ascii="Aptos" w:hAnsi="Aptos"/>
        </w:rPr>
        <w:t xml:space="preserve"> vprašanj. Pri </w:t>
      </w:r>
      <w:r w:rsidR="00927669" w:rsidRPr="008738B0">
        <w:rPr>
          <w:rFonts w:ascii="Aptos" w:hAnsi="Aptos"/>
        </w:rPr>
        <w:t>44</w:t>
      </w:r>
      <w:r w:rsidRPr="008738B0">
        <w:rPr>
          <w:rFonts w:ascii="Aptos" w:hAnsi="Aptos"/>
        </w:rPr>
        <w:t xml:space="preserve"> vprašanjih se je bilo potrebno odločiti za vrednosti na lestvici od 1 (sploh ne drži), 2 (ne drži), 3 (drži) do 4 (povsem drži), dodani sta bili še dve demografski vprašanji. Pripravljeni sta bili </w:t>
      </w:r>
      <w:r w:rsidR="00927669" w:rsidRPr="008738B0">
        <w:rPr>
          <w:rFonts w:ascii="Aptos" w:hAnsi="Aptos"/>
        </w:rPr>
        <w:t>tudi</w:t>
      </w:r>
      <w:r w:rsidRPr="008738B0">
        <w:rPr>
          <w:rFonts w:ascii="Aptos" w:hAnsi="Aptos"/>
        </w:rPr>
        <w:t xml:space="preserve"> dve odprti vprašanji: »navedite kakšen primer dobre prakse« in »navedite kakšen predlog za izboljšavo«.</w:t>
      </w:r>
    </w:p>
    <w:p w14:paraId="6C3F1704" w14:textId="37BE97E2" w:rsidR="00CC301C" w:rsidRPr="00EF35DF" w:rsidRDefault="00CC301C" w:rsidP="00CC301C">
      <w:pPr>
        <w:spacing w:after="120"/>
        <w:rPr>
          <w:rFonts w:ascii="Aptos" w:eastAsia="Times New Roman" w:hAnsi="Aptos" w:cs="Times New Roman"/>
          <w:lang w:eastAsia="sl-SI"/>
        </w:rPr>
      </w:pPr>
      <w:bookmarkStart w:id="117" w:name="_Hlk193114860"/>
      <w:r w:rsidRPr="008738B0">
        <w:rPr>
          <w:rFonts w:ascii="Aptos" w:eastAsia="Times New Roman" w:hAnsi="Aptos" w:cs="Times New Roman"/>
          <w:lang w:eastAsia="sl-SI"/>
        </w:rPr>
        <w:t xml:space="preserve">Komisija je predlagala že utečeno obliko doslej uporabljenega spletnega vprašalnika, katerega vsebina je bila že pred leti prirejena po </w:t>
      </w:r>
      <w:r w:rsidRPr="008738B0">
        <w:rPr>
          <w:rFonts w:ascii="Aptos" w:eastAsia="Times New Roman" w:hAnsi="Aptos" w:cs="Times New Roman"/>
          <w:i/>
          <w:lang w:eastAsia="sl-SI"/>
        </w:rPr>
        <w:t>Vprašalniku za ugotavljanje klime in zadovoljstva v organizacijah (</w:t>
      </w:r>
      <w:proofErr w:type="spellStart"/>
      <w:r w:rsidRPr="008738B0">
        <w:rPr>
          <w:rFonts w:ascii="Aptos" w:eastAsia="Times New Roman" w:hAnsi="Aptos" w:cs="Times New Roman"/>
          <w:i/>
          <w:lang w:eastAsia="sl-SI"/>
        </w:rPr>
        <w:t>SiOK</w:t>
      </w:r>
      <w:proofErr w:type="spellEnd"/>
      <w:r w:rsidRPr="008738B0">
        <w:rPr>
          <w:rFonts w:ascii="Aptos" w:eastAsia="Times New Roman" w:hAnsi="Aptos" w:cs="Times New Roman"/>
          <w:i/>
          <w:lang w:eastAsia="sl-SI"/>
        </w:rPr>
        <w:t>)</w:t>
      </w:r>
      <w:r w:rsidRPr="008738B0">
        <w:rPr>
          <w:rFonts w:ascii="Aptos" w:eastAsia="Times New Roman" w:hAnsi="Aptos" w:cs="Times New Roman"/>
          <w:lang w:eastAsia="sl-SI"/>
        </w:rPr>
        <w:t>.</w:t>
      </w:r>
    </w:p>
    <w:p w14:paraId="79F47376" w14:textId="7571A1DE" w:rsidR="006B21FA" w:rsidRPr="00FF354C" w:rsidRDefault="00D50104" w:rsidP="00E23636">
      <w:pPr>
        <w:spacing w:before="120"/>
        <w:rPr>
          <w:rFonts w:ascii="Aptos" w:eastAsia="Calibri" w:hAnsi="Aptos"/>
        </w:rPr>
      </w:pPr>
      <w:bookmarkStart w:id="118" w:name="_Hlk193108453"/>
      <w:bookmarkEnd w:id="117"/>
      <w:r w:rsidRPr="00FF354C">
        <w:rPr>
          <w:rFonts w:ascii="Aptos" w:eastAsia="Calibri" w:hAnsi="Aptos"/>
        </w:rPr>
        <w:t>Izmed 2</w:t>
      </w:r>
      <w:r w:rsidR="00E05161" w:rsidRPr="00FF354C">
        <w:rPr>
          <w:rFonts w:ascii="Aptos" w:eastAsia="Calibri" w:hAnsi="Aptos"/>
        </w:rPr>
        <w:t>48</w:t>
      </w:r>
      <w:r w:rsidRPr="00FF354C">
        <w:rPr>
          <w:rFonts w:ascii="Aptos" w:eastAsia="Calibri" w:hAnsi="Aptos"/>
        </w:rPr>
        <w:t xml:space="preserve"> skupno zaposlenih Rektorata – podatki iz </w:t>
      </w:r>
      <w:r w:rsidR="007804A1" w:rsidRPr="00FF354C">
        <w:rPr>
          <w:rFonts w:ascii="Aptos" w:eastAsia="Calibri" w:hAnsi="Aptos"/>
          <w:i/>
        </w:rPr>
        <w:t>Poslovnega</w:t>
      </w:r>
      <w:r w:rsidRPr="00FF354C">
        <w:rPr>
          <w:rFonts w:ascii="Aptos" w:eastAsia="Calibri" w:hAnsi="Aptos"/>
          <w:i/>
        </w:rPr>
        <w:t xml:space="preserve"> </w:t>
      </w:r>
      <w:r w:rsidR="007804A1" w:rsidRPr="00FF354C">
        <w:rPr>
          <w:rFonts w:ascii="Aptos" w:eastAsia="Calibri" w:hAnsi="Aptos"/>
          <w:i/>
        </w:rPr>
        <w:t>poročila Univerze v Mariboru za leto 202</w:t>
      </w:r>
      <w:r w:rsidR="00974BC8" w:rsidRPr="00FF354C">
        <w:rPr>
          <w:rFonts w:ascii="Aptos" w:eastAsia="Calibri" w:hAnsi="Aptos"/>
          <w:i/>
        </w:rPr>
        <w:t>5</w:t>
      </w:r>
      <w:r w:rsidRPr="00FF354C">
        <w:rPr>
          <w:rFonts w:ascii="Aptos" w:eastAsia="Calibri" w:hAnsi="Aptos"/>
        </w:rPr>
        <w:t xml:space="preserve"> – jih je </w:t>
      </w:r>
      <w:r w:rsidR="00635083" w:rsidRPr="00FF354C">
        <w:rPr>
          <w:rFonts w:ascii="Aptos" w:eastAsia="Calibri" w:hAnsi="Aptos" w:cs="Times New Roman"/>
        </w:rPr>
        <w:t xml:space="preserve">spletno </w:t>
      </w:r>
      <w:r w:rsidRPr="00FF354C">
        <w:rPr>
          <w:rFonts w:ascii="Aptos" w:eastAsia="Calibri" w:hAnsi="Aptos"/>
        </w:rPr>
        <w:t xml:space="preserve">anketo izpolnilo </w:t>
      </w:r>
      <w:r w:rsidR="00C64FAC" w:rsidRPr="00FF354C">
        <w:rPr>
          <w:rFonts w:ascii="Aptos" w:eastAsia="Calibri" w:hAnsi="Aptos"/>
        </w:rPr>
        <w:t>10</w:t>
      </w:r>
      <w:r w:rsidR="00974BC8" w:rsidRPr="00FF354C">
        <w:rPr>
          <w:rFonts w:ascii="Aptos" w:eastAsia="Calibri" w:hAnsi="Aptos"/>
        </w:rPr>
        <w:t>6</w:t>
      </w:r>
      <w:r w:rsidR="000F0835" w:rsidRPr="00FF354C">
        <w:rPr>
          <w:rFonts w:ascii="Aptos" w:eastAsia="Calibri" w:hAnsi="Aptos" w:cs="Times New Roman"/>
        </w:rPr>
        <w:t>.</w:t>
      </w:r>
      <w:r w:rsidRPr="00FF354C">
        <w:rPr>
          <w:rFonts w:ascii="Aptos" w:eastAsia="Calibri" w:hAnsi="Aptos"/>
        </w:rPr>
        <w:t xml:space="preserve"> Ob tem je potrebno upoštevati, da je na Rektoratu glede na formalne evidence zaposleno večj</w:t>
      </w:r>
      <w:r w:rsidR="00B138C6" w:rsidRPr="00FF354C">
        <w:rPr>
          <w:rFonts w:ascii="Aptos" w:eastAsia="Calibri" w:hAnsi="Aptos"/>
        </w:rPr>
        <w:t>e</w:t>
      </w:r>
      <w:r w:rsidRPr="00FF354C">
        <w:rPr>
          <w:rFonts w:ascii="Aptos" w:eastAsia="Calibri" w:hAnsi="Aptos"/>
        </w:rPr>
        <w:t xml:space="preserve"> število čistilk, ki svoje delo opravljajo pri članicah in drugih članicah UM, torej izven obravnavane organizacijske enote. </w:t>
      </w:r>
      <w:r w:rsidR="00C64FAC" w:rsidRPr="00FF354C">
        <w:rPr>
          <w:rFonts w:ascii="Aptos" w:eastAsia="Calibri" w:hAnsi="Aptos"/>
        </w:rPr>
        <w:t>V anketi so 104 izpolnili podatke o spolu, 10</w:t>
      </w:r>
      <w:r w:rsidR="00FF354C" w:rsidRPr="00FF354C">
        <w:rPr>
          <w:rFonts w:ascii="Aptos" w:eastAsia="Calibri" w:hAnsi="Aptos"/>
        </w:rPr>
        <w:t>6</w:t>
      </w:r>
      <w:r w:rsidR="00C64FAC" w:rsidRPr="00FF354C">
        <w:rPr>
          <w:rFonts w:ascii="Aptos" w:eastAsia="Calibri" w:hAnsi="Aptos"/>
        </w:rPr>
        <w:t xml:space="preserve"> o delovni dobi na Rektoratu, 9</w:t>
      </w:r>
      <w:r w:rsidR="00FF354C" w:rsidRPr="00FF354C">
        <w:rPr>
          <w:rFonts w:ascii="Aptos" w:eastAsia="Calibri" w:hAnsi="Aptos"/>
        </w:rPr>
        <w:t>1</w:t>
      </w:r>
      <w:r w:rsidR="00C64FAC" w:rsidRPr="00FF354C">
        <w:rPr>
          <w:rFonts w:ascii="Aptos" w:eastAsia="Calibri" w:hAnsi="Aptos"/>
        </w:rPr>
        <w:t xml:space="preserve"> pa se jih je opredelilo do ostalih vprašanj</w:t>
      </w:r>
      <w:r w:rsidR="006B21FA" w:rsidRPr="00FF354C">
        <w:rPr>
          <w:rFonts w:ascii="Aptos" w:eastAsia="Calibri" w:hAnsi="Aptos"/>
        </w:rPr>
        <w:t>.</w:t>
      </w:r>
    </w:p>
    <w:bookmarkEnd w:id="118"/>
    <w:p w14:paraId="4420CE32" w14:textId="7EE277DB" w:rsidR="00D04E3F" w:rsidRPr="00233B73" w:rsidRDefault="00D04E3F" w:rsidP="00D04E3F">
      <w:pPr>
        <w:spacing w:before="120"/>
        <w:rPr>
          <w:rFonts w:ascii="Aptos" w:hAnsi="Aptos"/>
        </w:rPr>
      </w:pPr>
      <w:r w:rsidRPr="00233B73">
        <w:rPr>
          <w:rFonts w:ascii="Aptos" w:eastAsia="Calibri" w:hAnsi="Aptos"/>
        </w:rPr>
        <w:t xml:space="preserve">Ugotoviti je podobno odzivnost zaposlenih do pričujoče ankete glede na preteklo leto, v zadnjih letih trend izpolnjevanja ankete rahlo narašča. Bistvenih odstopanj glede na njene rezultate iz zadnjih nekaj let ni zaslediti. </w:t>
      </w:r>
      <w:r w:rsidRPr="00233B73">
        <w:rPr>
          <w:rFonts w:ascii="Aptos" w:hAnsi="Aptos"/>
        </w:rPr>
        <w:t>Zapisanih je tudi 1</w:t>
      </w:r>
      <w:r w:rsidR="007F6A37" w:rsidRPr="00233B73">
        <w:rPr>
          <w:rFonts w:ascii="Aptos" w:hAnsi="Aptos"/>
        </w:rPr>
        <w:t>9</w:t>
      </w:r>
      <w:r w:rsidRPr="00233B73">
        <w:rPr>
          <w:rFonts w:ascii="Aptos" w:hAnsi="Aptos"/>
        </w:rPr>
        <w:t xml:space="preserve"> komentarjev </w:t>
      </w:r>
      <w:r w:rsidR="007F6A37" w:rsidRPr="00233B73">
        <w:rPr>
          <w:rFonts w:ascii="Aptos" w:hAnsi="Aptos"/>
        </w:rPr>
        <w:t>(skoraj dvakrat več kot lan) i</w:t>
      </w:r>
      <w:r w:rsidRPr="00233B73">
        <w:rPr>
          <w:rFonts w:ascii="Aptos" w:hAnsi="Aptos"/>
        </w:rPr>
        <w:t>v opisni obliki, ki se nanašajo na primere dobre prakse</w:t>
      </w:r>
      <w:r w:rsidR="001961B7" w:rsidRPr="00233B73">
        <w:rPr>
          <w:rFonts w:ascii="Aptos" w:hAnsi="Aptos"/>
        </w:rPr>
        <w:t>,</w:t>
      </w:r>
      <w:r w:rsidRPr="00233B73">
        <w:rPr>
          <w:rFonts w:ascii="Aptos" w:hAnsi="Aptos"/>
        </w:rPr>
        <w:t xml:space="preserve"> oziroma </w:t>
      </w:r>
      <w:r w:rsidR="00E05161" w:rsidRPr="00233B73">
        <w:rPr>
          <w:rFonts w:ascii="Aptos" w:hAnsi="Aptos"/>
        </w:rPr>
        <w:t>2</w:t>
      </w:r>
      <w:r w:rsidR="00233B73" w:rsidRPr="00233B73">
        <w:rPr>
          <w:rFonts w:ascii="Aptos" w:hAnsi="Aptos"/>
        </w:rPr>
        <w:t>6</w:t>
      </w:r>
      <w:r w:rsidR="00E05161" w:rsidRPr="00233B73">
        <w:rPr>
          <w:rFonts w:ascii="Aptos" w:hAnsi="Aptos"/>
        </w:rPr>
        <w:t xml:space="preserve"> </w:t>
      </w:r>
      <w:r w:rsidRPr="00233B73">
        <w:rPr>
          <w:rFonts w:ascii="Aptos" w:hAnsi="Aptos"/>
        </w:rPr>
        <w:t>predlog</w:t>
      </w:r>
      <w:r w:rsidR="00E05161" w:rsidRPr="00233B73">
        <w:rPr>
          <w:rFonts w:ascii="Aptos" w:hAnsi="Aptos"/>
        </w:rPr>
        <w:t>ov</w:t>
      </w:r>
      <w:r w:rsidRPr="00233B73">
        <w:rPr>
          <w:rFonts w:ascii="Aptos" w:hAnsi="Aptos"/>
        </w:rPr>
        <w:t xml:space="preserve"> za izboljšavo</w:t>
      </w:r>
      <w:r w:rsidR="00233B73" w:rsidRPr="00233B73">
        <w:rPr>
          <w:rFonts w:ascii="Aptos" w:hAnsi="Aptos"/>
        </w:rPr>
        <w:t xml:space="preserve"> (pet več kot lani)</w:t>
      </w:r>
      <w:r w:rsidRPr="00233B73">
        <w:rPr>
          <w:rFonts w:ascii="Aptos" w:eastAsia="Calibri" w:hAnsi="Aptos"/>
        </w:rPr>
        <w:t xml:space="preserve">, z njimi pa </w:t>
      </w:r>
      <w:r w:rsidR="00233B73" w:rsidRPr="00233B73">
        <w:rPr>
          <w:rFonts w:ascii="Aptos" w:eastAsia="Calibri" w:hAnsi="Aptos"/>
        </w:rPr>
        <w:t xml:space="preserve">je </w:t>
      </w:r>
      <w:r w:rsidRPr="00233B73">
        <w:rPr>
          <w:rFonts w:ascii="Aptos" w:hAnsi="Aptos"/>
        </w:rPr>
        <w:t>predsednik komisije osebno seznani</w:t>
      </w:r>
      <w:r w:rsidR="00233B73" w:rsidRPr="00233B73">
        <w:rPr>
          <w:rFonts w:ascii="Aptos" w:hAnsi="Aptos"/>
        </w:rPr>
        <w:t>l</w:t>
      </w:r>
      <w:r w:rsidRPr="00233B73">
        <w:rPr>
          <w:rFonts w:ascii="Aptos" w:hAnsi="Aptos"/>
        </w:rPr>
        <w:t xml:space="preserve"> glavnega tajnika UM.</w:t>
      </w:r>
    </w:p>
    <w:p w14:paraId="42249216" w14:textId="3E13A089" w:rsidR="00B57781" w:rsidRPr="0050560B" w:rsidRDefault="00B57781" w:rsidP="00B57781">
      <w:pPr>
        <w:spacing w:before="120"/>
        <w:rPr>
          <w:rFonts w:ascii="Aptos" w:hAnsi="Aptos"/>
        </w:rPr>
      </w:pPr>
      <w:r w:rsidRPr="0050560B">
        <w:rPr>
          <w:rFonts w:ascii="Aptos" w:hAnsi="Aptos" w:cs="Arial"/>
        </w:rPr>
        <w:t>Krajšo a</w:t>
      </w:r>
      <w:r w:rsidRPr="0050560B">
        <w:rPr>
          <w:rFonts w:ascii="Aptos" w:hAnsi="Aptos"/>
        </w:rPr>
        <w:t>nalizo vprašalnika je izdelala Komisija za ocenjevanje kakovosti Rektorata, ki bo – tako kot vsako leto – ključne ugotovitve iz ankete na zboru delavcev predstavila vsem zaposlenim Rektorata. Tedaj bodo tudi izpostavljena področja in teme, ki si zaslužijo podrobnejšo analizo. V prilogi tega poročila se nahajajo anketni vprašalnik za leto 202</w:t>
      </w:r>
      <w:r w:rsidR="0050560B" w:rsidRPr="0050560B">
        <w:rPr>
          <w:rFonts w:ascii="Aptos" w:hAnsi="Aptos"/>
        </w:rPr>
        <w:t>5</w:t>
      </w:r>
      <w:r w:rsidRPr="0050560B">
        <w:rPr>
          <w:rFonts w:ascii="Aptos" w:hAnsi="Aptos"/>
        </w:rPr>
        <w:t xml:space="preserve"> ter podrobnejša analiza izvedene raziskave o zadovoljstvu zaposlenih na delovnem mestu z grafi oziroma frekvencami.</w:t>
      </w:r>
    </w:p>
    <w:p w14:paraId="603F1086" w14:textId="77777777" w:rsidR="00B57781" w:rsidRPr="00515DD0" w:rsidRDefault="00B57781" w:rsidP="00D41DE7">
      <w:pPr>
        <w:rPr>
          <w:rFonts w:ascii="Aptos" w:eastAsia="Calibri" w:hAnsi="Aptos"/>
          <w:highlight w:val="yellow"/>
        </w:rPr>
      </w:pPr>
    </w:p>
    <w:p w14:paraId="089DB68A" w14:textId="77777777" w:rsidR="00597EF5" w:rsidRPr="00DC4FF8" w:rsidRDefault="00597EF5" w:rsidP="006774DA">
      <w:pPr>
        <w:pStyle w:val="Naslov2calibri"/>
        <w:rPr>
          <w:rFonts w:ascii="Aptos" w:hAnsi="Aptos"/>
          <w:sz w:val="22"/>
          <w:szCs w:val="22"/>
        </w:rPr>
      </w:pPr>
      <w:bookmarkStart w:id="119" w:name="_Toc529633883"/>
      <w:bookmarkStart w:id="120" w:name="_Toc531690108"/>
      <w:bookmarkStart w:id="121" w:name="_Toc225858209"/>
      <w:r w:rsidRPr="00DC4FF8">
        <w:rPr>
          <w:rFonts w:ascii="Aptos" w:hAnsi="Aptos"/>
          <w:sz w:val="22"/>
          <w:szCs w:val="22"/>
        </w:rPr>
        <w:t>PREDNOSTI</w:t>
      </w:r>
      <w:bookmarkEnd w:id="119"/>
      <w:bookmarkEnd w:id="120"/>
      <w:bookmarkEnd w:id="121"/>
    </w:p>
    <w:p w14:paraId="49D77C25" w14:textId="77777777" w:rsidR="00D52F4F" w:rsidRPr="0030059C" w:rsidRDefault="00D52F4F" w:rsidP="00D52F4F">
      <w:pPr>
        <w:pStyle w:val="Odstavekseznama"/>
        <w:rPr>
          <w:rFonts w:ascii="Aptos" w:hAnsi="Aptos"/>
        </w:rPr>
      </w:pPr>
      <w:r w:rsidRPr="0030059C">
        <w:rPr>
          <w:rFonts w:ascii="Aptos" w:hAnsi="Aptos"/>
          <w:lang w:eastAsia="sl-SI"/>
        </w:rPr>
        <w:t>Strokovne službe izvajajo delovne naloge strokovno, pravočasno in kakovostno.</w:t>
      </w:r>
    </w:p>
    <w:p w14:paraId="666CA982" w14:textId="6545941A" w:rsidR="003306D1" w:rsidRPr="0030059C" w:rsidRDefault="003306D1" w:rsidP="003306D1">
      <w:pPr>
        <w:pStyle w:val="Odstavekseznama"/>
        <w:rPr>
          <w:rFonts w:ascii="Aptos" w:hAnsi="Aptos"/>
        </w:rPr>
      </w:pPr>
      <w:r w:rsidRPr="0030059C">
        <w:rPr>
          <w:rFonts w:ascii="Aptos" w:hAnsi="Aptos"/>
          <w:lang w:eastAsia="sl-SI"/>
        </w:rPr>
        <w:t>Dobro sodelovanje s članicami UM in z zunanjimi deležniki.</w:t>
      </w:r>
    </w:p>
    <w:p w14:paraId="6DACE413" w14:textId="77777777" w:rsidR="00D52F4F" w:rsidRPr="00550FF8" w:rsidRDefault="00D52F4F" w:rsidP="00D52F4F">
      <w:pPr>
        <w:pStyle w:val="Odstavekseznama"/>
        <w:rPr>
          <w:rFonts w:ascii="Aptos" w:hAnsi="Aptos"/>
        </w:rPr>
      </w:pPr>
      <w:r w:rsidRPr="00550FF8">
        <w:rPr>
          <w:rFonts w:ascii="Aptos" w:hAnsi="Aptos"/>
          <w:lang w:eastAsia="sl-SI"/>
        </w:rPr>
        <w:t>Dobra informiranost o dogodkih ter dosežkih posameznikov na UM.</w:t>
      </w:r>
    </w:p>
    <w:p w14:paraId="1CB6A29E" w14:textId="60F7708B" w:rsidR="00D52F4F" w:rsidRPr="00970DB4" w:rsidRDefault="00D52F4F" w:rsidP="00D52F4F">
      <w:pPr>
        <w:pStyle w:val="Odstavekseznama"/>
        <w:rPr>
          <w:rFonts w:ascii="Aptos" w:hAnsi="Aptos"/>
        </w:rPr>
      </w:pPr>
      <w:r w:rsidRPr="00970DB4">
        <w:rPr>
          <w:rFonts w:ascii="Aptos" w:hAnsi="Aptos"/>
        </w:rPr>
        <w:t>Možnost brezplačne udeležbe na izobraževanjih za zaposlene (</w:t>
      </w:r>
      <w:r w:rsidRPr="00970DB4">
        <w:rPr>
          <w:rFonts w:ascii="Aptos" w:hAnsi="Aptos"/>
          <w:i/>
        </w:rPr>
        <w:t>Izpopolni UM</w:t>
      </w:r>
      <w:r w:rsidRPr="00970DB4">
        <w:rPr>
          <w:rFonts w:ascii="Aptos" w:hAnsi="Aptos"/>
        </w:rPr>
        <w:t>), ki pokrivajo številna področja</w:t>
      </w:r>
      <w:r w:rsidR="002C2BB3" w:rsidRPr="00970DB4">
        <w:rPr>
          <w:rFonts w:ascii="Aptos" w:hAnsi="Aptos"/>
        </w:rPr>
        <w:t xml:space="preserve">, kot so </w:t>
      </w:r>
      <w:r w:rsidRPr="00970DB4">
        <w:rPr>
          <w:rFonts w:ascii="Aptos" w:hAnsi="Aptos"/>
        </w:rPr>
        <w:t>razvoj mehkih veščin,</w:t>
      </w:r>
      <w:r w:rsidR="002C2BB3" w:rsidRPr="00970DB4">
        <w:rPr>
          <w:rFonts w:ascii="Aptos" w:hAnsi="Aptos"/>
        </w:rPr>
        <w:t xml:space="preserve"> zdravje in dobro počutje zaposlenih,</w:t>
      </w:r>
      <w:r w:rsidRPr="00970DB4">
        <w:rPr>
          <w:rFonts w:ascii="Aptos" w:hAnsi="Aptos"/>
        </w:rPr>
        <w:t xml:space="preserve"> izboljšanje strokovnih veščin itd</w:t>
      </w:r>
      <w:r w:rsidR="00463754" w:rsidRPr="00970DB4">
        <w:rPr>
          <w:rFonts w:ascii="Aptos" w:hAnsi="Aptos"/>
        </w:rPr>
        <w:t>.</w:t>
      </w:r>
    </w:p>
    <w:p w14:paraId="1CE737F0" w14:textId="5C48E1BA" w:rsidR="00FC2BE5" w:rsidRPr="00970DB4" w:rsidRDefault="00FC2BE5" w:rsidP="00FC2BE5">
      <w:pPr>
        <w:pStyle w:val="Odstavekseznama"/>
        <w:rPr>
          <w:rFonts w:ascii="Aptos" w:hAnsi="Aptos"/>
        </w:rPr>
      </w:pPr>
      <w:r w:rsidRPr="00970DB4">
        <w:rPr>
          <w:rFonts w:ascii="Aptos" w:hAnsi="Aptos"/>
        </w:rPr>
        <w:t>Široke možnosti strokovnega usposabljanja sodelavcev doma in v tujini.</w:t>
      </w:r>
    </w:p>
    <w:p w14:paraId="3F70B194" w14:textId="10CF43A2" w:rsidR="00597EF5" w:rsidRPr="00970DB4" w:rsidRDefault="00FC2BE5" w:rsidP="0081642C">
      <w:pPr>
        <w:pStyle w:val="Odstavekseznama"/>
        <w:rPr>
          <w:rFonts w:ascii="Aptos" w:hAnsi="Aptos"/>
        </w:rPr>
      </w:pPr>
      <w:r w:rsidRPr="00970DB4">
        <w:rPr>
          <w:rFonts w:ascii="Aptos" w:hAnsi="Aptos"/>
        </w:rPr>
        <w:t>Organiziranj</w:t>
      </w:r>
      <w:r w:rsidR="00833C8D" w:rsidRPr="00970DB4">
        <w:rPr>
          <w:rFonts w:ascii="Aptos" w:hAnsi="Aptos"/>
        </w:rPr>
        <w:t>e</w:t>
      </w:r>
      <w:r w:rsidRPr="00970DB4">
        <w:rPr>
          <w:rFonts w:ascii="Aptos" w:hAnsi="Aptos"/>
        </w:rPr>
        <w:t xml:space="preserve"> druženj zaposlenih Rektorata, ki prispevajo k pozitivni delovni klimi.</w:t>
      </w:r>
    </w:p>
    <w:p w14:paraId="5EC9B4EF" w14:textId="77777777" w:rsidR="00ED5828" w:rsidRPr="00970DB4" w:rsidRDefault="00ED5828" w:rsidP="00ED5828">
      <w:pPr>
        <w:numPr>
          <w:ilvl w:val="0"/>
          <w:numId w:val="2"/>
        </w:numPr>
        <w:ind w:left="641" w:hanging="357"/>
        <w:contextualSpacing/>
        <w:rPr>
          <w:rFonts w:ascii="Aptos" w:hAnsi="Aptos" w:cstheme="minorHAnsi"/>
        </w:rPr>
      </w:pPr>
      <w:r w:rsidRPr="00970DB4">
        <w:rPr>
          <w:rFonts w:ascii="Aptos" w:hAnsi="Aptos" w:cstheme="minorHAnsi"/>
        </w:rPr>
        <w:t>Obveščanje o kadrovskih in organizacijskih novostih/spremembah.</w:t>
      </w:r>
    </w:p>
    <w:p w14:paraId="0FDBCCEB" w14:textId="77777777" w:rsidR="003306D1" w:rsidRPr="00970DB4" w:rsidRDefault="003306D1" w:rsidP="003306D1">
      <w:pPr>
        <w:pStyle w:val="Odstavekseznama"/>
        <w:rPr>
          <w:rFonts w:ascii="Aptos" w:hAnsi="Aptos"/>
        </w:rPr>
      </w:pPr>
      <w:r w:rsidRPr="00970DB4">
        <w:rPr>
          <w:rFonts w:ascii="Aptos" w:eastAsia="Calibri" w:hAnsi="Aptos" w:cs="Calibri"/>
        </w:rPr>
        <w:t xml:space="preserve">Aktivna vloga zaposlenih pri izvedbi izobraževanj </w:t>
      </w:r>
      <w:r w:rsidRPr="00970DB4">
        <w:rPr>
          <w:rFonts w:ascii="Aptos" w:eastAsia="Calibri" w:hAnsi="Aptos" w:cs="Calibri"/>
          <w:i/>
        </w:rPr>
        <w:t>Izpopolni UM</w:t>
      </w:r>
      <w:r w:rsidRPr="00970DB4">
        <w:rPr>
          <w:rFonts w:ascii="Aptos" w:eastAsia="Calibri" w:hAnsi="Aptos" w:cs="Calibri"/>
        </w:rPr>
        <w:t>.</w:t>
      </w:r>
    </w:p>
    <w:p w14:paraId="61594A56" w14:textId="77777777" w:rsidR="00597EF5" w:rsidRPr="00DC4FF8" w:rsidRDefault="00597EF5" w:rsidP="006774DA">
      <w:pPr>
        <w:pStyle w:val="Naslov2calibri"/>
        <w:rPr>
          <w:rFonts w:ascii="Aptos" w:hAnsi="Aptos"/>
          <w:sz w:val="22"/>
          <w:szCs w:val="22"/>
        </w:rPr>
      </w:pPr>
      <w:bookmarkStart w:id="122" w:name="_Toc529633885"/>
      <w:bookmarkStart w:id="123" w:name="_Toc531690109"/>
      <w:bookmarkStart w:id="124" w:name="_Toc225858210"/>
      <w:r w:rsidRPr="00DC4FF8">
        <w:rPr>
          <w:rFonts w:ascii="Aptos" w:hAnsi="Aptos"/>
          <w:sz w:val="22"/>
          <w:szCs w:val="22"/>
        </w:rPr>
        <w:t>PRILOŽNOSTI ZA IZBOLJŠANJE</w:t>
      </w:r>
      <w:bookmarkEnd w:id="122"/>
      <w:bookmarkEnd w:id="123"/>
      <w:bookmarkEnd w:id="124"/>
    </w:p>
    <w:p w14:paraId="4A6E1610" w14:textId="2AC23557" w:rsidR="00D52F4F" w:rsidRPr="00FF77D7" w:rsidRDefault="00D8592B" w:rsidP="00D52F4F">
      <w:pPr>
        <w:numPr>
          <w:ilvl w:val="0"/>
          <w:numId w:val="2"/>
        </w:numPr>
        <w:ind w:left="641" w:hanging="357"/>
        <w:contextualSpacing/>
        <w:rPr>
          <w:rFonts w:ascii="Aptos" w:hAnsi="Aptos"/>
        </w:rPr>
      </w:pPr>
      <w:r w:rsidRPr="00FF77D7">
        <w:rPr>
          <w:rFonts w:ascii="Aptos" w:eastAsia="Calibri" w:hAnsi="Aptos" w:cs="Times New Roman"/>
          <w:lang w:eastAsia="sl-SI"/>
        </w:rPr>
        <w:t>Redno opozarjati na</w:t>
      </w:r>
      <w:r w:rsidR="00D52F4F" w:rsidRPr="00FF77D7">
        <w:rPr>
          <w:rFonts w:ascii="Aptos" w:eastAsia="Calibri" w:hAnsi="Aptos" w:cs="Times New Roman"/>
          <w:lang w:eastAsia="sl-SI"/>
        </w:rPr>
        <w:t xml:space="preserve"> neupoštevanje dogovorjenih rokov za izvedbo nalog s strani članic UM, kar otežuje delo in doseganje rokov strokovnim službam Rektorata.</w:t>
      </w:r>
    </w:p>
    <w:p w14:paraId="72026385" w14:textId="4EC87380" w:rsidR="00C9454C" w:rsidRPr="00FF77D7" w:rsidRDefault="00CF6706" w:rsidP="00C9454C">
      <w:pPr>
        <w:pStyle w:val="Odstavekseznama"/>
        <w:rPr>
          <w:rFonts w:ascii="Aptos" w:hAnsi="Aptos"/>
        </w:rPr>
      </w:pPr>
      <w:r w:rsidRPr="00FF77D7">
        <w:rPr>
          <w:rFonts w:ascii="Aptos" w:hAnsi="Aptos"/>
        </w:rPr>
        <w:t>I</w:t>
      </w:r>
      <w:r w:rsidR="00C9454C" w:rsidRPr="00FF77D7">
        <w:rPr>
          <w:rFonts w:ascii="Aptos" w:hAnsi="Aptos"/>
        </w:rPr>
        <w:t>nformiranje/deljenje dobrih praks s strani zaposlenih, ki se udeležujejo usposabljanj doma ali v tujini.</w:t>
      </w:r>
    </w:p>
    <w:p w14:paraId="0F8B6BB9" w14:textId="01DD1783" w:rsidR="003573A8" w:rsidRPr="00CE7B98" w:rsidRDefault="00E850D1" w:rsidP="0081642C">
      <w:pPr>
        <w:pStyle w:val="Odstavekseznama"/>
        <w:spacing w:after="160" w:line="259" w:lineRule="auto"/>
        <w:jc w:val="left"/>
        <w:rPr>
          <w:rFonts w:ascii="Aptos" w:hAnsi="Aptos" w:cstheme="minorHAnsi"/>
        </w:rPr>
      </w:pPr>
      <w:r w:rsidRPr="00CE7B98">
        <w:rPr>
          <w:rFonts w:ascii="Aptos" w:hAnsi="Aptos"/>
          <w:lang w:eastAsia="sl-SI"/>
        </w:rPr>
        <w:t>Doseči ustreznejše roke za oddajo gradiv pristojnemu ministrstvu.</w:t>
      </w:r>
      <w:r w:rsidR="003573A8" w:rsidRPr="00CE7B98">
        <w:rPr>
          <w:rFonts w:ascii="Aptos" w:hAnsi="Aptos" w:cstheme="minorHAnsi"/>
        </w:rPr>
        <w:br w:type="page"/>
      </w:r>
    </w:p>
    <w:p w14:paraId="5C7C68A7" w14:textId="77777777" w:rsidR="00F022B2" w:rsidRPr="00DC4FF8" w:rsidRDefault="00F022B2" w:rsidP="00313E1E">
      <w:pPr>
        <w:pStyle w:val="Naslov1calibri"/>
        <w:pBdr>
          <w:bottom w:val="single" w:sz="8" w:space="0" w:color="FFC000"/>
        </w:pBdr>
        <w:rPr>
          <w:rFonts w:ascii="Aptos" w:hAnsi="Aptos"/>
          <w:sz w:val="22"/>
          <w:szCs w:val="22"/>
        </w:rPr>
      </w:pPr>
      <w:bookmarkStart w:id="125" w:name="_Toc529633901"/>
      <w:bookmarkStart w:id="126" w:name="_Toc531690124"/>
      <w:bookmarkStart w:id="127" w:name="_Toc225858211"/>
      <w:r w:rsidRPr="00DC4FF8">
        <w:rPr>
          <w:rFonts w:ascii="Aptos" w:hAnsi="Aptos"/>
          <w:sz w:val="22"/>
          <w:szCs w:val="22"/>
        </w:rPr>
        <w:lastRenderedPageBreak/>
        <w:t>MATERIALNE RAZMERE</w:t>
      </w:r>
      <w:bookmarkEnd w:id="125"/>
      <w:bookmarkEnd w:id="126"/>
      <w:bookmarkEnd w:id="127"/>
    </w:p>
    <w:p w14:paraId="2BC7C79B" w14:textId="77777777" w:rsidR="00221734" w:rsidRPr="00DC4FF8" w:rsidRDefault="00DE0939" w:rsidP="006774DA">
      <w:pPr>
        <w:pStyle w:val="Naslov2calibri"/>
        <w:rPr>
          <w:rFonts w:ascii="Aptos" w:hAnsi="Aptos"/>
          <w:sz w:val="22"/>
          <w:szCs w:val="22"/>
        </w:rPr>
      </w:pPr>
      <w:bookmarkStart w:id="128" w:name="_Toc529633902"/>
      <w:bookmarkStart w:id="129" w:name="_Toc531690125"/>
      <w:bookmarkStart w:id="130" w:name="_Toc225858212"/>
      <w:r w:rsidRPr="00DC4FF8">
        <w:rPr>
          <w:rFonts w:ascii="Aptos" w:hAnsi="Aptos"/>
          <w:sz w:val="22"/>
          <w:szCs w:val="22"/>
        </w:rPr>
        <w:t>Prostori in oprema</w:t>
      </w:r>
      <w:bookmarkEnd w:id="128"/>
      <w:bookmarkEnd w:id="129"/>
      <w:bookmarkEnd w:id="130"/>
    </w:p>
    <w:p w14:paraId="660C08F9" w14:textId="2BF6D3AF" w:rsidR="00D3357C" w:rsidRPr="002A6F85" w:rsidRDefault="00D3357C" w:rsidP="00D3357C">
      <w:pPr>
        <w:spacing w:after="120"/>
        <w:rPr>
          <w:rFonts w:ascii="Aptos" w:hAnsi="Aptos"/>
        </w:rPr>
      </w:pPr>
      <w:r w:rsidRPr="002A6F85">
        <w:rPr>
          <w:rFonts w:ascii="Aptos" w:hAnsi="Aptos"/>
        </w:rPr>
        <w:t xml:space="preserve">Objekt Rektorata je bil zgrajen med letoma 1884 in 1886 v </w:t>
      </w:r>
      <w:proofErr w:type="spellStart"/>
      <w:r w:rsidRPr="002A6F85">
        <w:rPr>
          <w:rFonts w:ascii="Aptos" w:hAnsi="Aptos"/>
        </w:rPr>
        <w:t>novorenesančnem</w:t>
      </w:r>
      <w:proofErr w:type="spellEnd"/>
      <w:r w:rsidRPr="002A6F85">
        <w:rPr>
          <w:rFonts w:ascii="Aptos" w:hAnsi="Aptos"/>
        </w:rPr>
        <w:t xml:space="preserve"> slogu in se uvršča med najboljše historične zgradbe v Mariboru, ki jo je po Odloku o razglasitvi nepremični</w:t>
      </w:r>
      <w:r w:rsidR="00D514A7" w:rsidRPr="002A6F85">
        <w:rPr>
          <w:rFonts w:ascii="Aptos" w:hAnsi="Aptos"/>
        </w:rPr>
        <w:t>n</w:t>
      </w:r>
      <w:r w:rsidRPr="002A6F85">
        <w:rPr>
          <w:rFonts w:ascii="Aptos" w:hAnsi="Aptos"/>
        </w:rPr>
        <w:t xml:space="preserve"> kulturnih in zgodovinskih spomenikov (Občinski uradni vestnik, št. 11/85) razglasil kot kulturno zgodovinski spomenik. Občina Maribor je februarja 1992 s pogodbo prenesla pravico uporabe stavbe na UM. Objekt je bil prenovljen in v obstoječem stanju predan uporabi v letu 2000.</w:t>
      </w:r>
    </w:p>
    <w:p w14:paraId="02806D74" w14:textId="68F3080E" w:rsidR="00D3357C" w:rsidRPr="002A6F85" w:rsidRDefault="00D3357C" w:rsidP="00D3357C">
      <w:pPr>
        <w:spacing w:after="120"/>
        <w:rPr>
          <w:rFonts w:ascii="Aptos" w:hAnsi="Aptos"/>
        </w:rPr>
      </w:pPr>
      <w:r w:rsidRPr="002A6F85">
        <w:rPr>
          <w:rFonts w:ascii="Aptos" w:hAnsi="Aptos"/>
        </w:rPr>
        <w:t xml:space="preserve">Glede na namembnost je bil objekt zgrajen za dva različna investitorja. Del stavbe z vhodom iz Miklošičeve ulice je bil zgrajen kot dekliška šola, zato je bila velikost prostorov prilagojena učnemu procesu, vključno s telovadnico v pritličju. Drugi del stavbe je imel vhod iz Orožnove ulice in je bil zgrajen za potrebe mestne hranilnice, prostori so </w:t>
      </w:r>
      <w:proofErr w:type="spellStart"/>
      <w:r w:rsidRPr="002A6F85">
        <w:rPr>
          <w:rFonts w:ascii="Aptos" w:hAnsi="Aptos"/>
        </w:rPr>
        <w:t>reprezentančnejši</w:t>
      </w:r>
      <w:proofErr w:type="spellEnd"/>
      <w:r w:rsidRPr="002A6F85">
        <w:rPr>
          <w:rFonts w:ascii="Aptos" w:hAnsi="Aptos"/>
        </w:rPr>
        <w:t xml:space="preserve">, stropi </w:t>
      </w:r>
      <w:r w:rsidR="00D514A7" w:rsidRPr="002A6F85">
        <w:rPr>
          <w:rFonts w:ascii="Aptos" w:hAnsi="Aptos"/>
        </w:rPr>
        <w:t>na</w:t>
      </w:r>
      <w:r w:rsidRPr="002A6F85">
        <w:rPr>
          <w:rFonts w:ascii="Aptos" w:hAnsi="Aptos"/>
        </w:rPr>
        <w:t xml:space="preserve"> stopnišču in </w:t>
      </w:r>
      <w:r w:rsidR="00D514A7" w:rsidRPr="002A6F85">
        <w:rPr>
          <w:rFonts w:ascii="Aptos" w:hAnsi="Aptos"/>
        </w:rPr>
        <w:t xml:space="preserve">v </w:t>
      </w:r>
      <w:r w:rsidRPr="002A6F85">
        <w:rPr>
          <w:rFonts w:ascii="Aptos" w:hAnsi="Aptos"/>
        </w:rPr>
        <w:t>pritličju pa poslikani. Glavni vhod s Slomškovega trga je vodil na dvorišče objekta in od tod na stopnišči iz Orožnove in Miklošičeve ulice.</w:t>
      </w:r>
    </w:p>
    <w:p w14:paraId="3B12F943" w14:textId="567B88FC" w:rsidR="00D3357C" w:rsidRPr="00C15D65" w:rsidRDefault="00D3357C" w:rsidP="00D3357C">
      <w:pPr>
        <w:spacing w:after="120"/>
        <w:rPr>
          <w:rFonts w:ascii="Aptos" w:hAnsi="Aptos"/>
        </w:rPr>
      </w:pPr>
      <w:r w:rsidRPr="002A6F85">
        <w:rPr>
          <w:rFonts w:ascii="Aptos" w:hAnsi="Aptos"/>
        </w:rPr>
        <w:t>Prostore, kot so pisarne in predavalnice, vzdržujejo v skladu z razpoložljivim sredstvi in po nujnosti vzdrževalnih posegov (zamenjava parketov, pleskanje prostorov, nabava potrebne pisarniške opreme, kot so mize, stoli</w:t>
      </w:r>
      <w:r w:rsidR="00B50846" w:rsidRPr="002A6F85">
        <w:rPr>
          <w:rFonts w:ascii="Aptos" w:hAnsi="Aptos"/>
        </w:rPr>
        <w:t>, omare</w:t>
      </w:r>
      <w:r w:rsidRPr="002A6F85">
        <w:rPr>
          <w:rFonts w:ascii="Aptos" w:hAnsi="Aptos"/>
        </w:rPr>
        <w:t xml:space="preserve"> itd.). Prostori so vzdrževani, uporabni in ustrezajo </w:t>
      </w:r>
      <w:r w:rsidRPr="00C15D65">
        <w:rPr>
          <w:rFonts w:ascii="Aptos" w:hAnsi="Aptos"/>
          <w:i/>
          <w:iCs/>
        </w:rPr>
        <w:t>Pravilniku o zahtevah za zagotavljanje varnosti in zdravja delavcev na delovnih mestih</w:t>
      </w:r>
      <w:r w:rsidRPr="00C15D65">
        <w:rPr>
          <w:rFonts w:ascii="Aptos" w:hAnsi="Aptos"/>
        </w:rPr>
        <w:t>.</w:t>
      </w:r>
    </w:p>
    <w:p w14:paraId="19DC544E" w14:textId="549B638D" w:rsidR="00EC63BF" w:rsidRPr="00C15D65" w:rsidRDefault="00EC63BF" w:rsidP="002C2BB3">
      <w:pPr>
        <w:spacing w:after="120"/>
        <w:rPr>
          <w:rFonts w:ascii="Aptos" w:hAnsi="Aptos"/>
        </w:rPr>
      </w:pPr>
      <w:r w:rsidRPr="00C15D65">
        <w:rPr>
          <w:rFonts w:ascii="Aptos" w:hAnsi="Aptos"/>
        </w:rPr>
        <w:t>UM</w:t>
      </w:r>
      <w:r w:rsidR="002104A0" w:rsidRPr="00C15D65">
        <w:rPr>
          <w:rFonts w:ascii="Aptos" w:hAnsi="Aptos"/>
        </w:rPr>
        <w:t xml:space="preserve"> </w:t>
      </w:r>
      <w:r w:rsidRPr="00C15D65">
        <w:rPr>
          <w:rFonts w:ascii="Aptos" w:hAnsi="Aptos"/>
        </w:rPr>
        <w:t xml:space="preserve">je v pripravi projektne dokumentacije za celostno sanacijo objekta Rektorata, saj je stavba po dolgih letih uporabe dotrajana in posledično število problemskih točk strmo narašča. Med najbolj izpostavljenimi problematičnimi točkami je zamakanje strehe in neustrezna izvedba žlebov, kar so </w:t>
      </w:r>
      <w:r w:rsidR="002A6F85" w:rsidRPr="00C15D65">
        <w:rPr>
          <w:rFonts w:ascii="Aptos" w:hAnsi="Aptos"/>
        </w:rPr>
        <w:t xml:space="preserve">v preteklih letih </w:t>
      </w:r>
      <w:r w:rsidRPr="00C15D65">
        <w:rPr>
          <w:rFonts w:ascii="Aptos" w:hAnsi="Aptos"/>
        </w:rPr>
        <w:t xml:space="preserve">delno sanirali. Zamakanje strehe in neustrezna izvedba žlebov imata za posledico luščenje ter odpadanje stropov, poškodbe parketov, vdor vode v električne inštalacije, prav tako se posledično pojavljajo poškodbe na fasadi (odpadanje ometa). Zraven omenjene problematike se v stavbi Rektorata soočajo še z drugimi večjimi težavami, kot so stalne okvare in puščanje strojnih inštalacij, prav tako je prisoten konstanten problem vlage v kletnih prostorih in pritličju zgradbe. Sanacijo zgradbe Rektorata zaradi večjih investicijskih vlaganj </w:t>
      </w:r>
      <w:r w:rsidR="004B27A0" w:rsidRPr="00C15D65">
        <w:rPr>
          <w:rFonts w:ascii="Aptos" w:hAnsi="Aptos"/>
        </w:rPr>
        <w:t>izvaja</w:t>
      </w:r>
      <w:r w:rsidR="00C15D65" w:rsidRPr="00C15D65">
        <w:rPr>
          <w:rFonts w:ascii="Aptos" w:hAnsi="Aptos"/>
        </w:rPr>
        <w:t>jo</w:t>
      </w:r>
      <w:r w:rsidRPr="00C15D65">
        <w:rPr>
          <w:rFonts w:ascii="Aptos" w:hAnsi="Aptos"/>
        </w:rPr>
        <w:t xml:space="preserve"> fazno v obdobju med leti 2024 in 2030.</w:t>
      </w:r>
    </w:p>
    <w:p w14:paraId="1CB68FB0" w14:textId="0FA57B43" w:rsidR="004F3292" w:rsidRPr="00C15D65" w:rsidRDefault="004F3292" w:rsidP="002C2BB3">
      <w:pPr>
        <w:spacing w:after="120"/>
        <w:rPr>
          <w:rFonts w:ascii="Aptos" w:hAnsi="Aptos" w:cs="Calibri"/>
        </w:rPr>
      </w:pPr>
      <w:r w:rsidRPr="00C15D65">
        <w:rPr>
          <w:rFonts w:ascii="Aptos" w:hAnsi="Aptos" w:cs="Calibri"/>
        </w:rPr>
        <w:t>Pred nekaj leti prenovljeni podatkovni center se nahaja na lokaciji bližnjih tehniških fakultet, kjer bi bilo potrebno nadgraditi eno izmed klimatskih naprav, saj redundantna klima nima kapacitet za zagotavljanje hlajenja delujoče opreme. Zagotovljeno je redno vzdrževanje in varovanje prostora ter opreme. Zaposleni v pisarnah neposredno levo in desno od njega se pritožujejo zaradi hrupa. Prenove bi bila potrebna tudi vsa komunikacijska vozlišča.</w:t>
      </w:r>
    </w:p>
    <w:p w14:paraId="2B756146" w14:textId="16A1B7C4" w:rsidR="00081D56" w:rsidRPr="004F4018" w:rsidRDefault="00081D56" w:rsidP="002104A0">
      <w:pPr>
        <w:spacing w:after="120"/>
        <w:rPr>
          <w:rFonts w:ascii="Aptos" w:hAnsi="Aptos"/>
        </w:rPr>
      </w:pPr>
      <w:r w:rsidRPr="004F4018">
        <w:rPr>
          <w:rFonts w:ascii="Aptos" w:hAnsi="Aptos"/>
        </w:rPr>
        <w:t xml:space="preserve">Dislocirana enota UM je UŠC Leona Štuklja, ki je eden največjih športnih objektov v Sloveniji in se nahaja v </w:t>
      </w:r>
      <w:r w:rsidR="00682B0C" w:rsidRPr="004F4018">
        <w:rPr>
          <w:rFonts w:ascii="Aptos" w:eastAsia="Calibri" w:hAnsi="Aptos" w:cstheme="minorHAnsi"/>
          <w:spacing w:val="-4"/>
        </w:rPr>
        <w:t>študentskem kampusu Gosposvetska</w:t>
      </w:r>
      <w:r w:rsidRPr="004F4018">
        <w:rPr>
          <w:rFonts w:ascii="Aptos" w:hAnsi="Aptos"/>
        </w:rPr>
        <w:t>. Športni center je bil zgrajen leta 1995 in v tem času so bili na objektu izvedeni le posamezni obnovitveni posegi. Posledično je objekt zelo dotrajan in nujno potrebuje temeljito obnovo ali na krajši rok vsaj infrastrukturno osvežitev, d</w:t>
      </w:r>
      <w:r w:rsidR="00B30E66" w:rsidRPr="004F4018">
        <w:rPr>
          <w:rFonts w:ascii="Aptos" w:hAnsi="Aptos"/>
        </w:rPr>
        <w:t>a</w:t>
      </w:r>
      <w:r w:rsidRPr="004F4018">
        <w:rPr>
          <w:rFonts w:ascii="Aptos" w:hAnsi="Aptos"/>
        </w:rPr>
        <w:t xml:space="preserve"> se prepreči </w:t>
      </w:r>
      <w:r w:rsidR="00B30E66" w:rsidRPr="004F4018">
        <w:rPr>
          <w:rFonts w:ascii="Aptos" w:hAnsi="Aptos"/>
        </w:rPr>
        <w:t xml:space="preserve">njegova </w:t>
      </w:r>
      <w:r w:rsidRPr="004F4018">
        <w:rPr>
          <w:rFonts w:ascii="Aptos" w:hAnsi="Aptos"/>
        </w:rPr>
        <w:t>nadaljnja degradacija</w:t>
      </w:r>
      <w:r w:rsidR="00B30E66" w:rsidRPr="004F4018">
        <w:rPr>
          <w:rFonts w:ascii="Aptos" w:hAnsi="Aptos"/>
        </w:rPr>
        <w:t xml:space="preserve"> ter</w:t>
      </w:r>
      <w:r w:rsidRPr="004F4018">
        <w:rPr>
          <w:rFonts w:ascii="Aptos" w:hAnsi="Aptos"/>
        </w:rPr>
        <w:t xml:space="preserve"> da se zagotovi varnost uporabnikov in funkcionalnost objekta. Dotrajana je praktično kompletna infrastruktura: strojne inštalacije, talne, stenske in stropne površine, streha objekta </w:t>
      </w:r>
      <w:r w:rsidR="00D564DF" w:rsidRPr="004F4018">
        <w:rPr>
          <w:rFonts w:ascii="Aptos" w:hAnsi="Aptos"/>
        </w:rPr>
        <w:t>občasno</w:t>
      </w:r>
      <w:r w:rsidRPr="004F4018">
        <w:rPr>
          <w:rFonts w:ascii="Aptos" w:hAnsi="Aptos"/>
        </w:rPr>
        <w:t xml:space="preserve"> pušča, toplotni mostovi povzročajo pojav plesni in odpadanj</w:t>
      </w:r>
      <w:r w:rsidR="00D564DF" w:rsidRPr="004F4018">
        <w:rPr>
          <w:rFonts w:ascii="Aptos" w:hAnsi="Aptos"/>
        </w:rPr>
        <w:t>a</w:t>
      </w:r>
      <w:r w:rsidRPr="004F4018">
        <w:rPr>
          <w:rFonts w:ascii="Aptos" w:hAnsi="Aptos"/>
        </w:rPr>
        <w:t xml:space="preserve"> ometa. Dotrajani so tudi sanitarije in garderobe, kar lahko ima za posledico izliv vode. Sanacij</w:t>
      </w:r>
      <w:r w:rsidR="004B27A0" w:rsidRPr="004F4018">
        <w:rPr>
          <w:rFonts w:ascii="Aptos" w:hAnsi="Aptos"/>
        </w:rPr>
        <w:t>o</w:t>
      </w:r>
      <w:r w:rsidRPr="004F4018">
        <w:rPr>
          <w:rFonts w:ascii="Aptos" w:hAnsi="Aptos"/>
        </w:rPr>
        <w:t xml:space="preserve"> UŠ</w:t>
      </w:r>
      <w:r w:rsidR="00D564DF" w:rsidRPr="004F4018">
        <w:rPr>
          <w:rFonts w:ascii="Aptos" w:hAnsi="Aptos"/>
        </w:rPr>
        <w:t xml:space="preserve">C Leona Štuklja </w:t>
      </w:r>
      <w:r w:rsidR="004B27A0" w:rsidRPr="004F4018">
        <w:rPr>
          <w:rFonts w:ascii="Aptos" w:hAnsi="Aptos"/>
        </w:rPr>
        <w:t>prav tako</w:t>
      </w:r>
      <w:r w:rsidRPr="004F4018">
        <w:rPr>
          <w:rFonts w:ascii="Aptos" w:hAnsi="Aptos"/>
        </w:rPr>
        <w:t xml:space="preserve"> </w:t>
      </w:r>
      <w:r w:rsidR="004B27A0" w:rsidRPr="004F4018">
        <w:rPr>
          <w:rFonts w:ascii="Aptos" w:hAnsi="Aptos"/>
        </w:rPr>
        <w:t>izvaja</w:t>
      </w:r>
      <w:r w:rsidR="004F4018" w:rsidRPr="004F4018">
        <w:rPr>
          <w:rFonts w:ascii="Aptos" w:hAnsi="Aptos"/>
        </w:rPr>
        <w:t>jo</w:t>
      </w:r>
      <w:r w:rsidRPr="004F4018">
        <w:rPr>
          <w:rFonts w:ascii="Aptos" w:hAnsi="Aptos"/>
        </w:rPr>
        <w:t xml:space="preserve"> fazno </w:t>
      </w:r>
      <w:r w:rsidR="009D5F20" w:rsidRPr="004F4018">
        <w:rPr>
          <w:rFonts w:ascii="Aptos" w:hAnsi="Aptos"/>
        </w:rPr>
        <w:t>v obdobju</w:t>
      </w:r>
      <w:r w:rsidRPr="004F4018">
        <w:rPr>
          <w:rFonts w:ascii="Aptos" w:hAnsi="Aptos"/>
        </w:rPr>
        <w:t xml:space="preserve"> 2025</w:t>
      </w:r>
      <w:r w:rsidR="009D5F20" w:rsidRPr="004F4018">
        <w:rPr>
          <w:rFonts w:ascii="Aptos" w:hAnsi="Aptos"/>
        </w:rPr>
        <w:t>–</w:t>
      </w:r>
      <w:r w:rsidRPr="004F4018">
        <w:rPr>
          <w:rFonts w:ascii="Aptos" w:hAnsi="Aptos"/>
        </w:rPr>
        <w:t>2030.</w:t>
      </w:r>
    </w:p>
    <w:p w14:paraId="081D222B" w14:textId="77777777" w:rsidR="00081D56" w:rsidRPr="00515DD0" w:rsidRDefault="00081D56" w:rsidP="00C04A12">
      <w:pPr>
        <w:spacing w:before="120"/>
        <w:rPr>
          <w:rFonts w:ascii="Aptos" w:hAnsi="Aptos" w:cstheme="minorHAnsi"/>
          <w:highlight w:val="yellow"/>
        </w:rPr>
      </w:pPr>
    </w:p>
    <w:p w14:paraId="5177FD30" w14:textId="77777777" w:rsidR="00221734" w:rsidRPr="00B52A37" w:rsidRDefault="006461C2" w:rsidP="006774DA">
      <w:pPr>
        <w:pStyle w:val="Naslov2calibri"/>
        <w:rPr>
          <w:rFonts w:ascii="Aptos" w:hAnsi="Aptos"/>
          <w:sz w:val="22"/>
          <w:szCs w:val="22"/>
        </w:rPr>
      </w:pPr>
      <w:bookmarkStart w:id="131" w:name="_Toc529633903"/>
      <w:bookmarkStart w:id="132" w:name="_Toc531690126"/>
      <w:bookmarkStart w:id="133" w:name="_Toc225858213"/>
      <w:r w:rsidRPr="00B52A37">
        <w:rPr>
          <w:rFonts w:ascii="Aptos" w:hAnsi="Aptos"/>
          <w:sz w:val="22"/>
          <w:szCs w:val="22"/>
        </w:rPr>
        <w:t>Fi</w:t>
      </w:r>
      <w:r w:rsidR="00DE0939" w:rsidRPr="00B52A37">
        <w:rPr>
          <w:rFonts w:ascii="Aptos" w:hAnsi="Aptos"/>
          <w:sz w:val="22"/>
          <w:szCs w:val="22"/>
        </w:rPr>
        <w:t>nanciranje</w:t>
      </w:r>
      <w:bookmarkEnd w:id="131"/>
      <w:bookmarkEnd w:id="132"/>
      <w:bookmarkEnd w:id="133"/>
    </w:p>
    <w:p w14:paraId="4D1B7942" w14:textId="77777777" w:rsidR="00DB28DA" w:rsidRPr="00EF35DF" w:rsidRDefault="00DB28DA" w:rsidP="00DB28DA">
      <w:pPr>
        <w:rPr>
          <w:rFonts w:ascii="Aptos" w:hAnsi="Aptos"/>
        </w:rPr>
      </w:pPr>
      <w:r w:rsidRPr="00EF35DF">
        <w:rPr>
          <w:rFonts w:ascii="Aptos" w:hAnsi="Aptos"/>
        </w:rPr>
        <w:t>V spodnji tabeli so prikazani realizirani prihodki in odhodki Rektorata v letih od 2011 do 202</w:t>
      </w:r>
      <w:r>
        <w:rPr>
          <w:rFonts w:ascii="Aptos" w:hAnsi="Aptos"/>
        </w:rPr>
        <w:t>5</w:t>
      </w:r>
      <w:r w:rsidRPr="00EF35DF">
        <w:rPr>
          <w:rFonts w:ascii="Aptos" w:hAnsi="Aptos"/>
        </w:rPr>
        <w:t xml:space="preserve"> po obračunskem toku. Rektorat je v navedenem obdobju posloval pozitivno, razen v letu 2022, in </w:t>
      </w:r>
      <w:r w:rsidRPr="00EF35DF">
        <w:rPr>
          <w:rFonts w:ascii="Aptos" w:hAnsi="Aptos"/>
        </w:rPr>
        <w:lastRenderedPageBreak/>
        <w:t>najvišji presežek prihodkov nad odhodki ustvaril v letih 2013, 2014 in 2015 ter v letu 2020. V letu 202</w:t>
      </w:r>
      <w:r>
        <w:rPr>
          <w:rFonts w:ascii="Aptos" w:hAnsi="Aptos"/>
        </w:rPr>
        <w:t>5</w:t>
      </w:r>
      <w:r w:rsidRPr="00EF35DF">
        <w:rPr>
          <w:rFonts w:ascii="Aptos" w:hAnsi="Aptos"/>
        </w:rPr>
        <w:t xml:space="preserve"> je bil poslovni rezultat Rektorata pozitiven zaradi velikega obsega izvajanja razvojnih ciljev UM in pilotnih projektov NOO. Finančno poslovanje Rektorata je torej stabilno, gibanje prihodkov in odhodkov pa je precej odvisno od obsega izvajanja različnih projektov.</w:t>
      </w:r>
    </w:p>
    <w:p w14:paraId="0C87B445" w14:textId="77777777" w:rsidR="00DB28DA" w:rsidRPr="00515DD0" w:rsidRDefault="00DB28DA" w:rsidP="003F7B24">
      <w:pPr>
        <w:rPr>
          <w:rFonts w:ascii="Aptos" w:hAnsi="Aptos"/>
          <w:highlight w:val="yellow"/>
        </w:rPr>
      </w:pPr>
    </w:p>
    <w:tbl>
      <w:tblPr>
        <w:tblW w:w="5440" w:type="dxa"/>
        <w:tblCellMar>
          <w:left w:w="70" w:type="dxa"/>
          <w:right w:w="70" w:type="dxa"/>
        </w:tblCellMar>
        <w:tblLook w:val="04A0" w:firstRow="1" w:lastRow="0" w:firstColumn="1" w:lastColumn="0" w:noHBand="0" w:noVBand="1"/>
      </w:tblPr>
      <w:tblGrid>
        <w:gridCol w:w="960"/>
        <w:gridCol w:w="1540"/>
        <w:gridCol w:w="1700"/>
        <w:gridCol w:w="1240"/>
      </w:tblGrid>
      <w:tr w:rsidR="00C74FC9" w:rsidRPr="00C74FC9" w14:paraId="270BA9E0" w14:textId="77777777" w:rsidTr="00F77360">
        <w:trPr>
          <w:trHeight w:val="255"/>
        </w:trPr>
        <w:tc>
          <w:tcPr>
            <w:tcW w:w="960"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DCBC09F" w14:textId="77777777" w:rsidR="00C74FC9" w:rsidRPr="00C74FC9" w:rsidRDefault="00C74FC9" w:rsidP="00F77360">
            <w:pPr>
              <w:jc w:val="center"/>
              <w:rPr>
                <w:rFonts w:ascii="Aptos" w:eastAsia="Times New Roman" w:hAnsi="Aptos" w:cs="Calibri"/>
                <w:lang w:eastAsia="sl-SI"/>
              </w:rPr>
            </w:pPr>
            <w:r w:rsidRPr="00C74FC9">
              <w:rPr>
                <w:rFonts w:ascii="Aptos" w:eastAsia="Times New Roman" w:hAnsi="Aptos" w:cs="Calibri"/>
                <w:lang w:eastAsia="sl-SI"/>
              </w:rPr>
              <w:t>Leto</w:t>
            </w:r>
          </w:p>
        </w:tc>
        <w:tc>
          <w:tcPr>
            <w:tcW w:w="1540" w:type="dxa"/>
            <w:tcBorders>
              <w:top w:val="single" w:sz="4" w:space="0" w:color="auto"/>
              <w:left w:val="nil"/>
              <w:bottom w:val="single" w:sz="4" w:space="0" w:color="auto"/>
              <w:right w:val="single" w:sz="4" w:space="0" w:color="auto"/>
            </w:tcBorders>
            <w:shd w:val="clear" w:color="000000" w:fill="FDE9D9"/>
            <w:noWrap/>
            <w:vAlign w:val="bottom"/>
            <w:hideMark/>
          </w:tcPr>
          <w:p w14:paraId="5CA959BE" w14:textId="77777777" w:rsidR="00C74FC9" w:rsidRPr="00C74FC9" w:rsidRDefault="00C74FC9" w:rsidP="00F77360">
            <w:pPr>
              <w:jc w:val="center"/>
              <w:rPr>
                <w:rFonts w:ascii="Aptos" w:eastAsia="Times New Roman" w:hAnsi="Aptos" w:cs="Calibri"/>
                <w:lang w:eastAsia="sl-SI"/>
              </w:rPr>
            </w:pPr>
            <w:r w:rsidRPr="00C74FC9">
              <w:rPr>
                <w:rFonts w:ascii="Aptos" w:eastAsia="Times New Roman" w:hAnsi="Aptos" w:cs="Calibri"/>
                <w:lang w:eastAsia="sl-SI"/>
              </w:rPr>
              <w:t>ODHODKI</w:t>
            </w:r>
          </w:p>
        </w:tc>
        <w:tc>
          <w:tcPr>
            <w:tcW w:w="1700" w:type="dxa"/>
            <w:tcBorders>
              <w:top w:val="single" w:sz="4" w:space="0" w:color="auto"/>
              <w:left w:val="nil"/>
              <w:bottom w:val="single" w:sz="4" w:space="0" w:color="auto"/>
              <w:right w:val="single" w:sz="4" w:space="0" w:color="auto"/>
            </w:tcBorders>
            <w:shd w:val="clear" w:color="000000" w:fill="FDE9D9"/>
            <w:noWrap/>
            <w:vAlign w:val="bottom"/>
            <w:hideMark/>
          </w:tcPr>
          <w:p w14:paraId="67E4C0E3" w14:textId="77777777" w:rsidR="00C74FC9" w:rsidRPr="00C74FC9" w:rsidRDefault="00C74FC9" w:rsidP="00F77360">
            <w:pPr>
              <w:jc w:val="center"/>
              <w:rPr>
                <w:rFonts w:ascii="Aptos" w:eastAsia="Times New Roman" w:hAnsi="Aptos" w:cs="Calibri"/>
                <w:lang w:eastAsia="sl-SI"/>
              </w:rPr>
            </w:pPr>
            <w:r w:rsidRPr="00C74FC9">
              <w:rPr>
                <w:rFonts w:ascii="Aptos" w:eastAsia="Times New Roman" w:hAnsi="Aptos" w:cs="Calibri"/>
                <w:lang w:eastAsia="sl-SI"/>
              </w:rPr>
              <w:t>PRIHODKI</w:t>
            </w:r>
          </w:p>
        </w:tc>
        <w:tc>
          <w:tcPr>
            <w:tcW w:w="1240" w:type="dxa"/>
            <w:tcBorders>
              <w:top w:val="single" w:sz="4" w:space="0" w:color="auto"/>
              <w:left w:val="nil"/>
              <w:bottom w:val="single" w:sz="4" w:space="0" w:color="auto"/>
              <w:right w:val="single" w:sz="4" w:space="0" w:color="auto"/>
            </w:tcBorders>
            <w:shd w:val="clear" w:color="000000" w:fill="FDE9D9"/>
            <w:noWrap/>
            <w:vAlign w:val="bottom"/>
            <w:hideMark/>
          </w:tcPr>
          <w:p w14:paraId="4DC8AFC3" w14:textId="77777777" w:rsidR="00C74FC9" w:rsidRPr="00C74FC9" w:rsidRDefault="00C74FC9" w:rsidP="00F77360">
            <w:pPr>
              <w:jc w:val="center"/>
              <w:rPr>
                <w:rFonts w:ascii="Aptos" w:eastAsia="Times New Roman" w:hAnsi="Aptos" w:cs="Calibri"/>
                <w:lang w:eastAsia="sl-SI"/>
              </w:rPr>
            </w:pPr>
            <w:r w:rsidRPr="00C74FC9">
              <w:rPr>
                <w:rFonts w:ascii="Aptos" w:eastAsia="Times New Roman" w:hAnsi="Aptos" w:cs="Calibri"/>
                <w:lang w:eastAsia="sl-SI"/>
              </w:rPr>
              <w:t>RAZLIKA</w:t>
            </w:r>
          </w:p>
        </w:tc>
      </w:tr>
      <w:tr w:rsidR="00C74FC9" w:rsidRPr="00C74FC9" w14:paraId="3172C1DA" w14:textId="77777777" w:rsidTr="00F77360">
        <w:trPr>
          <w:trHeight w:val="255"/>
        </w:trPr>
        <w:tc>
          <w:tcPr>
            <w:tcW w:w="960" w:type="dxa"/>
            <w:tcBorders>
              <w:top w:val="nil"/>
              <w:left w:val="single" w:sz="4" w:space="0" w:color="auto"/>
              <w:bottom w:val="single" w:sz="4" w:space="0" w:color="auto"/>
              <w:right w:val="single" w:sz="4" w:space="0" w:color="auto"/>
            </w:tcBorders>
            <w:noWrap/>
            <w:vAlign w:val="bottom"/>
            <w:hideMark/>
          </w:tcPr>
          <w:p w14:paraId="0580CEA5"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2011</w:t>
            </w:r>
          </w:p>
        </w:tc>
        <w:tc>
          <w:tcPr>
            <w:tcW w:w="1540" w:type="dxa"/>
            <w:tcBorders>
              <w:top w:val="nil"/>
              <w:left w:val="nil"/>
              <w:bottom w:val="single" w:sz="4" w:space="0" w:color="auto"/>
              <w:right w:val="single" w:sz="4" w:space="0" w:color="auto"/>
            </w:tcBorders>
            <w:noWrap/>
            <w:vAlign w:val="bottom"/>
            <w:hideMark/>
          </w:tcPr>
          <w:p w14:paraId="3984425E"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6.867.732,03</w:t>
            </w:r>
          </w:p>
        </w:tc>
        <w:tc>
          <w:tcPr>
            <w:tcW w:w="1700" w:type="dxa"/>
            <w:tcBorders>
              <w:top w:val="nil"/>
              <w:left w:val="nil"/>
              <w:bottom w:val="single" w:sz="4" w:space="0" w:color="auto"/>
              <w:right w:val="single" w:sz="4" w:space="0" w:color="auto"/>
            </w:tcBorders>
            <w:noWrap/>
            <w:vAlign w:val="bottom"/>
            <w:hideMark/>
          </w:tcPr>
          <w:p w14:paraId="21F2F35B"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6.934.340,47</w:t>
            </w:r>
          </w:p>
        </w:tc>
        <w:tc>
          <w:tcPr>
            <w:tcW w:w="1240" w:type="dxa"/>
            <w:tcBorders>
              <w:top w:val="nil"/>
              <w:left w:val="nil"/>
              <w:bottom w:val="single" w:sz="4" w:space="0" w:color="auto"/>
              <w:right w:val="single" w:sz="4" w:space="0" w:color="auto"/>
            </w:tcBorders>
            <w:shd w:val="clear" w:color="000000" w:fill="FCD5B4"/>
            <w:noWrap/>
            <w:vAlign w:val="bottom"/>
            <w:hideMark/>
          </w:tcPr>
          <w:p w14:paraId="006EB06C" w14:textId="77777777" w:rsidR="00C74FC9" w:rsidRPr="00C74FC9" w:rsidRDefault="00C74FC9" w:rsidP="00F77360">
            <w:pPr>
              <w:jc w:val="right"/>
              <w:rPr>
                <w:rFonts w:ascii="Aptos" w:eastAsia="Times New Roman" w:hAnsi="Aptos" w:cs="Calibri"/>
                <w:b/>
                <w:bCs/>
                <w:lang w:eastAsia="sl-SI"/>
              </w:rPr>
            </w:pPr>
            <w:r w:rsidRPr="00C74FC9">
              <w:rPr>
                <w:rFonts w:ascii="Aptos" w:eastAsia="Times New Roman" w:hAnsi="Aptos" w:cs="Calibri"/>
                <w:b/>
                <w:bCs/>
                <w:lang w:eastAsia="sl-SI"/>
              </w:rPr>
              <w:t>66.608,44</w:t>
            </w:r>
          </w:p>
        </w:tc>
      </w:tr>
      <w:tr w:rsidR="00C74FC9" w:rsidRPr="00C74FC9" w14:paraId="7D7D689B" w14:textId="77777777" w:rsidTr="00F77360">
        <w:trPr>
          <w:trHeight w:val="255"/>
        </w:trPr>
        <w:tc>
          <w:tcPr>
            <w:tcW w:w="960" w:type="dxa"/>
            <w:tcBorders>
              <w:top w:val="nil"/>
              <w:left w:val="single" w:sz="4" w:space="0" w:color="auto"/>
              <w:bottom w:val="single" w:sz="4" w:space="0" w:color="auto"/>
              <w:right w:val="single" w:sz="4" w:space="0" w:color="auto"/>
            </w:tcBorders>
            <w:noWrap/>
            <w:vAlign w:val="bottom"/>
            <w:hideMark/>
          </w:tcPr>
          <w:p w14:paraId="1A839EE4"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2012</w:t>
            </w:r>
          </w:p>
        </w:tc>
        <w:tc>
          <w:tcPr>
            <w:tcW w:w="1540" w:type="dxa"/>
            <w:tcBorders>
              <w:top w:val="nil"/>
              <w:left w:val="nil"/>
              <w:bottom w:val="single" w:sz="4" w:space="0" w:color="auto"/>
              <w:right w:val="single" w:sz="4" w:space="0" w:color="auto"/>
            </w:tcBorders>
            <w:noWrap/>
            <w:vAlign w:val="bottom"/>
            <w:hideMark/>
          </w:tcPr>
          <w:p w14:paraId="467355E0"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7.982.546,29</w:t>
            </w:r>
          </w:p>
        </w:tc>
        <w:tc>
          <w:tcPr>
            <w:tcW w:w="1700" w:type="dxa"/>
            <w:tcBorders>
              <w:top w:val="nil"/>
              <w:left w:val="nil"/>
              <w:bottom w:val="single" w:sz="4" w:space="0" w:color="auto"/>
              <w:right w:val="single" w:sz="4" w:space="0" w:color="auto"/>
            </w:tcBorders>
            <w:noWrap/>
            <w:vAlign w:val="bottom"/>
            <w:hideMark/>
          </w:tcPr>
          <w:p w14:paraId="51B247AE"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7.983.707,95</w:t>
            </w:r>
          </w:p>
        </w:tc>
        <w:tc>
          <w:tcPr>
            <w:tcW w:w="1240" w:type="dxa"/>
            <w:tcBorders>
              <w:top w:val="nil"/>
              <w:left w:val="nil"/>
              <w:bottom w:val="single" w:sz="4" w:space="0" w:color="auto"/>
              <w:right w:val="single" w:sz="4" w:space="0" w:color="auto"/>
            </w:tcBorders>
            <w:shd w:val="clear" w:color="000000" w:fill="FCD5B4"/>
            <w:noWrap/>
            <w:vAlign w:val="bottom"/>
            <w:hideMark/>
          </w:tcPr>
          <w:p w14:paraId="3F74C384" w14:textId="77777777" w:rsidR="00C74FC9" w:rsidRPr="00C74FC9" w:rsidRDefault="00C74FC9" w:rsidP="00F77360">
            <w:pPr>
              <w:jc w:val="right"/>
              <w:rPr>
                <w:rFonts w:ascii="Aptos" w:eastAsia="Times New Roman" w:hAnsi="Aptos" w:cs="Calibri"/>
                <w:b/>
                <w:bCs/>
                <w:lang w:eastAsia="sl-SI"/>
              </w:rPr>
            </w:pPr>
            <w:r w:rsidRPr="00C74FC9">
              <w:rPr>
                <w:rFonts w:ascii="Aptos" w:eastAsia="Times New Roman" w:hAnsi="Aptos" w:cs="Calibri"/>
                <w:b/>
                <w:bCs/>
                <w:lang w:eastAsia="sl-SI"/>
              </w:rPr>
              <w:t>1.161,66</w:t>
            </w:r>
          </w:p>
        </w:tc>
      </w:tr>
      <w:tr w:rsidR="00C74FC9" w:rsidRPr="00C74FC9" w14:paraId="4484098D" w14:textId="77777777" w:rsidTr="00F77360">
        <w:trPr>
          <w:trHeight w:val="255"/>
        </w:trPr>
        <w:tc>
          <w:tcPr>
            <w:tcW w:w="960" w:type="dxa"/>
            <w:tcBorders>
              <w:top w:val="nil"/>
              <w:left w:val="single" w:sz="4" w:space="0" w:color="auto"/>
              <w:bottom w:val="single" w:sz="4" w:space="0" w:color="auto"/>
              <w:right w:val="single" w:sz="4" w:space="0" w:color="auto"/>
            </w:tcBorders>
            <w:noWrap/>
            <w:vAlign w:val="bottom"/>
            <w:hideMark/>
          </w:tcPr>
          <w:p w14:paraId="4F22F15A"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2013</w:t>
            </w:r>
          </w:p>
        </w:tc>
        <w:tc>
          <w:tcPr>
            <w:tcW w:w="1540" w:type="dxa"/>
            <w:tcBorders>
              <w:top w:val="nil"/>
              <w:left w:val="nil"/>
              <w:bottom w:val="single" w:sz="4" w:space="0" w:color="auto"/>
              <w:right w:val="single" w:sz="4" w:space="0" w:color="auto"/>
            </w:tcBorders>
            <w:noWrap/>
            <w:vAlign w:val="bottom"/>
            <w:hideMark/>
          </w:tcPr>
          <w:p w14:paraId="0A91EB08"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6.853.885,35</w:t>
            </w:r>
          </w:p>
        </w:tc>
        <w:tc>
          <w:tcPr>
            <w:tcW w:w="1700" w:type="dxa"/>
            <w:tcBorders>
              <w:top w:val="nil"/>
              <w:left w:val="nil"/>
              <w:bottom w:val="single" w:sz="4" w:space="0" w:color="auto"/>
              <w:right w:val="single" w:sz="4" w:space="0" w:color="auto"/>
            </w:tcBorders>
            <w:noWrap/>
            <w:vAlign w:val="bottom"/>
            <w:hideMark/>
          </w:tcPr>
          <w:p w14:paraId="1AF24383"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7.011.603,90</w:t>
            </w:r>
          </w:p>
        </w:tc>
        <w:tc>
          <w:tcPr>
            <w:tcW w:w="1240" w:type="dxa"/>
            <w:tcBorders>
              <w:top w:val="nil"/>
              <w:left w:val="nil"/>
              <w:bottom w:val="single" w:sz="4" w:space="0" w:color="auto"/>
              <w:right w:val="single" w:sz="4" w:space="0" w:color="auto"/>
            </w:tcBorders>
            <w:shd w:val="clear" w:color="000000" w:fill="FCD5B4"/>
            <w:noWrap/>
            <w:vAlign w:val="bottom"/>
            <w:hideMark/>
          </w:tcPr>
          <w:p w14:paraId="5B14B581" w14:textId="77777777" w:rsidR="00C74FC9" w:rsidRPr="00C74FC9" w:rsidRDefault="00C74FC9" w:rsidP="00F77360">
            <w:pPr>
              <w:jc w:val="right"/>
              <w:rPr>
                <w:rFonts w:ascii="Aptos" w:eastAsia="Times New Roman" w:hAnsi="Aptos" w:cs="Calibri"/>
                <w:b/>
                <w:bCs/>
                <w:lang w:eastAsia="sl-SI"/>
              </w:rPr>
            </w:pPr>
            <w:r w:rsidRPr="00C74FC9">
              <w:rPr>
                <w:rFonts w:ascii="Aptos" w:eastAsia="Times New Roman" w:hAnsi="Aptos" w:cs="Calibri"/>
                <w:b/>
                <w:bCs/>
                <w:lang w:eastAsia="sl-SI"/>
              </w:rPr>
              <w:t>157.718,55</w:t>
            </w:r>
          </w:p>
        </w:tc>
      </w:tr>
      <w:tr w:rsidR="00C74FC9" w:rsidRPr="00C74FC9" w14:paraId="61B144DE" w14:textId="77777777" w:rsidTr="00F77360">
        <w:trPr>
          <w:trHeight w:val="255"/>
        </w:trPr>
        <w:tc>
          <w:tcPr>
            <w:tcW w:w="960" w:type="dxa"/>
            <w:tcBorders>
              <w:top w:val="nil"/>
              <w:left w:val="single" w:sz="4" w:space="0" w:color="auto"/>
              <w:bottom w:val="single" w:sz="4" w:space="0" w:color="auto"/>
              <w:right w:val="single" w:sz="4" w:space="0" w:color="auto"/>
            </w:tcBorders>
            <w:noWrap/>
            <w:vAlign w:val="bottom"/>
            <w:hideMark/>
          </w:tcPr>
          <w:p w14:paraId="186F5173"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2014</w:t>
            </w:r>
          </w:p>
        </w:tc>
        <w:tc>
          <w:tcPr>
            <w:tcW w:w="1540" w:type="dxa"/>
            <w:tcBorders>
              <w:top w:val="nil"/>
              <w:left w:val="nil"/>
              <w:bottom w:val="single" w:sz="4" w:space="0" w:color="auto"/>
              <w:right w:val="single" w:sz="4" w:space="0" w:color="auto"/>
            </w:tcBorders>
            <w:noWrap/>
            <w:vAlign w:val="bottom"/>
            <w:hideMark/>
          </w:tcPr>
          <w:p w14:paraId="0194597C"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6.791.484,91</w:t>
            </w:r>
          </w:p>
        </w:tc>
        <w:tc>
          <w:tcPr>
            <w:tcW w:w="1700" w:type="dxa"/>
            <w:tcBorders>
              <w:top w:val="nil"/>
              <w:left w:val="nil"/>
              <w:bottom w:val="single" w:sz="4" w:space="0" w:color="auto"/>
              <w:right w:val="single" w:sz="4" w:space="0" w:color="auto"/>
            </w:tcBorders>
            <w:noWrap/>
            <w:vAlign w:val="bottom"/>
            <w:hideMark/>
          </w:tcPr>
          <w:p w14:paraId="3339A012"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6.929.417,90</w:t>
            </w:r>
          </w:p>
        </w:tc>
        <w:tc>
          <w:tcPr>
            <w:tcW w:w="1240" w:type="dxa"/>
            <w:tcBorders>
              <w:top w:val="nil"/>
              <w:left w:val="nil"/>
              <w:bottom w:val="single" w:sz="4" w:space="0" w:color="auto"/>
              <w:right w:val="single" w:sz="4" w:space="0" w:color="auto"/>
            </w:tcBorders>
            <w:shd w:val="clear" w:color="000000" w:fill="FCD5B4"/>
            <w:noWrap/>
            <w:vAlign w:val="bottom"/>
            <w:hideMark/>
          </w:tcPr>
          <w:p w14:paraId="44BEAAF5" w14:textId="77777777" w:rsidR="00C74FC9" w:rsidRPr="00C74FC9" w:rsidRDefault="00C74FC9" w:rsidP="00F77360">
            <w:pPr>
              <w:jc w:val="right"/>
              <w:rPr>
                <w:rFonts w:ascii="Aptos" w:eastAsia="Times New Roman" w:hAnsi="Aptos" w:cs="Calibri"/>
                <w:b/>
                <w:bCs/>
                <w:lang w:eastAsia="sl-SI"/>
              </w:rPr>
            </w:pPr>
            <w:r w:rsidRPr="00C74FC9">
              <w:rPr>
                <w:rFonts w:ascii="Aptos" w:eastAsia="Times New Roman" w:hAnsi="Aptos" w:cs="Calibri"/>
                <w:b/>
                <w:bCs/>
                <w:lang w:eastAsia="sl-SI"/>
              </w:rPr>
              <w:t>137.932,99</w:t>
            </w:r>
          </w:p>
        </w:tc>
      </w:tr>
      <w:tr w:rsidR="00C74FC9" w:rsidRPr="00C74FC9" w14:paraId="72FCF49B" w14:textId="77777777" w:rsidTr="00F77360">
        <w:trPr>
          <w:trHeight w:val="255"/>
        </w:trPr>
        <w:tc>
          <w:tcPr>
            <w:tcW w:w="960" w:type="dxa"/>
            <w:tcBorders>
              <w:top w:val="nil"/>
              <w:left w:val="single" w:sz="4" w:space="0" w:color="auto"/>
              <w:bottom w:val="single" w:sz="4" w:space="0" w:color="auto"/>
              <w:right w:val="single" w:sz="4" w:space="0" w:color="auto"/>
            </w:tcBorders>
            <w:noWrap/>
            <w:vAlign w:val="bottom"/>
            <w:hideMark/>
          </w:tcPr>
          <w:p w14:paraId="68ABE24C"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2015</w:t>
            </w:r>
          </w:p>
        </w:tc>
        <w:tc>
          <w:tcPr>
            <w:tcW w:w="1540" w:type="dxa"/>
            <w:tcBorders>
              <w:top w:val="nil"/>
              <w:left w:val="nil"/>
              <w:bottom w:val="single" w:sz="4" w:space="0" w:color="auto"/>
              <w:right w:val="single" w:sz="4" w:space="0" w:color="auto"/>
            </w:tcBorders>
            <w:noWrap/>
            <w:vAlign w:val="bottom"/>
            <w:hideMark/>
          </w:tcPr>
          <w:p w14:paraId="25155BCC"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6.377.344,28</w:t>
            </w:r>
          </w:p>
        </w:tc>
        <w:tc>
          <w:tcPr>
            <w:tcW w:w="1700" w:type="dxa"/>
            <w:tcBorders>
              <w:top w:val="nil"/>
              <w:left w:val="nil"/>
              <w:bottom w:val="single" w:sz="4" w:space="0" w:color="auto"/>
              <w:right w:val="single" w:sz="4" w:space="0" w:color="auto"/>
            </w:tcBorders>
            <w:noWrap/>
            <w:vAlign w:val="bottom"/>
            <w:hideMark/>
          </w:tcPr>
          <w:p w14:paraId="3F6F60F3"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6.494.443,20</w:t>
            </w:r>
          </w:p>
        </w:tc>
        <w:tc>
          <w:tcPr>
            <w:tcW w:w="1240" w:type="dxa"/>
            <w:tcBorders>
              <w:top w:val="nil"/>
              <w:left w:val="nil"/>
              <w:bottom w:val="single" w:sz="4" w:space="0" w:color="auto"/>
              <w:right w:val="single" w:sz="4" w:space="0" w:color="auto"/>
            </w:tcBorders>
            <w:shd w:val="clear" w:color="000000" w:fill="FCD5B4"/>
            <w:noWrap/>
            <w:vAlign w:val="bottom"/>
            <w:hideMark/>
          </w:tcPr>
          <w:p w14:paraId="2EE71AD4" w14:textId="77777777" w:rsidR="00C74FC9" w:rsidRPr="00C74FC9" w:rsidRDefault="00C74FC9" w:rsidP="00F77360">
            <w:pPr>
              <w:jc w:val="right"/>
              <w:rPr>
                <w:rFonts w:ascii="Aptos" w:eastAsia="Times New Roman" w:hAnsi="Aptos" w:cs="Calibri"/>
                <w:b/>
                <w:bCs/>
                <w:lang w:eastAsia="sl-SI"/>
              </w:rPr>
            </w:pPr>
            <w:r w:rsidRPr="00C74FC9">
              <w:rPr>
                <w:rFonts w:ascii="Aptos" w:eastAsia="Times New Roman" w:hAnsi="Aptos" w:cs="Calibri"/>
                <w:b/>
                <w:bCs/>
                <w:lang w:eastAsia="sl-SI"/>
              </w:rPr>
              <w:t>117.098,92</w:t>
            </w:r>
          </w:p>
        </w:tc>
      </w:tr>
      <w:tr w:rsidR="00C74FC9" w:rsidRPr="00C74FC9" w14:paraId="0CD9961F" w14:textId="77777777" w:rsidTr="00F77360">
        <w:trPr>
          <w:trHeight w:val="255"/>
        </w:trPr>
        <w:tc>
          <w:tcPr>
            <w:tcW w:w="960" w:type="dxa"/>
            <w:tcBorders>
              <w:top w:val="nil"/>
              <w:left w:val="single" w:sz="4" w:space="0" w:color="auto"/>
              <w:bottom w:val="single" w:sz="4" w:space="0" w:color="auto"/>
              <w:right w:val="single" w:sz="4" w:space="0" w:color="auto"/>
            </w:tcBorders>
            <w:noWrap/>
            <w:vAlign w:val="bottom"/>
            <w:hideMark/>
          </w:tcPr>
          <w:p w14:paraId="6D40C3FC"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2016</w:t>
            </w:r>
          </w:p>
        </w:tc>
        <w:tc>
          <w:tcPr>
            <w:tcW w:w="1540" w:type="dxa"/>
            <w:tcBorders>
              <w:top w:val="nil"/>
              <w:left w:val="nil"/>
              <w:bottom w:val="single" w:sz="4" w:space="0" w:color="auto"/>
              <w:right w:val="single" w:sz="4" w:space="0" w:color="auto"/>
            </w:tcBorders>
            <w:noWrap/>
            <w:vAlign w:val="bottom"/>
            <w:hideMark/>
          </w:tcPr>
          <w:p w14:paraId="68AB871E"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5.845.776,75</w:t>
            </w:r>
          </w:p>
        </w:tc>
        <w:tc>
          <w:tcPr>
            <w:tcW w:w="1700" w:type="dxa"/>
            <w:tcBorders>
              <w:top w:val="nil"/>
              <w:left w:val="nil"/>
              <w:bottom w:val="single" w:sz="4" w:space="0" w:color="auto"/>
              <w:right w:val="single" w:sz="4" w:space="0" w:color="auto"/>
            </w:tcBorders>
            <w:noWrap/>
            <w:vAlign w:val="bottom"/>
            <w:hideMark/>
          </w:tcPr>
          <w:p w14:paraId="176B6B62"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5.937.424,66</w:t>
            </w:r>
          </w:p>
        </w:tc>
        <w:tc>
          <w:tcPr>
            <w:tcW w:w="1240" w:type="dxa"/>
            <w:tcBorders>
              <w:top w:val="nil"/>
              <w:left w:val="nil"/>
              <w:bottom w:val="single" w:sz="4" w:space="0" w:color="auto"/>
              <w:right w:val="single" w:sz="4" w:space="0" w:color="auto"/>
            </w:tcBorders>
            <w:shd w:val="clear" w:color="000000" w:fill="FCD5B4"/>
            <w:noWrap/>
            <w:vAlign w:val="bottom"/>
            <w:hideMark/>
          </w:tcPr>
          <w:p w14:paraId="0F034E25" w14:textId="77777777" w:rsidR="00C74FC9" w:rsidRPr="00C74FC9" w:rsidRDefault="00C74FC9" w:rsidP="00F77360">
            <w:pPr>
              <w:jc w:val="right"/>
              <w:rPr>
                <w:rFonts w:ascii="Aptos" w:eastAsia="Times New Roman" w:hAnsi="Aptos" w:cs="Calibri"/>
                <w:b/>
                <w:bCs/>
                <w:lang w:eastAsia="sl-SI"/>
              </w:rPr>
            </w:pPr>
            <w:r w:rsidRPr="00C74FC9">
              <w:rPr>
                <w:rFonts w:ascii="Aptos" w:eastAsia="Times New Roman" w:hAnsi="Aptos" w:cs="Calibri"/>
                <w:b/>
                <w:bCs/>
                <w:lang w:eastAsia="sl-SI"/>
              </w:rPr>
              <w:t>91.647,91</w:t>
            </w:r>
          </w:p>
        </w:tc>
      </w:tr>
      <w:tr w:rsidR="00C74FC9" w:rsidRPr="00C74FC9" w14:paraId="75459510" w14:textId="77777777" w:rsidTr="00F77360">
        <w:trPr>
          <w:trHeight w:val="255"/>
        </w:trPr>
        <w:tc>
          <w:tcPr>
            <w:tcW w:w="960" w:type="dxa"/>
            <w:tcBorders>
              <w:top w:val="nil"/>
              <w:left w:val="single" w:sz="4" w:space="0" w:color="auto"/>
              <w:bottom w:val="single" w:sz="4" w:space="0" w:color="auto"/>
              <w:right w:val="single" w:sz="4" w:space="0" w:color="auto"/>
            </w:tcBorders>
            <w:noWrap/>
            <w:vAlign w:val="bottom"/>
            <w:hideMark/>
          </w:tcPr>
          <w:p w14:paraId="1260CAFA"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2017</w:t>
            </w:r>
          </w:p>
        </w:tc>
        <w:tc>
          <w:tcPr>
            <w:tcW w:w="1540" w:type="dxa"/>
            <w:tcBorders>
              <w:top w:val="nil"/>
              <w:left w:val="nil"/>
              <w:bottom w:val="single" w:sz="4" w:space="0" w:color="auto"/>
              <w:right w:val="single" w:sz="4" w:space="0" w:color="auto"/>
            </w:tcBorders>
            <w:noWrap/>
            <w:vAlign w:val="bottom"/>
            <w:hideMark/>
          </w:tcPr>
          <w:p w14:paraId="265796A3"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6.404.145,03</w:t>
            </w:r>
          </w:p>
        </w:tc>
        <w:tc>
          <w:tcPr>
            <w:tcW w:w="1700" w:type="dxa"/>
            <w:tcBorders>
              <w:top w:val="nil"/>
              <w:left w:val="nil"/>
              <w:bottom w:val="single" w:sz="4" w:space="0" w:color="auto"/>
              <w:right w:val="single" w:sz="4" w:space="0" w:color="auto"/>
            </w:tcBorders>
            <w:noWrap/>
            <w:vAlign w:val="bottom"/>
            <w:hideMark/>
          </w:tcPr>
          <w:p w14:paraId="093ABF70"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6.421.489,00</w:t>
            </w:r>
          </w:p>
        </w:tc>
        <w:tc>
          <w:tcPr>
            <w:tcW w:w="1240" w:type="dxa"/>
            <w:tcBorders>
              <w:top w:val="nil"/>
              <w:left w:val="nil"/>
              <w:bottom w:val="single" w:sz="4" w:space="0" w:color="auto"/>
              <w:right w:val="single" w:sz="4" w:space="0" w:color="auto"/>
            </w:tcBorders>
            <w:shd w:val="clear" w:color="000000" w:fill="FCD5B4"/>
            <w:noWrap/>
            <w:vAlign w:val="bottom"/>
            <w:hideMark/>
          </w:tcPr>
          <w:p w14:paraId="2DCEE575" w14:textId="77777777" w:rsidR="00C74FC9" w:rsidRPr="00C74FC9" w:rsidRDefault="00C74FC9" w:rsidP="00F77360">
            <w:pPr>
              <w:jc w:val="right"/>
              <w:rPr>
                <w:rFonts w:ascii="Aptos" w:eastAsia="Times New Roman" w:hAnsi="Aptos" w:cs="Calibri"/>
                <w:b/>
                <w:bCs/>
                <w:lang w:eastAsia="sl-SI"/>
              </w:rPr>
            </w:pPr>
            <w:r w:rsidRPr="00C74FC9">
              <w:rPr>
                <w:rFonts w:ascii="Aptos" w:eastAsia="Times New Roman" w:hAnsi="Aptos" w:cs="Calibri"/>
                <w:b/>
                <w:bCs/>
                <w:lang w:eastAsia="sl-SI"/>
              </w:rPr>
              <w:t>17.343,97</w:t>
            </w:r>
          </w:p>
        </w:tc>
      </w:tr>
      <w:tr w:rsidR="00C74FC9" w:rsidRPr="00C74FC9" w14:paraId="09465087" w14:textId="77777777" w:rsidTr="00F77360">
        <w:trPr>
          <w:trHeight w:val="255"/>
        </w:trPr>
        <w:tc>
          <w:tcPr>
            <w:tcW w:w="960" w:type="dxa"/>
            <w:tcBorders>
              <w:top w:val="nil"/>
              <w:left w:val="single" w:sz="4" w:space="0" w:color="auto"/>
              <w:bottom w:val="single" w:sz="4" w:space="0" w:color="auto"/>
              <w:right w:val="single" w:sz="4" w:space="0" w:color="auto"/>
            </w:tcBorders>
            <w:noWrap/>
            <w:vAlign w:val="bottom"/>
            <w:hideMark/>
          </w:tcPr>
          <w:p w14:paraId="097485AB"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2018</w:t>
            </w:r>
          </w:p>
        </w:tc>
        <w:tc>
          <w:tcPr>
            <w:tcW w:w="1540" w:type="dxa"/>
            <w:tcBorders>
              <w:top w:val="nil"/>
              <w:left w:val="nil"/>
              <w:bottom w:val="single" w:sz="4" w:space="0" w:color="auto"/>
              <w:right w:val="single" w:sz="4" w:space="0" w:color="auto"/>
            </w:tcBorders>
            <w:noWrap/>
            <w:vAlign w:val="bottom"/>
            <w:hideMark/>
          </w:tcPr>
          <w:p w14:paraId="5638B887"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6.470.348,42</w:t>
            </w:r>
          </w:p>
        </w:tc>
        <w:tc>
          <w:tcPr>
            <w:tcW w:w="1700" w:type="dxa"/>
            <w:tcBorders>
              <w:top w:val="nil"/>
              <w:left w:val="nil"/>
              <w:bottom w:val="single" w:sz="4" w:space="0" w:color="auto"/>
              <w:right w:val="single" w:sz="4" w:space="0" w:color="auto"/>
            </w:tcBorders>
            <w:noWrap/>
            <w:vAlign w:val="bottom"/>
            <w:hideMark/>
          </w:tcPr>
          <w:p w14:paraId="590BF0DA"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6.489.691,56</w:t>
            </w:r>
          </w:p>
        </w:tc>
        <w:tc>
          <w:tcPr>
            <w:tcW w:w="1240" w:type="dxa"/>
            <w:tcBorders>
              <w:top w:val="nil"/>
              <w:left w:val="nil"/>
              <w:bottom w:val="single" w:sz="4" w:space="0" w:color="auto"/>
              <w:right w:val="single" w:sz="4" w:space="0" w:color="auto"/>
            </w:tcBorders>
            <w:shd w:val="clear" w:color="000000" w:fill="FCD5B4"/>
            <w:noWrap/>
            <w:vAlign w:val="bottom"/>
            <w:hideMark/>
          </w:tcPr>
          <w:p w14:paraId="3A23C4EB" w14:textId="77777777" w:rsidR="00C74FC9" w:rsidRPr="00C74FC9" w:rsidRDefault="00C74FC9" w:rsidP="00F77360">
            <w:pPr>
              <w:jc w:val="right"/>
              <w:rPr>
                <w:rFonts w:ascii="Aptos" w:eastAsia="Times New Roman" w:hAnsi="Aptos" w:cs="Calibri"/>
                <w:b/>
                <w:bCs/>
                <w:lang w:eastAsia="sl-SI"/>
              </w:rPr>
            </w:pPr>
            <w:r w:rsidRPr="00C74FC9">
              <w:rPr>
                <w:rFonts w:ascii="Aptos" w:eastAsia="Times New Roman" w:hAnsi="Aptos" w:cs="Calibri"/>
                <w:b/>
                <w:bCs/>
                <w:lang w:eastAsia="sl-SI"/>
              </w:rPr>
              <w:t>19.343,14</w:t>
            </w:r>
          </w:p>
        </w:tc>
      </w:tr>
      <w:tr w:rsidR="00C74FC9" w:rsidRPr="00C74FC9" w14:paraId="03432706" w14:textId="77777777" w:rsidTr="00F77360">
        <w:trPr>
          <w:trHeight w:val="255"/>
        </w:trPr>
        <w:tc>
          <w:tcPr>
            <w:tcW w:w="960" w:type="dxa"/>
            <w:tcBorders>
              <w:top w:val="nil"/>
              <w:left w:val="single" w:sz="4" w:space="0" w:color="auto"/>
              <w:bottom w:val="single" w:sz="4" w:space="0" w:color="auto"/>
              <w:right w:val="single" w:sz="4" w:space="0" w:color="auto"/>
            </w:tcBorders>
            <w:noWrap/>
            <w:vAlign w:val="bottom"/>
            <w:hideMark/>
          </w:tcPr>
          <w:p w14:paraId="698C06C2"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2019</w:t>
            </w:r>
          </w:p>
        </w:tc>
        <w:tc>
          <w:tcPr>
            <w:tcW w:w="1540" w:type="dxa"/>
            <w:tcBorders>
              <w:top w:val="nil"/>
              <w:left w:val="nil"/>
              <w:bottom w:val="single" w:sz="4" w:space="0" w:color="auto"/>
              <w:right w:val="single" w:sz="4" w:space="0" w:color="auto"/>
            </w:tcBorders>
            <w:noWrap/>
            <w:vAlign w:val="bottom"/>
            <w:hideMark/>
          </w:tcPr>
          <w:p w14:paraId="3BEC37C3"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6.997.963,00</w:t>
            </w:r>
          </w:p>
        </w:tc>
        <w:tc>
          <w:tcPr>
            <w:tcW w:w="1700" w:type="dxa"/>
            <w:tcBorders>
              <w:top w:val="nil"/>
              <w:left w:val="nil"/>
              <w:bottom w:val="single" w:sz="4" w:space="0" w:color="auto"/>
              <w:right w:val="single" w:sz="4" w:space="0" w:color="auto"/>
            </w:tcBorders>
            <w:noWrap/>
            <w:vAlign w:val="bottom"/>
            <w:hideMark/>
          </w:tcPr>
          <w:p w14:paraId="70241445"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7.061.345,00</w:t>
            </w:r>
          </w:p>
        </w:tc>
        <w:tc>
          <w:tcPr>
            <w:tcW w:w="1240" w:type="dxa"/>
            <w:tcBorders>
              <w:top w:val="nil"/>
              <w:left w:val="nil"/>
              <w:bottom w:val="single" w:sz="4" w:space="0" w:color="auto"/>
              <w:right w:val="single" w:sz="4" w:space="0" w:color="auto"/>
            </w:tcBorders>
            <w:shd w:val="clear" w:color="000000" w:fill="FCD5B4"/>
            <w:noWrap/>
            <w:vAlign w:val="bottom"/>
            <w:hideMark/>
          </w:tcPr>
          <w:p w14:paraId="332A9281" w14:textId="77777777" w:rsidR="00C74FC9" w:rsidRPr="00C74FC9" w:rsidRDefault="00C74FC9" w:rsidP="00F77360">
            <w:pPr>
              <w:jc w:val="right"/>
              <w:rPr>
                <w:rFonts w:ascii="Aptos" w:eastAsia="Times New Roman" w:hAnsi="Aptos" w:cs="Calibri"/>
                <w:b/>
                <w:bCs/>
                <w:lang w:eastAsia="sl-SI"/>
              </w:rPr>
            </w:pPr>
            <w:r w:rsidRPr="00C74FC9">
              <w:rPr>
                <w:rFonts w:ascii="Aptos" w:eastAsia="Times New Roman" w:hAnsi="Aptos" w:cs="Calibri"/>
                <w:b/>
                <w:bCs/>
                <w:lang w:eastAsia="sl-SI"/>
              </w:rPr>
              <w:t>63.382,00</w:t>
            </w:r>
          </w:p>
        </w:tc>
      </w:tr>
      <w:tr w:rsidR="00C74FC9" w:rsidRPr="00C74FC9" w14:paraId="7EBEF228" w14:textId="77777777" w:rsidTr="00F77360">
        <w:trPr>
          <w:trHeight w:val="255"/>
        </w:trPr>
        <w:tc>
          <w:tcPr>
            <w:tcW w:w="960" w:type="dxa"/>
            <w:tcBorders>
              <w:top w:val="nil"/>
              <w:left w:val="single" w:sz="4" w:space="0" w:color="auto"/>
              <w:bottom w:val="single" w:sz="4" w:space="0" w:color="auto"/>
              <w:right w:val="single" w:sz="4" w:space="0" w:color="auto"/>
            </w:tcBorders>
            <w:noWrap/>
            <w:vAlign w:val="bottom"/>
            <w:hideMark/>
          </w:tcPr>
          <w:p w14:paraId="423CC195"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2020</w:t>
            </w:r>
          </w:p>
        </w:tc>
        <w:tc>
          <w:tcPr>
            <w:tcW w:w="1540" w:type="dxa"/>
            <w:tcBorders>
              <w:top w:val="nil"/>
              <w:left w:val="nil"/>
              <w:bottom w:val="single" w:sz="4" w:space="0" w:color="auto"/>
              <w:right w:val="single" w:sz="4" w:space="0" w:color="auto"/>
            </w:tcBorders>
            <w:noWrap/>
            <w:vAlign w:val="bottom"/>
            <w:hideMark/>
          </w:tcPr>
          <w:p w14:paraId="2FDB5802"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6.837.497,00</w:t>
            </w:r>
          </w:p>
        </w:tc>
        <w:tc>
          <w:tcPr>
            <w:tcW w:w="1700" w:type="dxa"/>
            <w:tcBorders>
              <w:top w:val="nil"/>
              <w:left w:val="nil"/>
              <w:bottom w:val="single" w:sz="4" w:space="0" w:color="auto"/>
              <w:right w:val="single" w:sz="4" w:space="0" w:color="auto"/>
            </w:tcBorders>
            <w:noWrap/>
            <w:vAlign w:val="bottom"/>
            <w:hideMark/>
          </w:tcPr>
          <w:p w14:paraId="0CCC1E45"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7.119.168,00</w:t>
            </w:r>
          </w:p>
        </w:tc>
        <w:tc>
          <w:tcPr>
            <w:tcW w:w="1240" w:type="dxa"/>
            <w:tcBorders>
              <w:top w:val="nil"/>
              <w:left w:val="nil"/>
              <w:bottom w:val="single" w:sz="4" w:space="0" w:color="auto"/>
              <w:right w:val="single" w:sz="4" w:space="0" w:color="auto"/>
            </w:tcBorders>
            <w:shd w:val="clear" w:color="000000" w:fill="FCD5B4"/>
            <w:noWrap/>
            <w:vAlign w:val="bottom"/>
            <w:hideMark/>
          </w:tcPr>
          <w:p w14:paraId="0DB1F2DE" w14:textId="77777777" w:rsidR="00C74FC9" w:rsidRPr="00C74FC9" w:rsidRDefault="00C74FC9" w:rsidP="00F77360">
            <w:pPr>
              <w:jc w:val="right"/>
              <w:rPr>
                <w:rFonts w:ascii="Aptos" w:eastAsia="Times New Roman" w:hAnsi="Aptos" w:cs="Calibri"/>
                <w:b/>
                <w:bCs/>
                <w:lang w:eastAsia="sl-SI"/>
              </w:rPr>
            </w:pPr>
            <w:r w:rsidRPr="00C74FC9">
              <w:rPr>
                <w:rFonts w:ascii="Aptos" w:eastAsia="Times New Roman" w:hAnsi="Aptos" w:cs="Calibri"/>
                <w:b/>
                <w:bCs/>
                <w:lang w:eastAsia="sl-SI"/>
              </w:rPr>
              <w:t>281.671,00</w:t>
            </w:r>
          </w:p>
        </w:tc>
      </w:tr>
      <w:tr w:rsidR="00C74FC9" w:rsidRPr="00C74FC9" w14:paraId="27A52480" w14:textId="77777777" w:rsidTr="00F77360">
        <w:trPr>
          <w:trHeight w:val="255"/>
        </w:trPr>
        <w:tc>
          <w:tcPr>
            <w:tcW w:w="960" w:type="dxa"/>
            <w:tcBorders>
              <w:top w:val="nil"/>
              <w:left w:val="single" w:sz="4" w:space="0" w:color="auto"/>
              <w:bottom w:val="single" w:sz="4" w:space="0" w:color="auto"/>
              <w:right w:val="single" w:sz="4" w:space="0" w:color="auto"/>
            </w:tcBorders>
            <w:noWrap/>
            <w:vAlign w:val="bottom"/>
            <w:hideMark/>
          </w:tcPr>
          <w:p w14:paraId="7E5CDB9E"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2021</w:t>
            </w:r>
          </w:p>
        </w:tc>
        <w:tc>
          <w:tcPr>
            <w:tcW w:w="1540" w:type="dxa"/>
            <w:tcBorders>
              <w:top w:val="nil"/>
              <w:left w:val="nil"/>
              <w:bottom w:val="single" w:sz="4" w:space="0" w:color="auto"/>
              <w:right w:val="single" w:sz="4" w:space="0" w:color="auto"/>
            </w:tcBorders>
            <w:noWrap/>
            <w:vAlign w:val="bottom"/>
            <w:hideMark/>
          </w:tcPr>
          <w:p w14:paraId="4B623C9A"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7.323.419,45</w:t>
            </w:r>
          </w:p>
        </w:tc>
        <w:tc>
          <w:tcPr>
            <w:tcW w:w="1700" w:type="dxa"/>
            <w:tcBorders>
              <w:top w:val="nil"/>
              <w:left w:val="nil"/>
              <w:bottom w:val="single" w:sz="4" w:space="0" w:color="auto"/>
              <w:right w:val="single" w:sz="4" w:space="0" w:color="auto"/>
            </w:tcBorders>
            <w:noWrap/>
            <w:vAlign w:val="bottom"/>
            <w:hideMark/>
          </w:tcPr>
          <w:p w14:paraId="12BBB1B2"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7.366.908,18</w:t>
            </w:r>
          </w:p>
        </w:tc>
        <w:tc>
          <w:tcPr>
            <w:tcW w:w="1240" w:type="dxa"/>
            <w:tcBorders>
              <w:top w:val="nil"/>
              <w:left w:val="nil"/>
              <w:bottom w:val="single" w:sz="4" w:space="0" w:color="auto"/>
              <w:right w:val="single" w:sz="4" w:space="0" w:color="auto"/>
            </w:tcBorders>
            <w:shd w:val="clear" w:color="000000" w:fill="FCD5B4"/>
            <w:noWrap/>
            <w:vAlign w:val="bottom"/>
            <w:hideMark/>
          </w:tcPr>
          <w:p w14:paraId="459CB3A9" w14:textId="77777777" w:rsidR="00C74FC9" w:rsidRPr="00C74FC9" w:rsidRDefault="00C74FC9" w:rsidP="00F77360">
            <w:pPr>
              <w:jc w:val="right"/>
              <w:rPr>
                <w:rFonts w:ascii="Aptos" w:eastAsia="Times New Roman" w:hAnsi="Aptos" w:cs="Calibri"/>
                <w:b/>
                <w:bCs/>
                <w:lang w:eastAsia="sl-SI"/>
              </w:rPr>
            </w:pPr>
            <w:r w:rsidRPr="00C74FC9">
              <w:rPr>
                <w:rFonts w:ascii="Aptos" w:eastAsia="Times New Roman" w:hAnsi="Aptos" w:cs="Calibri"/>
                <w:b/>
                <w:bCs/>
                <w:lang w:eastAsia="sl-SI"/>
              </w:rPr>
              <w:t>43.488,73</w:t>
            </w:r>
          </w:p>
        </w:tc>
      </w:tr>
      <w:tr w:rsidR="00C74FC9" w:rsidRPr="00C74FC9" w14:paraId="3C8E7E33" w14:textId="77777777" w:rsidTr="00F77360">
        <w:trPr>
          <w:trHeight w:val="255"/>
        </w:trPr>
        <w:tc>
          <w:tcPr>
            <w:tcW w:w="960" w:type="dxa"/>
            <w:tcBorders>
              <w:top w:val="nil"/>
              <w:left w:val="single" w:sz="4" w:space="0" w:color="auto"/>
              <w:bottom w:val="single" w:sz="4" w:space="0" w:color="auto"/>
              <w:right w:val="single" w:sz="4" w:space="0" w:color="auto"/>
            </w:tcBorders>
            <w:noWrap/>
            <w:vAlign w:val="bottom"/>
            <w:hideMark/>
          </w:tcPr>
          <w:p w14:paraId="05760EA2"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2022</w:t>
            </w:r>
          </w:p>
        </w:tc>
        <w:tc>
          <w:tcPr>
            <w:tcW w:w="1540" w:type="dxa"/>
            <w:tcBorders>
              <w:top w:val="nil"/>
              <w:left w:val="nil"/>
              <w:bottom w:val="single" w:sz="4" w:space="0" w:color="auto"/>
              <w:right w:val="single" w:sz="4" w:space="0" w:color="auto"/>
            </w:tcBorders>
            <w:noWrap/>
            <w:vAlign w:val="bottom"/>
            <w:hideMark/>
          </w:tcPr>
          <w:p w14:paraId="1D1BFEF2"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9.040.257,00</w:t>
            </w:r>
          </w:p>
        </w:tc>
        <w:tc>
          <w:tcPr>
            <w:tcW w:w="1700" w:type="dxa"/>
            <w:tcBorders>
              <w:top w:val="nil"/>
              <w:left w:val="nil"/>
              <w:bottom w:val="single" w:sz="4" w:space="0" w:color="auto"/>
              <w:right w:val="single" w:sz="4" w:space="0" w:color="auto"/>
            </w:tcBorders>
            <w:noWrap/>
            <w:vAlign w:val="bottom"/>
            <w:hideMark/>
          </w:tcPr>
          <w:p w14:paraId="56105631"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8.950.978,00</w:t>
            </w:r>
          </w:p>
        </w:tc>
        <w:tc>
          <w:tcPr>
            <w:tcW w:w="1240" w:type="dxa"/>
            <w:tcBorders>
              <w:top w:val="nil"/>
              <w:left w:val="nil"/>
              <w:bottom w:val="single" w:sz="4" w:space="0" w:color="auto"/>
              <w:right w:val="single" w:sz="4" w:space="0" w:color="auto"/>
            </w:tcBorders>
            <w:shd w:val="clear" w:color="000000" w:fill="FCD5B4"/>
            <w:noWrap/>
            <w:vAlign w:val="bottom"/>
            <w:hideMark/>
          </w:tcPr>
          <w:p w14:paraId="4BC76C31" w14:textId="77777777" w:rsidR="00C74FC9" w:rsidRPr="00C74FC9" w:rsidRDefault="00C74FC9" w:rsidP="00F77360">
            <w:pPr>
              <w:jc w:val="right"/>
              <w:rPr>
                <w:rFonts w:ascii="Aptos" w:eastAsia="Times New Roman" w:hAnsi="Aptos" w:cs="Calibri"/>
                <w:b/>
                <w:bCs/>
                <w:lang w:eastAsia="sl-SI"/>
              </w:rPr>
            </w:pPr>
            <w:r w:rsidRPr="00C74FC9">
              <w:rPr>
                <w:rFonts w:ascii="Aptos" w:eastAsia="Times New Roman" w:hAnsi="Aptos" w:cs="Calibri"/>
                <w:b/>
                <w:bCs/>
                <w:lang w:eastAsia="sl-SI"/>
              </w:rPr>
              <w:t>-89.279,00</w:t>
            </w:r>
          </w:p>
        </w:tc>
      </w:tr>
      <w:tr w:rsidR="00C74FC9" w:rsidRPr="00C74FC9" w14:paraId="2F7BA828" w14:textId="77777777" w:rsidTr="00F77360">
        <w:trPr>
          <w:trHeight w:val="255"/>
        </w:trPr>
        <w:tc>
          <w:tcPr>
            <w:tcW w:w="960" w:type="dxa"/>
            <w:tcBorders>
              <w:top w:val="nil"/>
              <w:left w:val="single" w:sz="4" w:space="0" w:color="auto"/>
              <w:bottom w:val="single" w:sz="4" w:space="0" w:color="auto"/>
              <w:right w:val="single" w:sz="4" w:space="0" w:color="auto"/>
            </w:tcBorders>
            <w:noWrap/>
            <w:vAlign w:val="bottom"/>
            <w:hideMark/>
          </w:tcPr>
          <w:p w14:paraId="418C41AB"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2023</w:t>
            </w:r>
          </w:p>
        </w:tc>
        <w:tc>
          <w:tcPr>
            <w:tcW w:w="1540" w:type="dxa"/>
            <w:tcBorders>
              <w:top w:val="nil"/>
              <w:left w:val="nil"/>
              <w:bottom w:val="single" w:sz="4" w:space="0" w:color="auto"/>
              <w:right w:val="single" w:sz="4" w:space="0" w:color="auto"/>
            </w:tcBorders>
            <w:noWrap/>
            <w:vAlign w:val="bottom"/>
            <w:hideMark/>
          </w:tcPr>
          <w:p w14:paraId="3CC0207A"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11.227.510,34</w:t>
            </w:r>
          </w:p>
        </w:tc>
        <w:tc>
          <w:tcPr>
            <w:tcW w:w="1700" w:type="dxa"/>
            <w:tcBorders>
              <w:top w:val="nil"/>
              <w:left w:val="nil"/>
              <w:bottom w:val="single" w:sz="4" w:space="0" w:color="auto"/>
              <w:right w:val="single" w:sz="4" w:space="0" w:color="auto"/>
            </w:tcBorders>
            <w:noWrap/>
            <w:vAlign w:val="bottom"/>
            <w:hideMark/>
          </w:tcPr>
          <w:p w14:paraId="31AABC9E"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11.265.994,33</w:t>
            </w:r>
          </w:p>
        </w:tc>
        <w:tc>
          <w:tcPr>
            <w:tcW w:w="1240" w:type="dxa"/>
            <w:tcBorders>
              <w:top w:val="nil"/>
              <w:left w:val="nil"/>
              <w:bottom w:val="single" w:sz="4" w:space="0" w:color="auto"/>
              <w:right w:val="single" w:sz="4" w:space="0" w:color="auto"/>
            </w:tcBorders>
            <w:shd w:val="clear" w:color="000000" w:fill="FCD5B4"/>
            <w:noWrap/>
            <w:vAlign w:val="bottom"/>
            <w:hideMark/>
          </w:tcPr>
          <w:p w14:paraId="7E12BA22" w14:textId="77777777" w:rsidR="00C74FC9" w:rsidRPr="00C74FC9" w:rsidRDefault="00C74FC9" w:rsidP="00F77360">
            <w:pPr>
              <w:jc w:val="right"/>
              <w:rPr>
                <w:rFonts w:ascii="Aptos" w:eastAsia="Times New Roman" w:hAnsi="Aptos" w:cs="Calibri"/>
                <w:b/>
                <w:bCs/>
                <w:lang w:eastAsia="sl-SI"/>
              </w:rPr>
            </w:pPr>
            <w:r w:rsidRPr="00C74FC9">
              <w:rPr>
                <w:rFonts w:ascii="Aptos" w:eastAsia="Times New Roman" w:hAnsi="Aptos" w:cs="Calibri"/>
                <w:b/>
                <w:bCs/>
                <w:lang w:eastAsia="sl-SI"/>
              </w:rPr>
              <w:t>38.483,99</w:t>
            </w:r>
          </w:p>
        </w:tc>
      </w:tr>
      <w:tr w:rsidR="00C74FC9" w:rsidRPr="00C74FC9" w14:paraId="18759CD5" w14:textId="77777777" w:rsidTr="00F77360">
        <w:trPr>
          <w:trHeight w:val="255"/>
        </w:trPr>
        <w:tc>
          <w:tcPr>
            <w:tcW w:w="960" w:type="dxa"/>
            <w:tcBorders>
              <w:top w:val="nil"/>
              <w:left w:val="single" w:sz="4" w:space="0" w:color="auto"/>
              <w:bottom w:val="single" w:sz="4" w:space="0" w:color="auto"/>
              <w:right w:val="single" w:sz="4" w:space="0" w:color="auto"/>
            </w:tcBorders>
            <w:noWrap/>
            <w:vAlign w:val="bottom"/>
            <w:hideMark/>
          </w:tcPr>
          <w:p w14:paraId="35EEDF79"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2024</w:t>
            </w:r>
          </w:p>
        </w:tc>
        <w:tc>
          <w:tcPr>
            <w:tcW w:w="1540" w:type="dxa"/>
            <w:tcBorders>
              <w:top w:val="nil"/>
              <w:left w:val="nil"/>
              <w:bottom w:val="single" w:sz="4" w:space="0" w:color="auto"/>
              <w:right w:val="single" w:sz="4" w:space="0" w:color="auto"/>
            </w:tcBorders>
            <w:noWrap/>
            <w:vAlign w:val="bottom"/>
            <w:hideMark/>
          </w:tcPr>
          <w:p w14:paraId="27FFEFBD"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13.320.098,01</w:t>
            </w:r>
          </w:p>
        </w:tc>
        <w:tc>
          <w:tcPr>
            <w:tcW w:w="1700" w:type="dxa"/>
            <w:tcBorders>
              <w:top w:val="nil"/>
              <w:left w:val="nil"/>
              <w:bottom w:val="single" w:sz="4" w:space="0" w:color="auto"/>
              <w:right w:val="single" w:sz="4" w:space="0" w:color="auto"/>
            </w:tcBorders>
            <w:noWrap/>
            <w:vAlign w:val="bottom"/>
            <w:hideMark/>
          </w:tcPr>
          <w:p w14:paraId="209CE3C7"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13.346.733,80</w:t>
            </w:r>
          </w:p>
        </w:tc>
        <w:tc>
          <w:tcPr>
            <w:tcW w:w="1240" w:type="dxa"/>
            <w:tcBorders>
              <w:top w:val="nil"/>
              <w:left w:val="nil"/>
              <w:bottom w:val="single" w:sz="4" w:space="0" w:color="auto"/>
              <w:right w:val="single" w:sz="4" w:space="0" w:color="auto"/>
            </w:tcBorders>
            <w:shd w:val="clear" w:color="000000" w:fill="FCD5B4"/>
            <w:noWrap/>
            <w:vAlign w:val="bottom"/>
            <w:hideMark/>
          </w:tcPr>
          <w:p w14:paraId="3DDB1306" w14:textId="77777777" w:rsidR="00C74FC9" w:rsidRPr="00C74FC9" w:rsidRDefault="00C74FC9" w:rsidP="00F77360">
            <w:pPr>
              <w:jc w:val="right"/>
              <w:rPr>
                <w:rFonts w:ascii="Aptos" w:eastAsia="Times New Roman" w:hAnsi="Aptos" w:cs="Calibri"/>
                <w:b/>
                <w:bCs/>
                <w:lang w:eastAsia="sl-SI"/>
              </w:rPr>
            </w:pPr>
            <w:r w:rsidRPr="00C74FC9">
              <w:rPr>
                <w:rFonts w:ascii="Aptos" w:eastAsia="Times New Roman" w:hAnsi="Aptos" w:cs="Calibri"/>
                <w:b/>
                <w:bCs/>
                <w:lang w:eastAsia="sl-SI"/>
              </w:rPr>
              <w:t>26.635,79</w:t>
            </w:r>
          </w:p>
        </w:tc>
      </w:tr>
      <w:tr w:rsidR="00C74FC9" w:rsidRPr="00C74FC9" w14:paraId="2B481F40" w14:textId="77777777" w:rsidTr="00F77360">
        <w:trPr>
          <w:trHeight w:val="255"/>
        </w:trPr>
        <w:tc>
          <w:tcPr>
            <w:tcW w:w="960" w:type="dxa"/>
            <w:tcBorders>
              <w:top w:val="nil"/>
              <w:left w:val="single" w:sz="4" w:space="0" w:color="auto"/>
              <w:bottom w:val="single" w:sz="4" w:space="0" w:color="auto"/>
              <w:right w:val="single" w:sz="4" w:space="0" w:color="auto"/>
            </w:tcBorders>
            <w:noWrap/>
            <w:vAlign w:val="bottom"/>
            <w:hideMark/>
          </w:tcPr>
          <w:p w14:paraId="730E4E13"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2025</w:t>
            </w:r>
          </w:p>
        </w:tc>
        <w:tc>
          <w:tcPr>
            <w:tcW w:w="1540" w:type="dxa"/>
            <w:tcBorders>
              <w:top w:val="nil"/>
              <w:left w:val="nil"/>
              <w:bottom w:val="single" w:sz="4" w:space="0" w:color="auto"/>
              <w:right w:val="single" w:sz="4" w:space="0" w:color="auto"/>
            </w:tcBorders>
            <w:noWrap/>
            <w:vAlign w:val="bottom"/>
            <w:hideMark/>
          </w:tcPr>
          <w:p w14:paraId="06D61FAC"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15.515.712,45</w:t>
            </w:r>
          </w:p>
        </w:tc>
        <w:tc>
          <w:tcPr>
            <w:tcW w:w="1700" w:type="dxa"/>
            <w:tcBorders>
              <w:top w:val="nil"/>
              <w:left w:val="nil"/>
              <w:bottom w:val="single" w:sz="4" w:space="0" w:color="auto"/>
              <w:right w:val="single" w:sz="4" w:space="0" w:color="auto"/>
            </w:tcBorders>
            <w:noWrap/>
            <w:vAlign w:val="bottom"/>
            <w:hideMark/>
          </w:tcPr>
          <w:p w14:paraId="5F89CB32" w14:textId="77777777" w:rsidR="00C74FC9" w:rsidRPr="00C74FC9" w:rsidRDefault="00C74FC9" w:rsidP="00F77360">
            <w:pPr>
              <w:jc w:val="right"/>
              <w:rPr>
                <w:rFonts w:ascii="Aptos" w:eastAsia="Times New Roman" w:hAnsi="Aptos" w:cs="Calibri"/>
                <w:lang w:eastAsia="sl-SI"/>
              </w:rPr>
            </w:pPr>
            <w:r w:rsidRPr="00C74FC9">
              <w:rPr>
                <w:rFonts w:ascii="Aptos" w:eastAsia="Times New Roman" w:hAnsi="Aptos" w:cs="Calibri"/>
                <w:lang w:eastAsia="sl-SI"/>
              </w:rPr>
              <w:t>15.524.920,46</w:t>
            </w:r>
          </w:p>
        </w:tc>
        <w:tc>
          <w:tcPr>
            <w:tcW w:w="1240" w:type="dxa"/>
            <w:tcBorders>
              <w:top w:val="nil"/>
              <w:left w:val="nil"/>
              <w:bottom w:val="single" w:sz="4" w:space="0" w:color="auto"/>
              <w:right w:val="single" w:sz="4" w:space="0" w:color="auto"/>
            </w:tcBorders>
            <w:shd w:val="clear" w:color="000000" w:fill="FCD5B4"/>
            <w:noWrap/>
            <w:vAlign w:val="bottom"/>
            <w:hideMark/>
          </w:tcPr>
          <w:p w14:paraId="44452278" w14:textId="77777777" w:rsidR="00C74FC9" w:rsidRPr="00C74FC9" w:rsidRDefault="00C74FC9" w:rsidP="00F77360">
            <w:pPr>
              <w:jc w:val="right"/>
              <w:rPr>
                <w:rFonts w:ascii="Aptos" w:eastAsia="Times New Roman" w:hAnsi="Aptos" w:cs="Calibri"/>
                <w:b/>
                <w:bCs/>
                <w:lang w:eastAsia="sl-SI"/>
              </w:rPr>
            </w:pPr>
            <w:r w:rsidRPr="00C74FC9">
              <w:rPr>
                <w:rFonts w:ascii="Aptos" w:eastAsia="Times New Roman" w:hAnsi="Aptos" w:cs="Calibri"/>
                <w:b/>
                <w:bCs/>
                <w:lang w:eastAsia="sl-SI"/>
              </w:rPr>
              <w:t>9.208,01</w:t>
            </w:r>
          </w:p>
        </w:tc>
      </w:tr>
    </w:tbl>
    <w:p w14:paraId="36627AD5" w14:textId="77777777" w:rsidR="00560ED1" w:rsidRPr="00751C92" w:rsidRDefault="00560ED1" w:rsidP="00CA6107">
      <w:pPr>
        <w:rPr>
          <w:rFonts w:ascii="Aptos" w:hAnsi="Aptos"/>
          <w:sz w:val="16"/>
          <w:szCs w:val="16"/>
        </w:rPr>
      </w:pPr>
    </w:p>
    <w:p w14:paraId="06D913BF" w14:textId="43F558F5" w:rsidR="00CA6107" w:rsidRPr="00D93E30" w:rsidRDefault="00CA6107" w:rsidP="00CA6107">
      <w:pPr>
        <w:rPr>
          <w:rFonts w:ascii="Aptos" w:hAnsi="Aptos"/>
        </w:rPr>
      </w:pPr>
      <w:r w:rsidRPr="00D93E30">
        <w:rPr>
          <w:rFonts w:ascii="Aptos" w:hAnsi="Aptos"/>
        </w:rPr>
        <w:t>Tabela 1: Pregled prihodkov in odhodkov Rektorata med leti 2011 in 202</w:t>
      </w:r>
      <w:r w:rsidR="00D93E30" w:rsidRPr="00D93E30">
        <w:rPr>
          <w:rFonts w:ascii="Aptos" w:hAnsi="Aptos"/>
        </w:rPr>
        <w:t>5</w:t>
      </w:r>
      <w:r w:rsidRPr="00D93E30">
        <w:rPr>
          <w:rFonts w:ascii="Aptos" w:hAnsi="Aptos"/>
        </w:rPr>
        <w:t xml:space="preserve"> (v EUR)</w:t>
      </w:r>
    </w:p>
    <w:p w14:paraId="47CF6B5C" w14:textId="460344A7" w:rsidR="003932D3" w:rsidRPr="00515DD0" w:rsidRDefault="003932D3" w:rsidP="00E80EF9">
      <w:pPr>
        <w:rPr>
          <w:rFonts w:ascii="Aptos" w:hAnsi="Aptos"/>
          <w:highlight w:val="yellow"/>
        </w:rPr>
      </w:pPr>
    </w:p>
    <w:p w14:paraId="75932574" w14:textId="58F0A3F6" w:rsidR="00930F44" w:rsidRDefault="00930F44" w:rsidP="00E80EF9">
      <w:pPr>
        <w:rPr>
          <w:rFonts w:ascii="Aptos" w:hAnsi="Aptos"/>
          <w:highlight w:val="yellow"/>
        </w:rPr>
      </w:pPr>
      <w:r>
        <w:rPr>
          <w:rFonts w:ascii="Aptos" w:hAnsi="Aptos"/>
          <w:noProof/>
        </w:rPr>
        <w:drawing>
          <wp:inline distT="0" distB="0" distL="0" distR="0" wp14:anchorId="22CF07D5" wp14:editId="1EC339F6">
            <wp:extent cx="5669915" cy="3646146"/>
            <wp:effectExtent l="0" t="0" r="6985" b="0"/>
            <wp:docPr id="540758565"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75831" cy="3649951"/>
                    </a:xfrm>
                    <a:prstGeom prst="rect">
                      <a:avLst/>
                    </a:prstGeom>
                    <a:noFill/>
                  </pic:spPr>
                </pic:pic>
              </a:graphicData>
            </a:graphic>
          </wp:inline>
        </w:drawing>
      </w:r>
    </w:p>
    <w:p w14:paraId="189CD1F6" w14:textId="6C4AC1DE" w:rsidR="00866467" w:rsidRPr="00930F44" w:rsidRDefault="00866467" w:rsidP="00866467">
      <w:pPr>
        <w:spacing w:before="120"/>
        <w:rPr>
          <w:rFonts w:ascii="Aptos" w:hAnsi="Aptos"/>
        </w:rPr>
      </w:pPr>
      <w:r w:rsidRPr="00930F44">
        <w:rPr>
          <w:rFonts w:ascii="Aptos" w:hAnsi="Aptos"/>
        </w:rPr>
        <w:t>Graf 1: Prihodki in odhodki Rektorata med leti 2011 in 202</w:t>
      </w:r>
      <w:r w:rsidR="00930F44" w:rsidRPr="00930F44">
        <w:rPr>
          <w:rFonts w:ascii="Aptos" w:hAnsi="Aptos"/>
        </w:rPr>
        <w:t>5</w:t>
      </w:r>
    </w:p>
    <w:p w14:paraId="3DDA258E" w14:textId="143DCAD8" w:rsidR="003932D3" w:rsidRPr="00515DD0" w:rsidRDefault="003932D3" w:rsidP="0096266C">
      <w:pPr>
        <w:rPr>
          <w:rFonts w:ascii="Aptos" w:hAnsi="Aptos"/>
          <w:highlight w:val="yellow"/>
        </w:rPr>
      </w:pPr>
    </w:p>
    <w:p w14:paraId="08E2537B" w14:textId="288CAA11" w:rsidR="00185D23" w:rsidRPr="00EF35DF" w:rsidRDefault="00185D23" w:rsidP="00185D23">
      <w:pPr>
        <w:spacing w:before="120"/>
        <w:rPr>
          <w:rFonts w:ascii="Aptos" w:hAnsi="Aptos"/>
        </w:rPr>
      </w:pPr>
      <w:r w:rsidRPr="00EF35DF">
        <w:rPr>
          <w:rFonts w:ascii="Aptos" w:hAnsi="Aptos"/>
        </w:rPr>
        <w:t xml:space="preserve">Rektorat okrog polovico prihodkov za izvajanje strokovne podpore študijski dejavnosti po uredbi prejema s strani MVZI. Iz spodnjega pregleda in grafa je razvidno gibanje prejetih sredstev po uredbi v obdobju 2011–2024 (brez sredstev iz Razvojnega stebra financiranja – RSF), ki se </w:t>
      </w:r>
      <w:r w:rsidRPr="00EF35DF">
        <w:rPr>
          <w:rFonts w:ascii="Aptos" w:hAnsi="Aptos"/>
        </w:rPr>
        <w:lastRenderedPageBreak/>
        <w:t xml:space="preserve">nanašajo na cilje celotne UM). Znižanje sredstev v letu 2011 zaradi gospodarske krize se je nadaljevalo vse do leta 2016, ko so se začeli prihodki po uredbi zviševati. V letu 2019 je Rektorat prejel za 13,3 % več sredstev po uredbi kot leto poprej, ker so s sredstvi uredbe financirali delovanje Oddelka za javna naročila in del plač delavcev Projektne pisarne, kar je bilo prej financirano v okviru skupnih nalog UM. Rast sredstev se nadaljuje tudi v </w:t>
      </w:r>
      <w:r>
        <w:rPr>
          <w:rFonts w:ascii="Aptos" w:hAnsi="Aptos"/>
        </w:rPr>
        <w:t xml:space="preserve">naslednjih </w:t>
      </w:r>
      <w:r w:rsidRPr="00EF35DF">
        <w:rPr>
          <w:rFonts w:ascii="Aptos" w:hAnsi="Aptos"/>
        </w:rPr>
        <w:t>letih</w:t>
      </w:r>
      <w:r>
        <w:rPr>
          <w:rFonts w:ascii="Aptos" w:hAnsi="Aptos"/>
        </w:rPr>
        <w:t>, še posebej v letu 2025 zaradi velikega povišanja stroškov plač zaradi plačne reforme, ki so jim sledili višji prihodki</w:t>
      </w:r>
      <w:r w:rsidRPr="00EF35DF">
        <w:rPr>
          <w:rFonts w:ascii="Aptos" w:hAnsi="Aptos"/>
        </w:rPr>
        <w:t>.</w:t>
      </w:r>
    </w:p>
    <w:p w14:paraId="2F9F2F32" w14:textId="77777777" w:rsidR="00185D23" w:rsidRPr="00515DD0" w:rsidRDefault="00185D23" w:rsidP="0081642C">
      <w:pPr>
        <w:rPr>
          <w:rFonts w:ascii="Aptos" w:hAnsi="Aptos"/>
          <w:highlight w:val="yellow"/>
        </w:rPr>
      </w:pPr>
    </w:p>
    <w:tbl>
      <w:tblPr>
        <w:tblW w:w="8931" w:type="dxa"/>
        <w:tblCellMar>
          <w:left w:w="70" w:type="dxa"/>
          <w:right w:w="70" w:type="dxa"/>
        </w:tblCellMar>
        <w:tblLook w:val="04A0" w:firstRow="1" w:lastRow="0" w:firstColumn="1" w:lastColumn="0" w:noHBand="0" w:noVBand="1"/>
      </w:tblPr>
      <w:tblGrid>
        <w:gridCol w:w="1555"/>
        <w:gridCol w:w="1126"/>
        <w:gridCol w:w="1080"/>
        <w:gridCol w:w="1300"/>
        <w:gridCol w:w="940"/>
        <w:gridCol w:w="1812"/>
        <w:gridCol w:w="1139"/>
      </w:tblGrid>
      <w:tr w:rsidR="00611276" w:rsidRPr="00611276" w14:paraId="64DD5D1E" w14:textId="77777777" w:rsidTr="00F70F89">
        <w:trPr>
          <w:trHeight w:val="1110"/>
        </w:trPr>
        <w:tc>
          <w:tcPr>
            <w:tcW w:w="1555" w:type="dxa"/>
            <w:tcBorders>
              <w:top w:val="single" w:sz="4" w:space="0" w:color="auto"/>
              <w:left w:val="single" w:sz="4" w:space="0" w:color="auto"/>
              <w:bottom w:val="single" w:sz="4" w:space="0" w:color="auto"/>
              <w:right w:val="single" w:sz="4" w:space="0" w:color="auto"/>
            </w:tcBorders>
            <w:shd w:val="clear" w:color="000000" w:fill="FFCC99"/>
            <w:vAlign w:val="bottom"/>
            <w:hideMark/>
          </w:tcPr>
          <w:p w14:paraId="5BA34593" w14:textId="77777777" w:rsidR="00611276" w:rsidRPr="00611276" w:rsidRDefault="00611276" w:rsidP="00CD4328">
            <w:pPr>
              <w:jc w:val="center"/>
              <w:rPr>
                <w:rFonts w:ascii="Aptos" w:eastAsia="Times New Roman" w:hAnsi="Aptos" w:cs="Calibri"/>
                <w:b/>
                <w:bCs/>
                <w:color w:val="000000"/>
                <w:lang w:eastAsia="sl-SI"/>
              </w:rPr>
            </w:pPr>
            <w:r w:rsidRPr="00611276">
              <w:rPr>
                <w:rFonts w:ascii="Aptos" w:eastAsia="Times New Roman" w:hAnsi="Aptos" w:cs="Calibri"/>
                <w:b/>
                <w:bCs/>
                <w:color w:val="000000"/>
                <w:lang w:eastAsia="sl-SI"/>
              </w:rPr>
              <w:t>Leto</w:t>
            </w:r>
          </w:p>
        </w:tc>
        <w:tc>
          <w:tcPr>
            <w:tcW w:w="1105" w:type="dxa"/>
            <w:tcBorders>
              <w:top w:val="single" w:sz="4" w:space="0" w:color="auto"/>
              <w:left w:val="nil"/>
              <w:bottom w:val="single" w:sz="4" w:space="0" w:color="auto"/>
              <w:right w:val="single" w:sz="4" w:space="0" w:color="auto"/>
            </w:tcBorders>
            <w:shd w:val="clear" w:color="000000" w:fill="FFCC99"/>
            <w:vAlign w:val="bottom"/>
            <w:hideMark/>
          </w:tcPr>
          <w:p w14:paraId="2BCEB293" w14:textId="77777777" w:rsidR="00EC330D" w:rsidRPr="00EF35DF" w:rsidRDefault="00EC330D" w:rsidP="00CD4328">
            <w:pPr>
              <w:jc w:val="center"/>
              <w:rPr>
                <w:rFonts w:ascii="Aptos" w:eastAsia="Times New Roman" w:hAnsi="Aptos" w:cs="Calibri"/>
                <w:b/>
                <w:bCs/>
                <w:color w:val="000000"/>
                <w:lang w:eastAsia="sl-SI"/>
              </w:rPr>
            </w:pPr>
            <w:r w:rsidRPr="00EF35DF">
              <w:rPr>
                <w:rFonts w:ascii="Aptos" w:eastAsia="Times New Roman" w:hAnsi="Aptos" w:cs="Calibri"/>
                <w:b/>
                <w:bCs/>
                <w:color w:val="000000"/>
                <w:lang w:eastAsia="sl-SI"/>
              </w:rPr>
              <w:t>Sredstva za študij. dejavnost UM</w:t>
            </w:r>
          </w:p>
          <w:p w14:paraId="21B0F876" w14:textId="33A579B6" w:rsidR="00611276" w:rsidRPr="00611276" w:rsidRDefault="00EC330D" w:rsidP="00CD4328">
            <w:pPr>
              <w:jc w:val="center"/>
              <w:rPr>
                <w:rFonts w:ascii="Aptos" w:eastAsia="Times New Roman" w:hAnsi="Aptos" w:cs="Calibri"/>
                <w:b/>
                <w:bCs/>
                <w:color w:val="000000"/>
                <w:lang w:eastAsia="sl-SI"/>
              </w:rPr>
            </w:pPr>
            <w:r w:rsidRPr="00EF35DF">
              <w:rPr>
                <w:rFonts w:ascii="Aptos" w:eastAsia="Times New Roman" w:hAnsi="Aptos" w:cs="Calibri"/>
                <w:b/>
                <w:bCs/>
                <w:color w:val="000000"/>
                <w:lang w:eastAsia="sl-SI"/>
              </w:rPr>
              <w:t>1. in 2. stopnja</w:t>
            </w:r>
          </w:p>
        </w:tc>
        <w:tc>
          <w:tcPr>
            <w:tcW w:w="1080" w:type="dxa"/>
            <w:tcBorders>
              <w:top w:val="single" w:sz="4" w:space="0" w:color="auto"/>
              <w:left w:val="nil"/>
              <w:bottom w:val="single" w:sz="4" w:space="0" w:color="auto"/>
              <w:right w:val="single" w:sz="4" w:space="0" w:color="auto"/>
            </w:tcBorders>
            <w:shd w:val="clear" w:color="000000" w:fill="FFCC99"/>
            <w:vAlign w:val="bottom"/>
            <w:hideMark/>
          </w:tcPr>
          <w:p w14:paraId="1D389B77" w14:textId="77777777" w:rsidR="00611276" w:rsidRPr="00611276" w:rsidRDefault="00611276" w:rsidP="00CD4328">
            <w:pPr>
              <w:jc w:val="center"/>
              <w:rPr>
                <w:rFonts w:ascii="Aptos" w:eastAsia="Times New Roman" w:hAnsi="Aptos" w:cs="Calibri"/>
                <w:b/>
                <w:bCs/>
                <w:color w:val="000000"/>
                <w:lang w:eastAsia="sl-SI"/>
              </w:rPr>
            </w:pPr>
            <w:r w:rsidRPr="00611276">
              <w:rPr>
                <w:rFonts w:ascii="Aptos" w:eastAsia="Times New Roman" w:hAnsi="Aptos" w:cs="Calibri"/>
                <w:b/>
                <w:bCs/>
                <w:color w:val="000000"/>
                <w:lang w:eastAsia="sl-SI"/>
              </w:rPr>
              <w:t>Letni indeks rasti</w:t>
            </w:r>
          </w:p>
        </w:tc>
        <w:tc>
          <w:tcPr>
            <w:tcW w:w="1300" w:type="dxa"/>
            <w:tcBorders>
              <w:top w:val="single" w:sz="4" w:space="0" w:color="auto"/>
              <w:left w:val="nil"/>
              <w:bottom w:val="single" w:sz="4" w:space="0" w:color="auto"/>
              <w:right w:val="single" w:sz="4" w:space="0" w:color="auto"/>
            </w:tcBorders>
            <w:shd w:val="clear" w:color="000000" w:fill="FFCC99"/>
            <w:vAlign w:val="bottom"/>
            <w:hideMark/>
          </w:tcPr>
          <w:p w14:paraId="1CD45D37" w14:textId="77777777" w:rsidR="00EC330D" w:rsidRPr="00EC330D" w:rsidRDefault="00EC330D" w:rsidP="00CD4328">
            <w:pPr>
              <w:jc w:val="center"/>
              <w:rPr>
                <w:rFonts w:ascii="Aptos" w:eastAsia="Times New Roman" w:hAnsi="Aptos" w:cs="Calibri"/>
                <w:b/>
                <w:bCs/>
                <w:color w:val="000000"/>
                <w:lang w:eastAsia="sl-SI"/>
              </w:rPr>
            </w:pPr>
            <w:r w:rsidRPr="00EC330D">
              <w:rPr>
                <w:rFonts w:ascii="Aptos" w:eastAsia="Times New Roman" w:hAnsi="Aptos" w:cs="Calibri"/>
                <w:b/>
                <w:bCs/>
                <w:color w:val="000000"/>
                <w:lang w:eastAsia="sl-SI"/>
              </w:rPr>
              <w:t xml:space="preserve">Inflacija - letne stopnje rasti </w:t>
            </w:r>
            <w:proofErr w:type="spellStart"/>
            <w:r w:rsidRPr="00EC330D">
              <w:rPr>
                <w:rFonts w:ascii="Aptos" w:eastAsia="Times New Roman" w:hAnsi="Aptos" w:cs="Calibri"/>
                <w:b/>
                <w:bCs/>
                <w:color w:val="000000"/>
                <w:lang w:eastAsia="sl-SI"/>
              </w:rPr>
              <w:t>življ</w:t>
            </w:r>
            <w:proofErr w:type="spellEnd"/>
            <w:r w:rsidRPr="00EC330D">
              <w:rPr>
                <w:rFonts w:ascii="Aptos" w:eastAsia="Times New Roman" w:hAnsi="Aptos" w:cs="Calibri"/>
                <w:b/>
                <w:bCs/>
                <w:color w:val="000000"/>
                <w:lang w:eastAsia="sl-SI"/>
              </w:rPr>
              <w:t>. potrebščin</w:t>
            </w:r>
          </w:p>
          <w:p w14:paraId="1FB0DA7B" w14:textId="1A08BE21" w:rsidR="00611276" w:rsidRPr="00611276" w:rsidRDefault="00EC330D" w:rsidP="00CD4328">
            <w:pPr>
              <w:jc w:val="center"/>
              <w:rPr>
                <w:rFonts w:ascii="Aptos" w:eastAsia="Times New Roman" w:hAnsi="Aptos" w:cs="Calibri"/>
                <w:b/>
                <w:bCs/>
                <w:color w:val="000000"/>
                <w:lang w:eastAsia="sl-SI"/>
              </w:rPr>
            </w:pPr>
            <w:r w:rsidRPr="00EC330D">
              <w:rPr>
                <w:rFonts w:ascii="Aptos" w:eastAsia="Times New Roman" w:hAnsi="Aptos" w:cs="Calibri"/>
                <w:b/>
                <w:bCs/>
                <w:color w:val="000000"/>
                <w:lang w:eastAsia="sl-SI"/>
              </w:rPr>
              <w:t>Stat. urad RS</w:t>
            </w:r>
          </w:p>
        </w:tc>
        <w:tc>
          <w:tcPr>
            <w:tcW w:w="940" w:type="dxa"/>
            <w:tcBorders>
              <w:top w:val="single" w:sz="4" w:space="0" w:color="auto"/>
              <w:left w:val="nil"/>
              <w:bottom w:val="single" w:sz="4" w:space="0" w:color="auto"/>
              <w:right w:val="single" w:sz="4" w:space="0" w:color="auto"/>
            </w:tcBorders>
            <w:shd w:val="clear" w:color="000000" w:fill="FFCC99"/>
            <w:vAlign w:val="bottom"/>
            <w:hideMark/>
          </w:tcPr>
          <w:p w14:paraId="5EBA67A4" w14:textId="77777777" w:rsidR="00611276" w:rsidRPr="00611276" w:rsidRDefault="00611276" w:rsidP="00CD4328">
            <w:pPr>
              <w:jc w:val="center"/>
              <w:rPr>
                <w:rFonts w:ascii="Aptos" w:eastAsia="Times New Roman" w:hAnsi="Aptos" w:cs="Calibri"/>
                <w:b/>
                <w:bCs/>
                <w:color w:val="000000"/>
                <w:lang w:eastAsia="sl-SI"/>
              </w:rPr>
            </w:pPr>
            <w:r w:rsidRPr="00611276">
              <w:rPr>
                <w:rFonts w:ascii="Aptos" w:eastAsia="Times New Roman" w:hAnsi="Aptos" w:cs="Calibri"/>
                <w:b/>
                <w:bCs/>
                <w:color w:val="000000"/>
                <w:lang w:eastAsia="sl-SI"/>
              </w:rPr>
              <w:t>Realna rast</w:t>
            </w:r>
          </w:p>
        </w:tc>
        <w:tc>
          <w:tcPr>
            <w:tcW w:w="1812" w:type="dxa"/>
            <w:tcBorders>
              <w:top w:val="single" w:sz="4" w:space="0" w:color="auto"/>
              <w:left w:val="nil"/>
              <w:bottom w:val="single" w:sz="4" w:space="0" w:color="auto"/>
              <w:right w:val="single" w:sz="4" w:space="0" w:color="auto"/>
            </w:tcBorders>
            <w:shd w:val="clear" w:color="000000" w:fill="FFCC99"/>
            <w:vAlign w:val="bottom"/>
            <w:hideMark/>
          </w:tcPr>
          <w:p w14:paraId="3026D8F1" w14:textId="646D8663" w:rsidR="00611276" w:rsidRPr="00611276" w:rsidRDefault="00F70F89" w:rsidP="00CD4328">
            <w:pPr>
              <w:jc w:val="center"/>
              <w:rPr>
                <w:rFonts w:ascii="Aptos" w:eastAsia="Times New Roman" w:hAnsi="Aptos" w:cs="Calibri"/>
                <w:b/>
                <w:bCs/>
                <w:color w:val="000000"/>
                <w:lang w:eastAsia="sl-SI"/>
              </w:rPr>
            </w:pPr>
            <w:r w:rsidRPr="00F70F89">
              <w:rPr>
                <w:rFonts w:ascii="Aptos" w:eastAsia="Times New Roman" w:hAnsi="Aptos" w:cs="Calibri"/>
                <w:b/>
                <w:bCs/>
                <w:color w:val="000000"/>
                <w:lang w:eastAsia="sl-SI"/>
              </w:rPr>
              <w:t>Število rednih študentov 1. in 2. stopnje brez absolventov</w:t>
            </w:r>
          </w:p>
        </w:tc>
        <w:tc>
          <w:tcPr>
            <w:tcW w:w="1139" w:type="dxa"/>
            <w:tcBorders>
              <w:top w:val="single" w:sz="4" w:space="0" w:color="auto"/>
              <w:left w:val="nil"/>
              <w:bottom w:val="single" w:sz="4" w:space="0" w:color="auto"/>
              <w:right w:val="single" w:sz="4" w:space="0" w:color="auto"/>
            </w:tcBorders>
            <w:shd w:val="clear" w:color="000000" w:fill="FFCC99"/>
            <w:vAlign w:val="bottom"/>
            <w:hideMark/>
          </w:tcPr>
          <w:p w14:paraId="5D5D71A3" w14:textId="1B62BC93" w:rsidR="00611276" w:rsidRPr="00611276" w:rsidRDefault="00611276" w:rsidP="00CD4328">
            <w:pPr>
              <w:jc w:val="center"/>
              <w:rPr>
                <w:rFonts w:ascii="Aptos" w:eastAsia="Times New Roman" w:hAnsi="Aptos" w:cs="Calibri"/>
                <w:b/>
                <w:bCs/>
                <w:color w:val="000000"/>
                <w:lang w:eastAsia="sl-SI"/>
              </w:rPr>
            </w:pPr>
            <w:r w:rsidRPr="00611276">
              <w:rPr>
                <w:rFonts w:ascii="Aptos" w:eastAsia="Times New Roman" w:hAnsi="Aptos" w:cs="Calibri"/>
                <w:b/>
                <w:bCs/>
                <w:color w:val="000000"/>
                <w:lang w:eastAsia="sl-SI"/>
              </w:rPr>
              <w:t>EUR / študenta</w:t>
            </w:r>
          </w:p>
        </w:tc>
      </w:tr>
      <w:tr w:rsidR="00611276" w:rsidRPr="00611276" w14:paraId="0CA84AF5" w14:textId="77777777" w:rsidTr="00F70F89">
        <w:trPr>
          <w:trHeight w:val="330"/>
        </w:trPr>
        <w:tc>
          <w:tcPr>
            <w:tcW w:w="1555" w:type="dxa"/>
            <w:tcBorders>
              <w:top w:val="nil"/>
              <w:left w:val="single" w:sz="4" w:space="0" w:color="auto"/>
              <w:bottom w:val="single" w:sz="4" w:space="0" w:color="auto"/>
              <w:right w:val="single" w:sz="4" w:space="0" w:color="auto"/>
            </w:tcBorders>
            <w:shd w:val="clear" w:color="000000" w:fill="FFFFFF"/>
            <w:noWrap/>
            <w:vAlign w:val="center"/>
            <w:hideMark/>
          </w:tcPr>
          <w:p w14:paraId="1B4A3F1D" w14:textId="77777777" w:rsidR="00611276" w:rsidRPr="00611276" w:rsidRDefault="00611276" w:rsidP="00F77360">
            <w:pPr>
              <w:jc w:val="left"/>
              <w:rPr>
                <w:rFonts w:ascii="Aptos" w:eastAsia="Times New Roman" w:hAnsi="Aptos" w:cs="Calibri"/>
                <w:color w:val="000000"/>
                <w:lang w:eastAsia="sl-SI"/>
              </w:rPr>
            </w:pPr>
            <w:r w:rsidRPr="00611276">
              <w:rPr>
                <w:rFonts w:ascii="Aptos" w:eastAsia="Times New Roman" w:hAnsi="Aptos" w:cs="Calibri"/>
                <w:color w:val="000000"/>
                <w:lang w:eastAsia="sl-SI"/>
              </w:rPr>
              <w:t>2011</w:t>
            </w:r>
          </w:p>
        </w:tc>
        <w:tc>
          <w:tcPr>
            <w:tcW w:w="1105" w:type="dxa"/>
            <w:tcBorders>
              <w:top w:val="nil"/>
              <w:left w:val="nil"/>
              <w:bottom w:val="single" w:sz="4" w:space="0" w:color="auto"/>
              <w:right w:val="single" w:sz="4" w:space="0" w:color="auto"/>
            </w:tcBorders>
            <w:shd w:val="clear" w:color="000000" w:fill="FFFFFF"/>
            <w:noWrap/>
            <w:vAlign w:val="bottom"/>
            <w:hideMark/>
          </w:tcPr>
          <w:p w14:paraId="0A63EEA4"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2.851.955</w:t>
            </w:r>
          </w:p>
        </w:tc>
        <w:tc>
          <w:tcPr>
            <w:tcW w:w="1080" w:type="dxa"/>
            <w:tcBorders>
              <w:top w:val="nil"/>
              <w:left w:val="nil"/>
              <w:bottom w:val="single" w:sz="4" w:space="0" w:color="auto"/>
              <w:right w:val="single" w:sz="4" w:space="0" w:color="auto"/>
            </w:tcBorders>
            <w:shd w:val="clear" w:color="000000" w:fill="FFFFFF"/>
            <w:noWrap/>
            <w:vAlign w:val="bottom"/>
            <w:hideMark/>
          </w:tcPr>
          <w:p w14:paraId="36C6B869"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99,73</w:t>
            </w:r>
          </w:p>
        </w:tc>
        <w:tc>
          <w:tcPr>
            <w:tcW w:w="1300" w:type="dxa"/>
            <w:tcBorders>
              <w:top w:val="nil"/>
              <w:left w:val="nil"/>
              <w:bottom w:val="single" w:sz="4" w:space="0" w:color="auto"/>
              <w:right w:val="single" w:sz="4" w:space="0" w:color="auto"/>
            </w:tcBorders>
            <w:shd w:val="clear" w:color="000000" w:fill="FFFFFF"/>
            <w:noWrap/>
            <w:vAlign w:val="bottom"/>
            <w:hideMark/>
          </w:tcPr>
          <w:p w14:paraId="009D5BC8"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2,00</w:t>
            </w:r>
          </w:p>
        </w:tc>
        <w:tc>
          <w:tcPr>
            <w:tcW w:w="940" w:type="dxa"/>
            <w:tcBorders>
              <w:top w:val="nil"/>
              <w:left w:val="nil"/>
              <w:bottom w:val="single" w:sz="4" w:space="0" w:color="auto"/>
              <w:right w:val="single" w:sz="4" w:space="0" w:color="auto"/>
            </w:tcBorders>
            <w:shd w:val="clear" w:color="000000" w:fill="FFFFFF"/>
            <w:noWrap/>
            <w:vAlign w:val="bottom"/>
            <w:hideMark/>
          </w:tcPr>
          <w:p w14:paraId="2FD6ADA5"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97,73</w:t>
            </w:r>
          </w:p>
        </w:tc>
        <w:tc>
          <w:tcPr>
            <w:tcW w:w="1812" w:type="dxa"/>
            <w:tcBorders>
              <w:top w:val="nil"/>
              <w:left w:val="nil"/>
              <w:bottom w:val="single" w:sz="4" w:space="0" w:color="auto"/>
              <w:right w:val="single" w:sz="4" w:space="0" w:color="auto"/>
            </w:tcBorders>
            <w:shd w:val="clear" w:color="000000" w:fill="FFFFFF"/>
            <w:noWrap/>
            <w:vAlign w:val="bottom"/>
            <w:hideMark/>
          </w:tcPr>
          <w:p w14:paraId="59D0704D"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13.679</w:t>
            </w:r>
          </w:p>
        </w:tc>
        <w:tc>
          <w:tcPr>
            <w:tcW w:w="1139" w:type="dxa"/>
            <w:tcBorders>
              <w:top w:val="nil"/>
              <w:left w:val="nil"/>
              <w:bottom w:val="single" w:sz="4" w:space="0" w:color="auto"/>
              <w:right w:val="single" w:sz="4" w:space="0" w:color="auto"/>
            </w:tcBorders>
            <w:shd w:val="clear" w:color="000000" w:fill="FFFFFF"/>
            <w:noWrap/>
            <w:vAlign w:val="center"/>
            <w:hideMark/>
          </w:tcPr>
          <w:p w14:paraId="2C712BC1"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208,49</w:t>
            </w:r>
          </w:p>
        </w:tc>
      </w:tr>
      <w:tr w:rsidR="00611276" w:rsidRPr="00611276" w14:paraId="1808A609" w14:textId="77777777" w:rsidTr="00F70F89">
        <w:trPr>
          <w:trHeight w:val="330"/>
        </w:trPr>
        <w:tc>
          <w:tcPr>
            <w:tcW w:w="1555" w:type="dxa"/>
            <w:tcBorders>
              <w:top w:val="nil"/>
              <w:left w:val="single" w:sz="4" w:space="0" w:color="auto"/>
              <w:bottom w:val="single" w:sz="4" w:space="0" w:color="auto"/>
              <w:right w:val="single" w:sz="4" w:space="0" w:color="auto"/>
            </w:tcBorders>
            <w:shd w:val="clear" w:color="000000" w:fill="FFFFFF"/>
            <w:noWrap/>
            <w:vAlign w:val="bottom"/>
            <w:hideMark/>
          </w:tcPr>
          <w:p w14:paraId="2F504331" w14:textId="77777777" w:rsidR="00611276" w:rsidRPr="00611276" w:rsidRDefault="00611276" w:rsidP="00F77360">
            <w:pPr>
              <w:jc w:val="left"/>
              <w:rPr>
                <w:rFonts w:ascii="Aptos" w:eastAsia="Times New Roman" w:hAnsi="Aptos" w:cs="Calibri"/>
                <w:color w:val="000000"/>
                <w:lang w:eastAsia="sl-SI"/>
              </w:rPr>
            </w:pPr>
            <w:r w:rsidRPr="00611276">
              <w:rPr>
                <w:rFonts w:ascii="Aptos" w:eastAsia="Times New Roman" w:hAnsi="Aptos" w:cs="Calibri"/>
                <w:color w:val="000000"/>
                <w:lang w:eastAsia="sl-SI"/>
              </w:rPr>
              <w:t>2012</w:t>
            </w:r>
          </w:p>
        </w:tc>
        <w:tc>
          <w:tcPr>
            <w:tcW w:w="1105" w:type="dxa"/>
            <w:tcBorders>
              <w:top w:val="nil"/>
              <w:left w:val="nil"/>
              <w:bottom w:val="single" w:sz="4" w:space="0" w:color="auto"/>
              <w:right w:val="single" w:sz="4" w:space="0" w:color="auto"/>
            </w:tcBorders>
            <w:shd w:val="clear" w:color="000000" w:fill="FFFFFF"/>
            <w:noWrap/>
            <w:vAlign w:val="bottom"/>
            <w:hideMark/>
          </w:tcPr>
          <w:p w14:paraId="352E6C65"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2.797.001</w:t>
            </w:r>
          </w:p>
        </w:tc>
        <w:tc>
          <w:tcPr>
            <w:tcW w:w="1080" w:type="dxa"/>
            <w:tcBorders>
              <w:top w:val="nil"/>
              <w:left w:val="nil"/>
              <w:bottom w:val="single" w:sz="4" w:space="0" w:color="auto"/>
              <w:right w:val="single" w:sz="4" w:space="0" w:color="auto"/>
            </w:tcBorders>
            <w:shd w:val="clear" w:color="000000" w:fill="FFFFFF"/>
            <w:noWrap/>
            <w:vAlign w:val="bottom"/>
            <w:hideMark/>
          </w:tcPr>
          <w:p w14:paraId="51011E01"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98,07</w:t>
            </w:r>
          </w:p>
        </w:tc>
        <w:tc>
          <w:tcPr>
            <w:tcW w:w="1300" w:type="dxa"/>
            <w:tcBorders>
              <w:top w:val="nil"/>
              <w:left w:val="nil"/>
              <w:bottom w:val="single" w:sz="4" w:space="0" w:color="auto"/>
              <w:right w:val="single" w:sz="4" w:space="0" w:color="auto"/>
            </w:tcBorders>
            <w:shd w:val="clear" w:color="000000" w:fill="FFFFFF"/>
            <w:noWrap/>
            <w:vAlign w:val="bottom"/>
            <w:hideMark/>
          </w:tcPr>
          <w:p w14:paraId="32E8F8DC"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2,70</w:t>
            </w:r>
          </w:p>
        </w:tc>
        <w:tc>
          <w:tcPr>
            <w:tcW w:w="940" w:type="dxa"/>
            <w:tcBorders>
              <w:top w:val="nil"/>
              <w:left w:val="nil"/>
              <w:bottom w:val="single" w:sz="4" w:space="0" w:color="auto"/>
              <w:right w:val="single" w:sz="4" w:space="0" w:color="auto"/>
            </w:tcBorders>
            <w:shd w:val="clear" w:color="000000" w:fill="FFFFFF"/>
            <w:noWrap/>
            <w:vAlign w:val="bottom"/>
            <w:hideMark/>
          </w:tcPr>
          <w:p w14:paraId="2E9FEA5D"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95,37</w:t>
            </w:r>
          </w:p>
        </w:tc>
        <w:tc>
          <w:tcPr>
            <w:tcW w:w="1812" w:type="dxa"/>
            <w:tcBorders>
              <w:top w:val="nil"/>
              <w:left w:val="nil"/>
              <w:bottom w:val="single" w:sz="4" w:space="0" w:color="auto"/>
              <w:right w:val="single" w:sz="4" w:space="0" w:color="auto"/>
            </w:tcBorders>
            <w:shd w:val="clear" w:color="000000" w:fill="FFFFFF"/>
            <w:noWrap/>
            <w:vAlign w:val="bottom"/>
            <w:hideMark/>
          </w:tcPr>
          <w:p w14:paraId="47EEAE7A"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13.394</w:t>
            </w:r>
          </w:p>
        </w:tc>
        <w:tc>
          <w:tcPr>
            <w:tcW w:w="1139" w:type="dxa"/>
            <w:tcBorders>
              <w:top w:val="nil"/>
              <w:left w:val="nil"/>
              <w:bottom w:val="single" w:sz="4" w:space="0" w:color="auto"/>
              <w:right w:val="single" w:sz="4" w:space="0" w:color="auto"/>
            </w:tcBorders>
            <w:shd w:val="clear" w:color="000000" w:fill="FFFFFF"/>
            <w:noWrap/>
            <w:vAlign w:val="center"/>
            <w:hideMark/>
          </w:tcPr>
          <w:p w14:paraId="2AA85D1B"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208,83</w:t>
            </w:r>
          </w:p>
        </w:tc>
      </w:tr>
      <w:tr w:rsidR="00611276" w:rsidRPr="00611276" w14:paraId="2D1DD9F7" w14:textId="77777777" w:rsidTr="00F70F89">
        <w:trPr>
          <w:trHeight w:val="330"/>
        </w:trPr>
        <w:tc>
          <w:tcPr>
            <w:tcW w:w="1555" w:type="dxa"/>
            <w:tcBorders>
              <w:top w:val="nil"/>
              <w:left w:val="single" w:sz="4" w:space="0" w:color="auto"/>
              <w:bottom w:val="single" w:sz="4" w:space="0" w:color="auto"/>
              <w:right w:val="single" w:sz="4" w:space="0" w:color="auto"/>
            </w:tcBorders>
            <w:noWrap/>
            <w:vAlign w:val="center"/>
            <w:hideMark/>
          </w:tcPr>
          <w:p w14:paraId="1ED656DA" w14:textId="77777777" w:rsidR="00611276" w:rsidRPr="00611276" w:rsidRDefault="00611276" w:rsidP="00F77360">
            <w:pPr>
              <w:jc w:val="left"/>
              <w:rPr>
                <w:rFonts w:ascii="Aptos" w:eastAsia="Times New Roman" w:hAnsi="Aptos" w:cs="Calibri"/>
                <w:color w:val="000000"/>
                <w:lang w:eastAsia="sl-SI"/>
              </w:rPr>
            </w:pPr>
            <w:r w:rsidRPr="00611276">
              <w:rPr>
                <w:rFonts w:ascii="Aptos" w:eastAsia="Times New Roman" w:hAnsi="Aptos" w:cs="Calibri"/>
                <w:color w:val="000000"/>
                <w:lang w:eastAsia="sl-SI"/>
              </w:rPr>
              <w:t>2013</w:t>
            </w:r>
          </w:p>
        </w:tc>
        <w:tc>
          <w:tcPr>
            <w:tcW w:w="1105" w:type="dxa"/>
            <w:tcBorders>
              <w:top w:val="nil"/>
              <w:left w:val="nil"/>
              <w:bottom w:val="single" w:sz="4" w:space="0" w:color="auto"/>
              <w:right w:val="single" w:sz="4" w:space="0" w:color="auto"/>
            </w:tcBorders>
            <w:noWrap/>
            <w:vAlign w:val="center"/>
            <w:hideMark/>
          </w:tcPr>
          <w:p w14:paraId="1FCEA9C9"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2.635.990</w:t>
            </w:r>
          </w:p>
        </w:tc>
        <w:tc>
          <w:tcPr>
            <w:tcW w:w="1080" w:type="dxa"/>
            <w:tcBorders>
              <w:top w:val="nil"/>
              <w:left w:val="nil"/>
              <w:bottom w:val="single" w:sz="4" w:space="0" w:color="auto"/>
              <w:right w:val="single" w:sz="4" w:space="0" w:color="auto"/>
            </w:tcBorders>
            <w:shd w:val="clear" w:color="000000" w:fill="FFFFFF"/>
            <w:noWrap/>
            <w:vAlign w:val="bottom"/>
            <w:hideMark/>
          </w:tcPr>
          <w:p w14:paraId="56544D86"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92,43</w:t>
            </w:r>
          </w:p>
        </w:tc>
        <w:tc>
          <w:tcPr>
            <w:tcW w:w="1300" w:type="dxa"/>
            <w:tcBorders>
              <w:top w:val="nil"/>
              <w:left w:val="nil"/>
              <w:bottom w:val="single" w:sz="4" w:space="0" w:color="auto"/>
              <w:right w:val="single" w:sz="4" w:space="0" w:color="auto"/>
            </w:tcBorders>
            <w:shd w:val="clear" w:color="000000" w:fill="FFFFFF"/>
            <w:noWrap/>
            <w:vAlign w:val="bottom"/>
            <w:hideMark/>
          </w:tcPr>
          <w:p w14:paraId="7B2EEEC9"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0,70</w:t>
            </w:r>
          </w:p>
        </w:tc>
        <w:tc>
          <w:tcPr>
            <w:tcW w:w="940" w:type="dxa"/>
            <w:tcBorders>
              <w:top w:val="nil"/>
              <w:left w:val="nil"/>
              <w:bottom w:val="single" w:sz="4" w:space="0" w:color="auto"/>
              <w:right w:val="single" w:sz="4" w:space="0" w:color="auto"/>
            </w:tcBorders>
            <w:shd w:val="clear" w:color="000000" w:fill="FFFFFF"/>
            <w:noWrap/>
            <w:vAlign w:val="bottom"/>
            <w:hideMark/>
          </w:tcPr>
          <w:p w14:paraId="528B7E71"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91,73</w:t>
            </w:r>
          </w:p>
        </w:tc>
        <w:tc>
          <w:tcPr>
            <w:tcW w:w="1812" w:type="dxa"/>
            <w:tcBorders>
              <w:top w:val="nil"/>
              <w:left w:val="nil"/>
              <w:bottom w:val="single" w:sz="4" w:space="0" w:color="auto"/>
              <w:right w:val="single" w:sz="4" w:space="0" w:color="auto"/>
            </w:tcBorders>
            <w:shd w:val="clear" w:color="000000" w:fill="FFFFFF"/>
            <w:noWrap/>
            <w:vAlign w:val="bottom"/>
            <w:hideMark/>
          </w:tcPr>
          <w:p w14:paraId="4C7EA4C5"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12.909</w:t>
            </w:r>
          </w:p>
        </w:tc>
        <w:tc>
          <w:tcPr>
            <w:tcW w:w="1139" w:type="dxa"/>
            <w:tcBorders>
              <w:top w:val="nil"/>
              <w:left w:val="nil"/>
              <w:bottom w:val="single" w:sz="4" w:space="0" w:color="auto"/>
              <w:right w:val="single" w:sz="4" w:space="0" w:color="auto"/>
            </w:tcBorders>
            <w:shd w:val="clear" w:color="000000" w:fill="FFFFFF"/>
            <w:noWrap/>
            <w:vAlign w:val="center"/>
            <w:hideMark/>
          </w:tcPr>
          <w:p w14:paraId="3183ECBD"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204,20</w:t>
            </w:r>
          </w:p>
        </w:tc>
      </w:tr>
      <w:tr w:rsidR="00611276" w:rsidRPr="00611276" w14:paraId="30861B0E" w14:textId="77777777" w:rsidTr="00F70F89">
        <w:trPr>
          <w:trHeight w:val="330"/>
        </w:trPr>
        <w:tc>
          <w:tcPr>
            <w:tcW w:w="1555" w:type="dxa"/>
            <w:tcBorders>
              <w:top w:val="nil"/>
              <w:left w:val="single" w:sz="4" w:space="0" w:color="auto"/>
              <w:bottom w:val="single" w:sz="4" w:space="0" w:color="auto"/>
              <w:right w:val="single" w:sz="4" w:space="0" w:color="auto"/>
            </w:tcBorders>
            <w:noWrap/>
            <w:vAlign w:val="bottom"/>
            <w:hideMark/>
          </w:tcPr>
          <w:p w14:paraId="6D3FA142" w14:textId="77777777" w:rsidR="00611276" w:rsidRPr="00611276" w:rsidRDefault="00611276" w:rsidP="00F77360">
            <w:pPr>
              <w:jc w:val="left"/>
              <w:rPr>
                <w:rFonts w:ascii="Aptos" w:eastAsia="Times New Roman" w:hAnsi="Aptos" w:cs="Calibri"/>
                <w:color w:val="000000"/>
                <w:lang w:eastAsia="sl-SI"/>
              </w:rPr>
            </w:pPr>
            <w:r w:rsidRPr="00611276">
              <w:rPr>
                <w:rFonts w:ascii="Aptos" w:eastAsia="Times New Roman" w:hAnsi="Aptos" w:cs="Calibri"/>
                <w:color w:val="000000"/>
                <w:lang w:eastAsia="sl-SI"/>
              </w:rPr>
              <w:t>2014</w:t>
            </w:r>
          </w:p>
        </w:tc>
        <w:tc>
          <w:tcPr>
            <w:tcW w:w="1105" w:type="dxa"/>
            <w:tcBorders>
              <w:top w:val="nil"/>
              <w:left w:val="nil"/>
              <w:bottom w:val="single" w:sz="4" w:space="0" w:color="auto"/>
              <w:right w:val="single" w:sz="4" w:space="0" w:color="auto"/>
            </w:tcBorders>
            <w:noWrap/>
            <w:vAlign w:val="bottom"/>
            <w:hideMark/>
          </w:tcPr>
          <w:p w14:paraId="3D1A5A96"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2.619.231</w:t>
            </w:r>
          </w:p>
        </w:tc>
        <w:tc>
          <w:tcPr>
            <w:tcW w:w="1080" w:type="dxa"/>
            <w:tcBorders>
              <w:top w:val="nil"/>
              <w:left w:val="nil"/>
              <w:bottom w:val="single" w:sz="4" w:space="0" w:color="auto"/>
              <w:right w:val="single" w:sz="4" w:space="0" w:color="auto"/>
            </w:tcBorders>
            <w:shd w:val="clear" w:color="000000" w:fill="FFFFFF"/>
            <w:noWrap/>
            <w:vAlign w:val="bottom"/>
            <w:hideMark/>
          </w:tcPr>
          <w:p w14:paraId="3711FED7"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99,36</w:t>
            </w:r>
          </w:p>
        </w:tc>
        <w:tc>
          <w:tcPr>
            <w:tcW w:w="1300" w:type="dxa"/>
            <w:tcBorders>
              <w:top w:val="nil"/>
              <w:left w:val="nil"/>
              <w:bottom w:val="single" w:sz="4" w:space="0" w:color="auto"/>
              <w:right w:val="single" w:sz="4" w:space="0" w:color="auto"/>
            </w:tcBorders>
            <w:shd w:val="clear" w:color="000000" w:fill="FFFFFF"/>
            <w:noWrap/>
            <w:vAlign w:val="bottom"/>
            <w:hideMark/>
          </w:tcPr>
          <w:p w14:paraId="486A497C"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0,20</w:t>
            </w:r>
          </w:p>
        </w:tc>
        <w:tc>
          <w:tcPr>
            <w:tcW w:w="940" w:type="dxa"/>
            <w:tcBorders>
              <w:top w:val="nil"/>
              <w:left w:val="nil"/>
              <w:bottom w:val="single" w:sz="4" w:space="0" w:color="auto"/>
              <w:right w:val="single" w:sz="4" w:space="0" w:color="auto"/>
            </w:tcBorders>
            <w:shd w:val="clear" w:color="000000" w:fill="FFFFFF"/>
            <w:noWrap/>
            <w:vAlign w:val="bottom"/>
            <w:hideMark/>
          </w:tcPr>
          <w:p w14:paraId="3091E98C"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99,16</w:t>
            </w:r>
          </w:p>
        </w:tc>
        <w:tc>
          <w:tcPr>
            <w:tcW w:w="1812" w:type="dxa"/>
            <w:tcBorders>
              <w:top w:val="nil"/>
              <w:left w:val="nil"/>
              <w:bottom w:val="single" w:sz="4" w:space="0" w:color="auto"/>
              <w:right w:val="single" w:sz="4" w:space="0" w:color="auto"/>
            </w:tcBorders>
            <w:shd w:val="clear" w:color="000000" w:fill="FFFFFF"/>
            <w:noWrap/>
            <w:vAlign w:val="bottom"/>
            <w:hideMark/>
          </w:tcPr>
          <w:p w14:paraId="68B96EFB"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12.256</w:t>
            </w:r>
          </w:p>
        </w:tc>
        <w:tc>
          <w:tcPr>
            <w:tcW w:w="1139" w:type="dxa"/>
            <w:tcBorders>
              <w:top w:val="nil"/>
              <w:left w:val="nil"/>
              <w:bottom w:val="single" w:sz="4" w:space="0" w:color="auto"/>
              <w:right w:val="single" w:sz="4" w:space="0" w:color="auto"/>
            </w:tcBorders>
            <w:shd w:val="clear" w:color="000000" w:fill="FFFFFF"/>
            <w:noWrap/>
            <w:vAlign w:val="center"/>
            <w:hideMark/>
          </w:tcPr>
          <w:p w14:paraId="2CE38C32"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213,71</w:t>
            </w:r>
          </w:p>
        </w:tc>
      </w:tr>
      <w:tr w:rsidR="00611276" w:rsidRPr="00611276" w14:paraId="30D46661" w14:textId="77777777" w:rsidTr="00F70F89">
        <w:trPr>
          <w:trHeight w:val="330"/>
        </w:trPr>
        <w:tc>
          <w:tcPr>
            <w:tcW w:w="1555" w:type="dxa"/>
            <w:tcBorders>
              <w:top w:val="nil"/>
              <w:left w:val="single" w:sz="4" w:space="0" w:color="auto"/>
              <w:bottom w:val="single" w:sz="4" w:space="0" w:color="auto"/>
              <w:right w:val="single" w:sz="4" w:space="0" w:color="auto"/>
            </w:tcBorders>
            <w:noWrap/>
            <w:vAlign w:val="bottom"/>
            <w:hideMark/>
          </w:tcPr>
          <w:p w14:paraId="23C8A71A" w14:textId="77777777" w:rsidR="00611276" w:rsidRPr="00611276" w:rsidRDefault="00611276" w:rsidP="00F77360">
            <w:pPr>
              <w:jc w:val="left"/>
              <w:rPr>
                <w:rFonts w:ascii="Aptos" w:eastAsia="Times New Roman" w:hAnsi="Aptos" w:cs="Calibri"/>
                <w:color w:val="000000"/>
                <w:lang w:eastAsia="sl-SI"/>
              </w:rPr>
            </w:pPr>
            <w:r w:rsidRPr="00611276">
              <w:rPr>
                <w:rFonts w:ascii="Aptos" w:eastAsia="Times New Roman" w:hAnsi="Aptos" w:cs="Calibri"/>
                <w:color w:val="000000"/>
                <w:lang w:eastAsia="sl-SI"/>
              </w:rPr>
              <w:t>2015</w:t>
            </w:r>
          </w:p>
        </w:tc>
        <w:tc>
          <w:tcPr>
            <w:tcW w:w="1105" w:type="dxa"/>
            <w:tcBorders>
              <w:top w:val="nil"/>
              <w:left w:val="nil"/>
              <w:bottom w:val="single" w:sz="4" w:space="0" w:color="auto"/>
              <w:right w:val="single" w:sz="4" w:space="0" w:color="auto"/>
            </w:tcBorders>
            <w:noWrap/>
            <w:vAlign w:val="bottom"/>
            <w:hideMark/>
          </w:tcPr>
          <w:p w14:paraId="63BF6111"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2.584.293</w:t>
            </w:r>
          </w:p>
        </w:tc>
        <w:tc>
          <w:tcPr>
            <w:tcW w:w="1080" w:type="dxa"/>
            <w:tcBorders>
              <w:top w:val="nil"/>
              <w:left w:val="nil"/>
              <w:bottom w:val="single" w:sz="4" w:space="0" w:color="auto"/>
              <w:right w:val="single" w:sz="4" w:space="0" w:color="auto"/>
            </w:tcBorders>
            <w:shd w:val="clear" w:color="000000" w:fill="FFFFFF"/>
            <w:noWrap/>
            <w:vAlign w:val="bottom"/>
            <w:hideMark/>
          </w:tcPr>
          <w:p w14:paraId="3FFBB419"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98,67</w:t>
            </w:r>
          </w:p>
        </w:tc>
        <w:tc>
          <w:tcPr>
            <w:tcW w:w="1300" w:type="dxa"/>
            <w:tcBorders>
              <w:top w:val="nil"/>
              <w:left w:val="nil"/>
              <w:bottom w:val="single" w:sz="4" w:space="0" w:color="auto"/>
              <w:right w:val="single" w:sz="4" w:space="0" w:color="auto"/>
            </w:tcBorders>
            <w:shd w:val="clear" w:color="000000" w:fill="FFFFFF"/>
            <w:noWrap/>
            <w:vAlign w:val="bottom"/>
            <w:hideMark/>
          </w:tcPr>
          <w:p w14:paraId="363904A4"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-0,50</w:t>
            </w:r>
          </w:p>
        </w:tc>
        <w:tc>
          <w:tcPr>
            <w:tcW w:w="940" w:type="dxa"/>
            <w:tcBorders>
              <w:top w:val="nil"/>
              <w:left w:val="nil"/>
              <w:bottom w:val="single" w:sz="4" w:space="0" w:color="auto"/>
              <w:right w:val="single" w:sz="4" w:space="0" w:color="auto"/>
            </w:tcBorders>
            <w:shd w:val="clear" w:color="000000" w:fill="FFFFFF"/>
            <w:noWrap/>
            <w:vAlign w:val="bottom"/>
            <w:hideMark/>
          </w:tcPr>
          <w:p w14:paraId="4473CE16"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99,17</w:t>
            </w:r>
          </w:p>
        </w:tc>
        <w:tc>
          <w:tcPr>
            <w:tcW w:w="1812" w:type="dxa"/>
            <w:tcBorders>
              <w:top w:val="nil"/>
              <w:left w:val="nil"/>
              <w:bottom w:val="single" w:sz="4" w:space="0" w:color="auto"/>
              <w:right w:val="single" w:sz="4" w:space="0" w:color="auto"/>
            </w:tcBorders>
            <w:shd w:val="clear" w:color="000000" w:fill="FFFFFF"/>
            <w:noWrap/>
            <w:vAlign w:val="bottom"/>
            <w:hideMark/>
          </w:tcPr>
          <w:p w14:paraId="29B5F8E9"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11.475</w:t>
            </w:r>
          </w:p>
        </w:tc>
        <w:tc>
          <w:tcPr>
            <w:tcW w:w="1139" w:type="dxa"/>
            <w:tcBorders>
              <w:top w:val="nil"/>
              <w:left w:val="nil"/>
              <w:bottom w:val="single" w:sz="4" w:space="0" w:color="auto"/>
              <w:right w:val="single" w:sz="4" w:space="0" w:color="auto"/>
            </w:tcBorders>
            <w:shd w:val="clear" w:color="000000" w:fill="FFFFFF"/>
            <w:noWrap/>
            <w:vAlign w:val="center"/>
            <w:hideMark/>
          </w:tcPr>
          <w:p w14:paraId="451AD118"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225,21</w:t>
            </w:r>
          </w:p>
        </w:tc>
      </w:tr>
      <w:tr w:rsidR="00611276" w:rsidRPr="00611276" w14:paraId="753E9ED9" w14:textId="77777777" w:rsidTr="00F70F89">
        <w:trPr>
          <w:trHeight w:val="330"/>
        </w:trPr>
        <w:tc>
          <w:tcPr>
            <w:tcW w:w="1555" w:type="dxa"/>
            <w:tcBorders>
              <w:top w:val="nil"/>
              <w:left w:val="single" w:sz="4" w:space="0" w:color="auto"/>
              <w:bottom w:val="single" w:sz="4" w:space="0" w:color="auto"/>
              <w:right w:val="single" w:sz="4" w:space="0" w:color="auto"/>
            </w:tcBorders>
            <w:noWrap/>
            <w:vAlign w:val="bottom"/>
            <w:hideMark/>
          </w:tcPr>
          <w:p w14:paraId="5F6856DA" w14:textId="77777777" w:rsidR="00611276" w:rsidRPr="00611276" w:rsidRDefault="00611276" w:rsidP="00F77360">
            <w:pPr>
              <w:jc w:val="left"/>
              <w:rPr>
                <w:rFonts w:ascii="Aptos" w:eastAsia="Times New Roman" w:hAnsi="Aptos" w:cs="Calibri"/>
                <w:color w:val="000000"/>
                <w:lang w:eastAsia="sl-SI"/>
              </w:rPr>
            </w:pPr>
            <w:r w:rsidRPr="00611276">
              <w:rPr>
                <w:rFonts w:ascii="Aptos" w:eastAsia="Times New Roman" w:hAnsi="Aptos" w:cs="Calibri"/>
                <w:color w:val="000000"/>
                <w:lang w:eastAsia="sl-SI"/>
              </w:rPr>
              <w:t>2016</w:t>
            </w:r>
          </w:p>
        </w:tc>
        <w:tc>
          <w:tcPr>
            <w:tcW w:w="1105" w:type="dxa"/>
            <w:tcBorders>
              <w:top w:val="nil"/>
              <w:left w:val="nil"/>
              <w:bottom w:val="single" w:sz="4" w:space="0" w:color="auto"/>
              <w:right w:val="single" w:sz="4" w:space="0" w:color="auto"/>
            </w:tcBorders>
            <w:noWrap/>
            <w:vAlign w:val="bottom"/>
            <w:hideMark/>
          </w:tcPr>
          <w:p w14:paraId="40D8CB34"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2.687.131</w:t>
            </w:r>
          </w:p>
        </w:tc>
        <w:tc>
          <w:tcPr>
            <w:tcW w:w="1080" w:type="dxa"/>
            <w:tcBorders>
              <w:top w:val="nil"/>
              <w:left w:val="nil"/>
              <w:bottom w:val="single" w:sz="4" w:space="0" w:color="auto"/>
              <w:right w:val="single" w:sz="4" w:space="0" w:color="auto"/>
            </w:tcBorders>
            <w:shd w:val="clear" w:color="000000" w:fill="FFFFFF"/>
            <w:noWrap/>
            <w:vAlign w:val="bottom"/>
            <w:hideMark/>
          </w:tcPr>
          <w:p w14:paraId="57F853D8"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103,98</w:t>
            </w:r>
          </w:p>
        </w:tc>
        <w:tc>
          <w:tcPr>
            <w:tcW w:w="1300" w:type="dxa"/>
            <w:tcBorders>
              <w:top w:val="nil"/>
              <w:left w:val="nil"/>
              <w:bottom w:val="single" w:sz="4" w:space="0" w:color="auto"/>
              <w:right w:val="single" w:sz="4" w:space="0" w:color="auto"/>
            </w:tcBorders>
            <w:shd w:val="clear" w:color="000000" w:fill="FFFFFF"/>
            <w:noWrap/>
            <w:vAlign w:val="bottom"/>
            <w:hideMark/>
          </w:tcPr>
          <w:p w14:paraId="6CB56A05"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0,50</w:t>
            </w:r>
          </w:p>
        </w:tc>
        <w:tc>
          <w:tcPr>
            <w:tcW w:w="940" w:type="dxa"/>
            <w:tcBorders>
              <w:top w:val="nil"/>
              <w:left w:val="nil"/>
              <w:bottom w:val="single" w:sz="4" w:space="0" w:color="auto"/>
              <w:right w:val="single" w:sz="4" w:space="0" w:color="auto"/>
            </w:tcBorders>
            <w:shd w:val="clear" w:color="000000" w:fill="FFFFFF"/>
            <w:noWrap/>
            <w:vAlign w:val="bottom"/>
            <w:hideMark/>
          </w:tcPr>
          <w:p w14:paraId="06B138E2"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103,48</w:t>
            </w:r>
          </w:p>
        </w:tc>
        <w:tc>
          <w:tcPr>
            <w:tcW w:w="1812" w:type="dxa"/>
            <w:tcBorders>
              <w:top w:val="nil"/>
              <w:left w:val="nil"/>
              <w:bottom w:val="single" w:sz="4" w:space="0" w:color="auto"/>
              <w:right w:val="single" w:sz="4" w:space="0" w:color="auto"/>
            </w:tcBorders>
            <w:shd w:val="clear" w:color="000000" w:fill="FFFFFF"/>
            <w:noWrap/>
            <w:vAlign w:val="bottom"/>
            <w:hideMark/>
          </w:tcPr>
          <w:p w14:paraId="57DFDB57"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10.825</w:t>
            </w:r>
          </w:p>
        </w:tc>
        <w:tc>
          <w:tcPr>
            <w:tcW w:w="1139" w:type="dxa"/>
            <w:tcBorders>
              <w:top w:val="nil"/>
              <w:left w:val="nil"/>
              <w:bottom w:val="single" w:sz="4" w:space="0" w:color="auto"/>
              <w:right w:val="single" w:sz="4" w:space="0" w:color="auto"/>
            </w:tcBorders>
            <w:shd w:val="clear" w:color="000000" w:fill="FFFFFF"/>
            <w:noWrap/>
            <w:vAlign w:val="center"/>
            <w:hideMark/>
          </w:tcPr>
          <w:p w14:paraId="41EE7D02"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248,23</w:t>
            </w:r>
          </w:p>
        </w:tc>
      </w:tr>
      <w:tr w:rsidR="00611276" w:rsidRPr="00611276" w14:paraId="02CBB27C" w14:textId="77777777" w:rsidTr="00F70F89">
        <w:trPr>
          <w:trHeight w:val="330"/>
        </w:trPr>
        <w:tc>
          <w:tcPr>
            <w:tcW w:w="1555" w:type="dxa"/>
            <w:tcBorders>
              <w:top w:val="nil"/>
              <w:left w:val="single" w:sz="4" w:space="0" w:color="auto"/>
              <w:bottom w:val="single" w:sz="4" w:space="0" w:color="auto"/>
              <w:right w:val="single" w:sz="4" w:space="0" w:color="auto"/>
            </w:tcBorders>
            <w:noWrap/>
            <w:vAlign w:val="bottom"/>
            <w:hideMark/>
          </w:tcPr>
          <w:p w14:paraId="7E60E4F6" w14:textId="77777777" w:rsidR="00611276" w:rsidRPr="00611276" w:rsidRDefault="00611276" w:rsidP="00F77360">
            <w:pPr>
              <w:jc w:val="left"/>
              <w:rPr>
                <w:rFonts w:ascii="Aptos" w:eastAsia="Times New Roman" w:hAnsi="Aptos" w:cs="Calibri"/>
                <w:color w:val="000000"/>
                <w:lang w:eastAsia="sl-SI"/>
              </w:rPr>
            </w:pPr>
            <w:r w:rsidRPr="00611276">
              <w:rPr>
                <w:rFonts w:ascii="Aptos" w:eastAsia="Times New Roman" w:hAnsi="Aptos" w:cs="Calibri"/>
                <w:color w:val="000000"/>
                <w:lang w:eastAsia="sl-SI"/>
              </w:rPr>
              <w:t>2017</w:t>
            </w:r>
          </w:p>
        </w:tc>
        <w:tc>
          <w:tcPr>
            <w:tcW w:w="1105" w:type="dxa"/>
            <w:tcBorders>
              <w:top w:val="nil"/>
              <w:left w:val="nil"/>
              <w:bottom w:val="single" w:sz="4" w:space="0" w:color="auto"/>
              <w:right w:val="single" w:sz="4" w:space="0" w:color="auto"/>
            </w:tcBorders>
            <w:noWrap/>
            <w:vAlign w:val="bottom"/>
            <w:hideMark/>
          </w:tcPr>
          <w:p w14:paraId="663CB491"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2.646.044</w:t>
            </w:r>
          </w:p>
        </w:tc>
        <w:tc>
          <w:tcPr>
            <w:tcW w:w="1080" w:type="dxa"/>
            <w:tcBorders>
              <w:top w:val="nil"/>
              <w:left w:val="nil"/>
              <w:bottom w:val="single" w:sz="4" w:space="0" w:color="auto"/>
              <w:right w:val="single" w:sz="4" w:space="0" w:color="auto"/>
            </w:tcBorders>
            <w:shd w:val="clear" w:color="000000" w:fill="FFFFFF"/>
            <w:noWrap/>
            <w:vAlign w:val="bottom"/>
            <w:hideMark/>
          </w:tcPr>
          <w:p w14:paraId="41E7FA9D"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98,47</w:t>
            </w:r>
          </w:p>
        </w:tc>
        <w:tc>
          <w:tcPr>
            <w:tcW w:w="1300" w:type="dxa"/>
            <w:tcBorders>
              <w:top w:val="nil"/>
              <w:left w:val="nil"/>
              <w:bottom w:val="single" w:sz="4" w:space="0" w:color="auto"/>
              <w:right w:val="single" w:sz="4" w:space="0" w:color="auto"/>
            </w:tcBorders>
            <w:shd w:val="clear" w:color="000000" w:fill="FFFFFF"/>
            <w:noWrap/>
            <w:vAlign w:val="bottom"/>
            <w:hideMark/>
          </w:tcPr>
          <w:p w14:paraId="7B862E00"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1,70</w:t>
            </w:r>
          </w:p>
        </w:tc>
        <w:tc>
          <w:tcPr>
            <w:tcW w:w="940" w:type="dxa"/>
            <w:tcBorders>
              <w:top w:val="nil"/>
              <w:left w:val="nil"/>
              <w:bottom w:val="single" w:sz="4" w:space="0" w:color="auto"/>
              <w:right w:val="single" w:sz="4" w:space="0" w:color="auto"/>
            </w:tcBorders>
            <w:shd w:val="clear" w:color="000000" w:fill="FFFFFF"/>
            <w:noWrap/>
            <w:vAlign w:val="bottom"/>
            <w:hideMark/>
          </w:tcPr>
          <w:p w14:paraId="659FB573"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96,77</w:t>
            </w:r>
          </w:p>
        </w:tc>
        <w:tc>
          <w:tcPr>
            <w:tcW w:w="1812" w:type="dxa"/>
            <w:tcBorders>
              <w:top w:val="nil"/>
              <w:left w:val="nil"/>
              <w:bottom w:val="single" w:sz="4" w:space="0" w:color="auto"/>
              <w:right w:val="single" w:sz="4" w:space="0" w:color="auto"/>
            </w:tcBorders>
            <w:shd w:val="clear" w:color="000000" w:fill="FFFFFF"/>
            <w:noWrap/>
            <w:vAlign w:val="bottom"/>
            <w:hideMark/>
          </w:tcPr>
          <w:p w14:paraId="3B00FBEE"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10.358</w:t>
            </w:r>
          </w:p>
        </w:tc>
        <w:tc>
          <w:tcPr>
            <w:tcW w:w="1139" w:type="dxa"/>
            <w:tcBorders>
              <w:top w:val="nil"/>
              <w:left w:val="nil"/>
              <w:bottom w:val="single" w:sz="4" w:space="0" w:color="auto"/>
              <w:right w:val="single" w:sz="4" w:space="0" w:color="auto"/>
            </w:tcBorders>
            <w:shd w:val="clear" w:color="000000" w:fill="FFFFFF"/>
            <w:noWrap/>
            <w:vAlign w:val="center"/>
            <w:hideMark/>
          </w:tcPr>
          <w:p w14:paraId="2FCDBCAB"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255,46</w:t>
            </w:r>
          </w:p>
        </w:tc>
      </w:tr>
      <w:tr w:rsidR="00611276" w:rsidRPr="00611276" w14:paraId="483C3E70" w14:textId="77777777" w:rsidTr="00F70F89">
        <w:trPr>
          <w:trHeight w:val="330"/>
        </w:trPr>
        <w:tc>
          <w:tcPr>
            <w:tcW w:w="1555" w:type="dxa"/>
            <w:tcBorders>
              <w:top w:val="nil"/>
              <w:left w:val="single" w:sz="4" w:space="0" w:color="auto"/>
              <w:bottom w:val="single" w:sz="4" w:space="0" w:color="auto"/>
              <w:right w:val="single" w:sz="4" w:space="0" w:color="auto"/>
            </w:tcBorders>
            <w:noWrap/>
            <w:vAlign w:val="bottom"/>
            <w:hideMark/>
          </w:tcPr>
          <w:p w14:paraId="5B8AE1AA" w14:textId="77777777" w:rsidR="00611276" w:rsidRPr="00611276" w:rsidRDefault="00611276" w:rsidP="00F77360">
            <w:pPr>
              <w:jc w:val="left"/>
              <w:rPr>
                <w:rFonts w:ascii="Aptos" w:eastAsia="Times New Roman" w:hAnsi="Aptos" w:cs="Calibri"/>
                <w:color w:val="000000"/>
                <w:lang w:eastAsia="sl-SI"/>
              </w:rPr>
            </w:pPr>
            <w:r w:rsidRPr="00611276">
              <w:rPr>
                <w:rFonts w:ascii="Aptos" w:eastAsia="Times New Roman" w:hAnsi="Aptos" w:cs="Calibri"/>
                <w:color w:val="000000"/>
                <w:lang w:eastAsia="sl-SI"/>
              </w:rPr>
              <w:t>2018 brez RSF</w:t>
            </w:r>
          </w:p>
        </w:tc>
        <w:tc>
          <w:tcPr>
            <w:tcW w:w="1105" w:type="dxa"/>
            <w:tcBorders>
              <w:top w:val="nil"/>
              <w:left w:val="nil"/>
              <w:bottom w:val="single" w:sz="4" w:space="0" w:color="auto"/>
              <w:right w:val="single" w:sz="4" w:space="0" w:color="auto"/>
            </w:tcBorders>
            <w:noWrap/>
            <w:vAlign w:val="bottom"/>
            <w:hideMark/>
          </w:tcPr>
          <w:p w14:paraId="7A000D73"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2.772.744</w:t>
            </w:r>
          </w:p>
        </w:tc>
        <w:tc>
          <w:tcPr>
            <w:tcW w:w="1080" w:type="dxa"/>
            <w:tcBorders>
              <w:top w:val="nil"/>
              <w:left w:val="nil"/>
              <w:bottom w:val="single" w:sz="4" w:space="0" w:color="auto"/>
              <w:right w:val="single" w:sz="4" w:space="0" w:color="auto"/>
            </w:tcBorders>
            <w:shd w:val="clear" w:color="000000" w:fill="FFFFFF"/>
            <w:noWrap/>
            <w:vAlign w:val="bottom"/>
            <w:hideMark/>
          </w:tcPr>
          <w:p w14:paraId="6F10EBB0"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104,79</w:t>
            </w:r>
          </w:p>
        </w:tc>
        <w:tc>
          <w:tcPr>
            <w:tcW w:w="1300" w:type="dxa"/>
            <w:tcBorders>
              <w:top w:val="nil"/>
              <w:left w:val="nil"/>
              <w:bottom w:val="single" w:sz="4" w:space="0" w:color="auto"/>
              <w:right w:val="single" w:sz="4" w:space="0" w:color="auto"/>
            </w:tcBorders>
            <w:shd w:val="clear" w:color="000000" w:fill="FFFFFF"/>
            <w:noWrap/>
            <w:vAlign w:val="bottom"/>
            <w:hideMark/>
          </w:tcPr>
          <w:p w14:paraId="772EA2F7"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1,40</w:t>
            </w:r>
          </w:p>
        </w:tc>
        <w:tc>
          <w:tcPr>
            <w:tcW w:w="940" w:type="dxa"/>
            <w:tcBorders>
              <w:top w:val="nil"/>
              <w:left w:val="nil"/>
              <w:bottom w:val="single" w:sz="4" w:space="0" w:color="auto"/>
              <w:right w:val="single" w:sz="4" w:space="0" w:color="auto"/>
            </w:tcBorders>
            <w:shd w:val="clear" w:color="000000" w:fill="FFFFFF"/>
            <w:noWrap/>
            <w:vAlign w:val="bottom"/>
            <w:hideMark/>
          </w:tcPr>
          <w:p w14:paraId="532ECA73"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103,39</w:t>
            </w:r>
          </w:p>
        </w:tc>
        <w:tc>
          <w:tcPr>
            <w:tcW w:w="1812" w:type="dxa"/>
            <w:tcBorders>
              <w:top w:val="nil"/>
              <w:left w:val="nil"/>
              <w:bottom w:val="single" w:sz="4" w:space="0" w:color="auto"/>
              <w:right w:val="single" w:sz="4" w:space="0" w:color="auto"/>
            </w:tcBorders>
            <w:shd w:val="clear" w:color="000000" w:fill="FFFFFF"/>
            <w:noWrap/>
            <w:vAlign w:val="bottom"/>
            <w:hideMark/>
          </w:tcPr>
          <w:p w14:paraId="45198D32"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9.879</w:t>
            </w:r>
          </w:p>
        </w:tc>
        <w:tc>
          <w:tcPr>
            <w:tcW w:w="1139" w:type="dxa"/>
            <w:tcBorders>
              <w:top w:val="nil"/>
              <w:left w:val="nil"/>
              <w:bottom w:val="single" w:sz="4" w:space="0" w:color="auto"/>
              <w:right w:val="single" w:sz="4" w:space="0" w:color="auto"/>
            </w:tcBorders>
            <w:shd w:val="clear" w:color="000000" w:fill="FFFFFF"/>
            <w:noWrap/>
            <w:vAlign w:val="center"/>
            <w:hideMark/>
          </w:tcPr>
          <w:p w14:paraId="004A94D4"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280,67</w:t>
            </w:r>
          </w:p>
        </w:tc>
      </w:tr>
      <w:tr w:rsidR="00611276" w:rsidRPr="00611276" w14:paraId="41C49437" w14:textId="77777777" w:rsidTr="00F70F89">
        <w:trPr>
          <w:trHeight w:val="330"/>
        </w:trPr>
        <w:tc>
          <w:tcPr>
            <w:tcW w:w="1555" w:type="dxa"/>
            <w:tcBorders>
              <w:top w:val="nil"/>
              <w:left w:val="single" w:sz="4" w:space="0" w:color="auto"/>
              <w:bottom w:val="single" w:sz="4" w:space="0" w:color="auto"/>
              <w:right w:val="single" w:sz="4" w:space="0" w:color="auto"/>
            </w:tcBorders>
            <w:noWrap/>
            <w:vAlign w:val="bottom"/>
            <w:hideMark/>
          </w:tcPr>
          <w:p w14:paraId="4A343C15" w14:textId="77777777" w:rsidR="00611276" w:rsidRPr="00611276" w:rsidRDefault="00611276" w:rsidP="00F77360">
            <w:pPr>
              <w:jc w:val="left"/>
              <w:rPr>
                <w:rFonts w:ascii="Aptos" w:eastAsia="Times New Roman" w:hAnsi="Aptos" w:cs="Calibri"/>
                <w:color w:val="000000"/>
                <w:lang w:eastAsia="sl-SI"/>
              </w:rPr>
            </w:pPr>
            <w:r w:rsidRPr="00611276">
              <w:rPr>
                <w:rFonts w:ascii="Aptos" w:eastAsia="Times New Roman" w:hAnsi="Aptos" w:cs="Calibri"/>
                <w:color w:val="000000"/>
                <w:lang w:eastAsia="sl-SI"/>
              </w:rPr>
              <w:t>2019 brez RSF</w:t>
            </w:r>
          </w:p>
        </w:tc>
        <w:tc>
          <w:tcPr>
            <w:tcW w:w="1105" w:type="dxa"/>
            <w:tcBorders>
              <w:top w:val="nil"/>
              <w:left w:val="nil"/>
              <w:bottom w:val="single" w:sz="4" w:space="0" w:color="auto"/>
              <w:right w:val="single" w:sz="4" w:space="0" w:color="auto"/>
            </w:tcBorders>
            <w:noWrap/>
            <w:vAlign w:val="bottom"/>
            <w:hideMark/>
          </w:tcPr>
          <w:p w14:paraId="50F1E159"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3.138.158</w:t>
            </w:r>
          </w:p>
        </w:tc>
        <w:tc>
          <w:tcPr>
            <w:tcW w:w="1080" w:type="dxa"/>
            <w:tcBorders>
              <w:top w:val="nil"/>
              <w:left w:val="nil"/>
              <w:bottom w:val="single" w:sz="4" w:space="0" w:color="auto"/>
              <w:right w:val="single" w:sz="4" w:space="0" w:color="auto"/>
            </w:tcBorders>
            <w:shd w:val="clear" w:color="000000" w:fill="FFFFFF"/>
            <w:noWrap/>
            <w:vAlign w:val="bottom"/>
            <w:hideMark/>
          </w:tcPr>
          <w:p w14:paraId="6A5EE680"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113,18</w:t>
            </w:r>
          </w:p>
        </w:tc>
        <w:tc>
          <w:tcPr>
            <w:tcW w:w="1300" w:type="dxa"/>
            <w:tcBorders>
              <w:top w:val="nil"/>
              <w:left w:val="nil"/>
              <w:bottom w:val="single" w:sz="4" w:space="0" w:color="auto"/>
              <w:right w:val="single" w:sz="4" w:space="0" w:color="auto"/>
            </w:tcBorders>
            <w:shd w:val="clear" w:color="000000" w:fill="FFFFFF"/>
            <w:noWrap/>
            <w:vAlign w:val="bottom"/>
            <w:hideMark/>
          </w:tcPr>
          <w:p w14:paraId="55BDAE2A"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1,80</w:t>
            </w:r>
          </w:p>
        </w:tc>
        <w:tc>
          <w:tcPr>
            <w:tcW w:w="940" w:type="dxa"/>
            <w:tcBorders>
              <w:top w:val="nil"/>
              <w:left w:val="nil"/>
              <w:bottom w:val="single" w:sz="4" w:space="0" w:color="auto"/>
              <w:right w:val="single" w:sz="4" w:space="0" w:color="auto"/>
            </w:tcBorders>
            <w:shd w:val="clear" w:color="000000" w:fill="FFFFFF"/>
            <w:noWrap/>
            <w:vAlign w:val="bottom"/>
            <w:hideMark/>
          </w:tcPr>
          <w:p w14:paraId="68CF7026"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111,38</w:t>
            </w:r>
          </w:p>
        </w:tc>
        <w:tc>
          <w:tcPr>
            <w:tcW w:w="1812" w:type="dxa"/>
            <w:tcBorders>
              <w:top w:val="nil"/>
              <w:left w:val="nil"/>
              <w:bottom w:val="single" w:sz="4" w:space="0" w:color="auto"/>
              <w:right w:val="single" w:sz="4" w:space="0" w:color="auto"/>
            </w:tcBorders>
            <w:shd w:val="clear" w:color="000000" w:fill="FFFFFF"/>
            <w:noWrap/>
            <w:vAlign w:val="bottom"/>
            <w:hideMark/>
          </w:tcPr>
          <w:p w14:paraId="790E5B69"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9.787</w:t>
            </w:r>
          </w:p>
        </w:tc>
        <w:tc>
          <w:tcPr>
            <w:tcW w:w="1139" w:type="dxa"/>
            <w:tcBorders>
              <w:top w:val="nil"/>
              <w:left w:val="nil"/>
              <w:bottom w:val="single" w:sz="4" w:space="0" w:color="auto"/>
              <w:right w:val="single" w:sz="4" w:space="0" w:color="auto"/>
            </w:tcBorders>
            <w:shd w:val="clear" w:color="000000" w:fill="FFFFFF"/>
            <w:noWrap/>
            <w:vAlign w:val="center"/>
            <w:hideMark/>
          </w:tcPr>
          <w:p w14:paraId="36D5C3C8"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320,65</w:t>
            </w:r>
          </w:p>
        </w:tc>
      </w:tr>
      <w:tr w:rsidR="00611276" w:rsidRPr="00611276" w14:paraId="5D616A7E" w14:textId="77777777" w:rsidTr="00F70F89">
        <w:trPr>
          <w:trHeight w:val="330"/>
        </w:trPr>
        <w:tc>
          <w:tcPr>
            <w:tcW w:w="1555" w:type="dxa"/>
            <w:tcBorders>
              <w:top w:val="nil"/>
              <w:left w:val="single" w:sz="4" w:space="0" w:color="auto"/>
              <w:bottom w:val="single" w:sz="4" w:space="0" w:color="auto"/>
              <w:right w:val="single" w:sz="4" w:space="0" w:color="auto"/>
            </w:tcBorders>
            <w:noWrap/>
            <w:vAlign w:val="bottom"/>
            <w:hideMark/>
          </w:tcPr>
          <w:p w14:paraId="2D76E38A" w14:textId="77777777" w:rsidR="00611276" w:rsidRPr="00611276" w:rsidRDefault="00611276" w:rsidP="00F77360">
            <w:pPr>
              <w:jc w:val="left"/>
              <w:rPr>
                <w:rFonts w:ascii="Aptos" w:eastAsia="Times New Roman" w:hAnsi="Aptos" w:cs="Calibri"/>
                <w:color w:val="000000"/>
                <w:lang w:eastAsia="sl-SI"/>
              </w:rPr>
            </w:pPr>
            <w:r w:rsidRPr="00611276">
              <w:rPr>
                <w:rFonts w:ascii="Aptos" w:eastAsia="Times New Roman" w:hAnsi="Aptos" w:cs="Calibri"/>
                <w:color w:val="000000"/>
                <w:lang w:eastAsia="sl-SI"/>
              </w:rPr>
              <w:t>2020 brez RSF</w:t>
            </w:r>
          </w:p>
        </w:tc>
        <w:tc>
          <w:tcPr>
            <w:tcW w:w="1105" w:type="dxa"/>
            <w:tcBorders>
              <w:top w:val="nil"/>
              <w:left w:val="nil"/>
              <w:bottom w:val="single" w:sz="4" w:space="0" w:color="auto"/>
              <w:right w:val="single" w:sz="4" w:space="0" w:color="auto"/>
            </w:tcBorders>
            <w:noWrap/>
            <w:vAlign w:val="bottom"/>
            <w:hideMark/>
          </w:tcPr>
          <w:p w14:paraId="4503EBA4"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3.329.900</w:t>
            </w:r>
          </w:p>
        </w:tc>
        <w:tc>
          <w:tcPr>
            <w:tcW w:w="1080" w:type="dxa"/>
            <w:tcBorders>
              <w:top w:val="nil"/>
              <w:left w:val="nil"/>
              <w:bottom w:val="single" w:sz="4" w:space="0" w:color="auto"/>
              <w:right w:val="single" w:sz="4" w:space="0" w:color="auto"/>
            </w:tcBorders>
            <w:shd w:val="clear" w:color="000000" w:fill="FFFFFF"/>
            <w:noWrap/>
            <w:vAlign w:val="bottom"/>
            <w:hideMark/>
          </w:tcPr>
          <w:p w14:paraId="4273C97F"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106,11</w:t>
            </w:r>
          </w:p>
        </w:tc>
        <w:tc>
          <w:tcPr>
            <w:tcW w:w="1300" w:type="dxa"/>
            <w:tcBorders>
              <w:top w:val="nil"/>
              <w:left w:val="nil"/>
              <w:bottom w:val="single" w:sz="4" w:space="0" w:color="auto"/>
              <w:right w:val="single" w:sz="4" w:space="0" w:color="auto"/>
            </w:tcBorders>
            <w:shd w:val="clear" w:color="000000" w:fill="FFFFFF"/>
            <w:noWrap/>
            <w:vAlign w:val="bottom"/>
            <w:hideMark/>
          </w:tcPr>
          <w:p w14:paraId="6F05DB96"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1,10</w:t>
            </w:r>
          </w:p>
        </w:tc>
        <w:tc>
          <w:tcPr>
            <w:tcW w:w="940" w:type="dxa"/>
            <w:tcBorders>
              <w:top w:val="nil"/>
              <w:left w:val="nil"/>
              <w:bottom w:val="single" w:sz="4" w:space="0" w:color="auto"/>
              <w:right w:val="single" w:sz="4" w:space="0" w:color="auto"/>
            </w:tcBorders>
            <w:shd w:val="clear" w:color="000000" w:fill="FFFFFF"/>
            <w:noWrap/>
            <w:vAlign w:val="bottom"/>
            <w:hideMark/>
          </w:tcPr>
          <w:p w14:paraId="4EC5EA26"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105,01</w:t>
            </w:r>
          </w:p>
        </w:tc>
        <w:tc>
          <w:tcPr>
            <w:tcW w:w="1812" w:type="dxa"/>
            <w:tcBorders>
              <w:top w:val="nil"/>
              <w:left w:val="nil"/>
              <w:bottom w:val="single" w:sz="4" w:space="0" w:color="auto"/>
              <w:right w:val="single" w:sz="4" w:space="0" w:color="auto"/>
            </w:tcBorders>
            <w:shd w:val="clear" w:color="000000" w:fill="FFFFFF"/>
            <w:noWrap/>
            <w:vAlign w:val="bottom"/>
            <w:hideMark/>
          </w:tcPr>
          <w:p w14:paraId="19B499EF"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9.929</w:t>
            </w:r>
          </w:p>
        </w:tc>
        <w:tc>
          <w:tcPr>
            <w:tcW w:w="1139" w:type="dxa"/>
            <w:tcBorders>
              <w:top w:val="nil"/>
              <w:left w:val="nil"/>
              <w:bottom w:val="single" w:sz="4" w:space="0" w:color="auto"/>
              <w:right w:val="single" w:sz="4" w:space="0" w:color="auto"/>
            </w:tcBorders>
            <w:shd w:val="clear" w:color="000000" w:fill="FFFFFF"/>
            <w:noWrap/>
            <w:vAlign w:val="center"/>
            <w:hideMark/>
          </w:tcPr>
          <w:p w14:paraId="40822F67"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335,37</w:t>
            </w:r>
          </w:p>
        </w:tc>
      </w:tr>
      <w:tr w:rsidR="00611276" w:rsidRPr="00611276" w14:paraId="430C01AA" w14:textId="77777777" w:rsidTr="00F70F89">
        <w:trPr>
          <w:trHeight w:val="330"/>
        </w:trPr>
        <w:tc>
          <w:tcPr>
            <w:tcW w:w="1555" w:type="dxa"/>
            <w:tcBorders>
              <w:top w:val="nil"/>
              <w:left w:val="single" w:sz="4" w:space="0" w:color="auto"/>
              <w:bottom w:val="single" w:sz="4" w:space="0" w:color="auto"/>
              <w:right w:val="single" w:sz="4" w:space="0" w:color="auto"/>
            </w:tcBorders>
            <w:noWrap/>
            <w:vAlign w:val="bottom"/>
            <w:hideMark/>
          </w:tcPr>
          <w:p w14:paraId="7D3F4913" w14:textId="77777777" w:rsidR="00611276" w:rsidRPr="00611276" w:rsidRDefault="00611276" w:rsidP="00F77360">
            <w:pPr>
              <w:jc w:val="left"/>
              <w:rPr>
                <w:rFonts w:ascii="Aptos" w:eastAsia="Times New Roman" w:hAnsi="Aptos" w:cs="Calibri"/>
                <w:color w:val="000000"/>
                <w:lang w:eastAsia="sl-SI"/>
              </w:rPr>
            </w:pPr>
            <w:r w:rsidRPr="00611276">
              <w:rPr>
                <w:rFonts w:ascii="Aptos" w:eastAsia="Times New Roman" w:hAnsi="Aptos" w:cs="Calibri"/>
                <w:color w:val="000000"/>
                <w:lang w:eastAsia="sl-SI"/>
              </w:rPr>
              <w:t>2021 brez RSF</w:t>
            </w:r>
          </w:p>
        </w:tc>
        <w:tc>
          <w:tcPr>
            <w:tcW w:w="1105" w:type="dxa"/>
            <w:tcBorders>
              <w:top w:val="nil"/>
              <w:left w:val="nil"/>
              <w:bottom w:val="single" w:sz="4" w:space="0" w:color="auto"/>
              <w:right w:val="single" w:sz="4" w:space="0" w:color="auto"/>
            </w:tcBorders>
            <w:noWrap/>
            <w:vAlign w:val="bottom"/>
            <w:hideMark/>
          </w:tcPr>
          <w:p w14:paraId="7FE34DEB"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3.521.874</w:t>
            </w:r>
          </w:p>
        </w:tc>
        <w:tc>
          <w:tcPr>
            <w:tcW w:w="1080" w:type="dxa"/>
            <w:tcBorders>
              <w:top w:val="nil"/>
              <w:left w:val="nil"/>
              <w:bottom w:val="single" w:sz="4" w:space="0" w:color="auto"/>
              <w:right w:val="single" w:sz="4" w:space="0" w:color="auto"/>
            </w:tcBorders>
            <w:shd w:val="clear" w:color="000000" w:fill="FFFFFF"/>
            <w:noWrap/>
            <w:vAlign w:val="bottom"/>
            <w:hideMark/>
          </w:tcPr>
          <w:p w14:paraId="4E311F7D"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105,77</w:t>
            </w:r>
          </w:p>
        </w:tc>
        <w:tc>
          <w:tcPr>
            <w:tcW w:w="1300" w:type="dxa"/>
            <w:tcBorders>
              <w:top w:val="nil"/>
              <w:left w:val="nil"/>
              <w:bottom w:val="single" w:sz="4" w:space="0" w:color="auto"/>
              <w:right w:val="single" w:sz="4" w:space="0" w:color="auto"/>
            </w:tcBorders>
            <w:shd w:val="clear" w:color="000000" w:fill="FFFFFF"/>
            <w:noWrap/>
            <w:vAlign w:val="bottom"/>
            <w:hideMark/>
          </w:tcPr>
          <w:p w14:paraId="4D91E6A3"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1,90</w:t>
            </w:r>
          </w:p>
        </w:tc>
        <w:tc>
          <w:tcPr>
            <w:tcW w:w="940" w:type="dxa"/>
            <w:tcBorders>
              <w:top w:val="nil"/>
              <w:left w:val="nil"/>
              <w:bottom w:val="single" w:sz="4" w:space="0" w:color="auto"/>
              <w:right w:val="single" w:sz="4" w:space="0" w:color="auto"/>
            </w:tcBorders>
            <w:shd w:val="clear" w:color="000000" w:fill="FFFFFF"/>
            <w:noWrap/>
            <w:vAlign w:val="bottom"/>
            <w:hideMark/>
          </w:tcPr>
          <w:p w14:paraId="7149C817"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103,87</w:t>
            </w:r>
          </w:p>
        </w:tc>
        <w:tc>
          <w:tcPr>
            <w:tcW w:w="1812" w:type="dxa"/>
            <w:tcBorders>
              <w:top w:val="nil"/>
              <w:left w:val="nil"/>
              <w:bottom w:val="single" w:sz="4" w:space="0" w:color="auto"/>
              <w:right w:val="single" w:sz="4" w:space="0" w:color="auto"/>
            </w:tcBorders>
            <w:shd w:val="clear" w:color="000000" w:fill="FFFFFF"/>
            <w:noWrap/>
            <w:vAlign w:val="bottom"/>
            <w:hideMark/>
          </w:tcPr>
          <w:p w14:paraId="368E0222"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10.454</w:t>
            </w:r>
          </w:p>
        </w:tc>
        <w:tc>
          <w:tcPr>
            <w:tcW w:w="1139" w:type="dxa"/>
            <w:tcBorders>
              <w:top w:val="nil"/>
              <w:left w:val="nil"/>
              <w:bottom w:val="single" w:sz="4" w:space="0" w:color="auto"/>
              <w:right w:val="single" w:sz="4" w:space="0" w:color="auto"/>
            </w:tcBorders>
            <w:shd w:val="clear" w:color="000000" w:fill="FFFFFF"/>
            <w:noWrap/>
            <w:vAlign w:val="center"/>
            <w:hideMark/>
          </w:tcPr>
          <w:p w14:paraId="00F49BDC"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336,89</w:t>
            </w:r>
          </w:p>
        </w:tc>
      </w:tr>
      <w:tr w:rsidR="00611276" w:rsidRPr="00611276" w14:paraId="76773788" w14:textId="77777777" w:rsidTr="00F70F89">
        <w:trPr>
          <w:trHeight w:val="330"/>
        </w:trPr>
        <w:tc>
          <w:tcPr>
            <w:tcW w:w="1555" w:type="dxa"/>
            <w:tcBorders>
              <w:top w:val="nil"/>
              <w:left w:val="single" w:sz="4" w:space="0" w:color="auto"/>
              <w:bottom w:val="single" w:sz="4" w:space="0" w:color="auto"/>
              <w:right w:val="single" w:sz="4" w:space="0" w:color="auto"/>
            </w:tcBorders>
            <w:noWrap/>
            <w:vAlign w:val="bottom"/>
            <w:hideMark/>
          </w:tcPr>
          <w:p w14:paraId="3EA8C02F" w14:textId="77777777" w:rsidR="00611276" w:rsidRPr="00611276" w:rsidRDefault="00611276" w:rsidP="00F77360">
            <w:pPr>
              <w:jc w:val="left"/>
              <w:rPr>
                <w:rFonts w:ascii="Aptos" w:eastAsia="Times New Roman" w:hAnsi="Aptos" w:cs="Calibri"/>
                <w:color w:val="000000"/>
                <w:lang w:eastAsia="sl-SI"/>
              </w:rPr>
            </w:pPr>
            <w:r w:rsidRPr="00611276">
              <w:rPr>
                <w:rFonts w:ascii="Aptos" w:eastAsia="Times New Roman" w:hAnsi="Aptos" w:cs="Calibri"/>
                <w:color w:val="000000"/>
                <w:lang w:eastAsia="sl-SI"/>
              </w:rPr>
              <w:t>2022 brez RSF</w:t>
            </w:r>
          </w:p>
        </w:tc>
        <w:tc>
          <w:tcPr>
            <w:tcW w:w="1105" w:type="dxa"/>
            <w:tcBorders>
              <w:top w:val="nil"/>
              <w:left w:val="nil"/>
              <w:bottom w:val="single" w:sz="4" w:space="0" w:color="auto"/>
              <w:right w:val="single" w:sz="4" w:space="0" w:color="auto"/>
            </w:tcBorders>
            <w:noWrap/>
            <w:vAlign w:val="bottom"/>
            <w:hideMark/>
          </w:tcPr>
          <w:p w14:paraId="6AE19FD1"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3.749.486</w:t>
            </w:r>
          </w:p>
        </w:tc>
        <w:tc>
          <w:tcPr>
            <w:tcW w:w="1080" w:type="dxa"/>
            <w:tcBorders>
              <w:top w:val="nil"/>
              <w:left w:val="nil"/>
              <w:bottom w:val="single" w:sz="4" w:space="0" w:color="auto"/>
              <w:right w:val="single" w:sz="4" w:space="0" w:color="auto"/>
            </w:tcBorders>
            <w:shd w:val="clear" w:color="000000" w:fill="FFFFFF"/>
            <w:noWrap/>
            <w:vAlign w:val="bottom"/>
            <w:hideMark/>
          </w:tcPr>
          <w:p w14:paraId="6CBCFF79"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106,46</w:t>
            </w:r>
          </w:p>
        </w:tc>
        <w:tc>
          <w:tcPr>
            <w:tcW w:w="1300" w:type="dxa"/>
            <w:tcBorders>
              <w:top w:val="nil"/>
              <w:left w:val="nil"/>
              <w:bottom w:val="single" w:sz="4" w:space="0" w:color="auto"/>
              <w:right w:val="single" w:sz="4" w:space="0" w:color="auto"/>
            </w:tcBorders>
            <w:shd w:val="clear" w:color="000000" w:fill="FFFFFF"/>
            <w:noWrap/>
            <w:vAlign w:val="bottom"/>
            <w:hideMark/>
          </w:tcPr>
          <w:p w14:paraId="29A1AA30"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10,30</w:t>
            </w:r>
          </w:p>
        </w:tc>
        <w:tc>
          <w:tcPr>
            <w:tcW w:w="940" w:type="dxa"/>
            <w:tcBorders>
              <w:top w:val="nil"/>
              <w:left w:val="nil"/>
              <w:bottom w:val="single" w:sz="4" w:space="0" w:color="auto"/>
              <w:right w:val="single" w:sz="4" w:space="0" w:color="auto"/>
            </w:tcBorders>
            <w:shd w:val="clear" w:color="000000" w:fill="FFFFFF"/>
            <w:noWrap/>
            <w:vAlign w:val="bottom"/>
            <w:hideMark/>
          </w:tcPr>
          <w:p w14:paraId="3A0AB633"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96,16</w:t>
            </w:r>
          </w:p>
        </w:tc>
        <w:tc>
          <w:tcPr>
            <w:tcW w:w="1812" w:type="dxa"/>
            <w:tcBorders>
              <w:top w:val="nil"/>
              <w:left w:val="nil"/>
              <w:bottom w:val="single" w:sz="4" w:space="0" w:color="auto"/>
              <w:right w:val="single" w:sz="4" w:space="0" w:color="auto"/>
            </w:tcBorders>
            <w:shd w:val="clear" w:color="000000" w:fill="FFFFFF"/>
            <w:noWrap/>
            <w:vAlign w:val="bottom"/>
            <w:hideMark/>
          </w:tcPr>
          <w:p w14:paraId="47FC964C"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10.500</w:t>
            </w:r>
          </w:p>
        </w:tc>
        <w:tc>
          <w:tcPr>
            <w:tcW w:w="1139" w:type="dxa"/>
            <w:tcBorders>
              <w:top w:val="nil"/>
              <w:left w:val="nil"/>
              <w:bottom w:val="single" w:sz="4" w:space="0" w:color="auto"/>
              <w:right w:val="single" w:sz="4" w:space="0" w:color="auto"/>
            </w:tcBorders>
            <w:shd w:val="clear" w:color="000000" w:fill="FFFFFF"/>
            <w:noWrap/>
            <w:vAlign w:val="center"/>
            <w:hideMark/>
          </w:tcPr>
          <w:p w14:paraId="401EBE4C"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357,09</w:t>
            </w:r>
          </w:p>
        </w:tc>
      </w:tr>
      <w:tr w:rsidR="00611276" w:rsidRPr="00611276" w14:paraId="5693ECC9" w14:textId="77777777" w:rsidTr="00F70F89">
        <w:trPr>
          <w:trHeight w:val="330"/>
        </w:trPr>
        <w:tc>
          <w:tcPr>
            <w:tcW w:w="1555" w:type="dxa"/>
            <w:tcBorders>
              <w:top w:val="nil"/>
              <w:left w:val="single" w:sz="4" w:space="0" w:color="auto"/>
              <w:bottom w:val="single" w:sz="4" w:space="0" w:color="auto"/>
              <w:right w:val="single" w:sz="4" w:space="0" w:color="auto"/>
            </w:tcBorders>
            <w:noWrap/>
            <w:vAlign w:val="bottom"/>
            <w:hideMark/>
          </w:tcPr>
          <w:p w14:paraId="569A5903" w14:textId="77777777" w:rsidR="00611276" w:rsidRPr="00611276" w:rsidRDefault="00611276" w:rsidP="00F77360">
            <w:pPr>
              <w:jc w:val="left"/>
              <w:rPr>
                <w:rFonts w:ascii="Aptos" w:eastAsia="Times New Roman" w:hAnsi="Aptos" w:cs="Calibri"/>
                <w:color w:val="000000"/>
                <w:lang w:eastAsia="sl-SI"/>
              </w:rPr>
            </w:pPr>
            <w:r w:rsidRPr="00611276">
              <w:rPr>
                <w:rFonts w:ascii="Aptos" w:eastAsia="Times New Roman" w:hAnsi="Aptos" w:cs="Calibri"/>
                <w:color w:val="000000"/>
                <w:lang w:eastAsia="sl-SI"/>
              </w:rPr>
              <w:t>2023 brez RSF</w:t>
            </w:r>
          </w:p>
        </w:tc>
        <w:tc>
          <w:tcPr>
            <w:tcW w:w="1105" w:type="dxa"/>
            <w:tcBorders>
              <w:top w:val="nil"/>
              <w:left w:val="nil"/>
              <w:bottom w:val="single" w:sz="4" w:space="0" w:color="auto"/>
              <w:right w:val="single" w:sz="4" w:space="0" w:color="auto"/>
            </w:tcBorders>
            <w:noWrap/>
            <w:vAlign w:val="bottom"/>
            <w:hideMark/>
          </w:tcPr>
          <w:p w14:paraId="7A55A4A0"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4.022.882</w:t>
            </w:r>
          </w:p>
        </w:tc>
        <w:tc>
          <w:tcPr>
            <w:tcW w:w="1080" w:type="dxa"/>
            <w:tcBorders>
              <w:top w:val="nil"/>
              <w:left w:val="nil"/>
              <w:bottom w:val="single" w:sz="4" w:space="0" w:color="auto"/>
              <w:right w:val="single" w:sz="4" w:space="0" w:color="auto"/>
            </w:tcBorders>
            <w:shd w:val="clear" w:color="000000" w:fill="FFFFFF"/>
            <w:noWrap/>
            <w:vAlign w:val="bottom"/>
            <w:hideMark/>
          </w:tcPr>
          <w:p w14:paraId="4299747A"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107,29</w:t>
            </w:r>
          </w:p>
        </w:tc>
        <w:tc>
          <w:tcPr>
            <w:tcW w:w="1300" w:type="dxa"/>
            <w:tcBorders>
              <w:top w:val="nil"/>
              <w:left w:val="nil"/>
              <w:bottom w:val="single" w:sz="4" w:space="0" w:color="auto"/>
              <w:right w:val="single" w:sz="4" w:space="0" w:color="auto"/>
            </w:tcBorders>
            <w:shd w:val="clear" w:color="000000" w:fill="FFFFFF"/>
            <w:noWrap/>
            <w:vAlign w:val="bottom"/>
            <w:hideMark/>
          </w:tcPr>
          <w:p w14:paraId="14164AF5"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4,20</w:t>
            </w:r>
          </w:p>
        </w:tc>
        <w:tc>
          <w:tcPr>
            <w:tcW w:w="940" w:type="dxa"/>
            <w:tcBorders>
              <w:top w:val="nil"/>
              <w:left w:val="nil"/>
              <w:bottom w:val="single" w:sz="4" w:space="0" w:color="auto"/>
              <w:right w:val="single" w:sz="4" w:space="0" w:color="auto"/>
            </w:tcBorders>
            <w:shd w:val="clear" w:color="000000" w:fill="FFFFFF"/>
            <w:noWrap/>
            <w:vAlign w:val="bottom"/>
            <w:hideMark/>
          </w:tcPr>
          <w:p w14:paraId="36465C4A"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103,09</w:t>
            </w:r>
          </w:p>
        </w:tc>
        <w:tc>
          <w:tcPr>
            <w:tcW w:w="1812" w:type="dxa"/>
            <w:tcBorders>
              <w:top w:val="nil"/>
              <w:left w:val="nil"/>
              <w:bottom w:val="single" w:sz="4" w:space="0" w:color="auto"/>
              <w:right w:val="single" w:sz="4" w:space="0" w:color="auto"/>
            </w:tcBorders>
            <w:shd w:val="clear" w:color="000000" w:fill="FFFFFF"/>
            <w:noWrap/>
            <w:vAlign w:val="bottom"/>
            <w:hideMark/>
          </w:tcPr>
          <w:p w14:paraId="444F6111"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10.202</w:t>
            </w:r>
          </w:p>
        </w:tc>
        <w:tc>
          <w:tcPr>
            <w:tcW w:w="1139" w:type="dxa"/>
            <w:tcBorders>
              <w:top w:val="nil"/>
              <w:left w:val="nil"/>
              <w:bottom w:val="single" w:sz="4" w:space="0" w:color="auto"/>
              <w:right w:val="single" w:sz="4" w:space="0" w:color="auto"/>
            </w:tcBorders>
            <w:shd w:val="clear" w:color="000000" w:fill="FFFFFF"/>
            <w:noWrap/>
            <w:vAlign w:val="center"/>
            <w:hideMark/>
          </w:tcPr>
          <w:p w14:paraId="344BAF61"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394,32</w:t>
            </w:r>
          </w:p>
        </w:tc>
      </w:tr>
      <w:tr w:rsidR="00611276" w:rsidRPr="00611276" w14:paraId="64B0F7F1" w14:textId="77777777" w:rsidTr="00F70F89">
        <w:trPr>
          <w:trHeight w:val="330"/>
        </w:trPr>
        <w:tc>
          <w:tcPr>
            <w:tcW w:w="1555" w:type="dxa"/>
            <w:tcBorders>
              <w:top w:val="nil"/>
              <w:left w:val="single" w:sz="4" w:space="0" w:color="auto"/>
              <w:bottom w:val="single" w:sz="4" w:space="0" w:color="auto"/>
              <w:right w:val="single" w:sz="4" w:space="0" w:color="auto"/>
            </w:tcBorders>
            <w:noWrap/>
            <w:vAlign w:val="bottom"/>
            <w:hideMark/>
          </w:tcPr>
          <w:p w14:paraId="03EFBEFA" w14:textId="77777777" w:rsidR="00611276" w:rsidRPr="00611276" w:rsidRDefault="00611276" w:rsidP="00F77360">
            <w:pPr>
              <w:jc w:val="left"/>
              <w:rPr>
                <w:rFonts w:ascii="Aptos" w:eastAsia="Times New Roman" w:hAnsi="Aptos" w:cs="Calibri"/>
                <w:color w:val="000000"/>
                <w:lang w:eastAsia="sl-SI"/>
              </w:rPr>
            </w:pPr>
            <w:r w:rsidRPr="00611276">
              <w:rPr>
                <w:rFonts w:ascii="Aptos" w:eastAsia="Times New Roman" w:hAnsi="Aptos" w:cs="Calibri"/>
                <w:color w:val="000000"/>
                <w:lang w:eastAsia="sl-SI"/>
              </w:rPr>
              <w:t>2024 brez RSF</w:t>
            </w:r>
          </w:p>
        </w:tc>
        <w:tc>
          <w:tcPr>
            <w:tcW w:w="1105" w:type="dxa"/>
            <w:tcBorders>
              <w:top w:val="nil"/>
              <w:left w:val="nil"/>
              <w:bottom w:val="single" w:sz="4" w:space="0" w:color="auto"/>
              <w:right w:val="single" w:sz="4" w:space="0" w:color="auto"/>
            </w:tcBorders>
            <w:noWrap/>
            <w:vAlign w:val="bottom"/>
            <w:hideMark/>
          </w:tcPr>
          <w:p w14:paraId="1F7E3C23"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4.070.582</w:t>
            </w:r>
          </w:p>
        </w:tc>
        <w:tc>
          <w:tcPr>
            <w:tcW w:w="1080" w:type="dxa"/>
            <w:tcBorders>
              <w:top w:val="nil"/>
              <w:left w:val="nil"/>
              <w:bottom w:val="single" w:sz="4" w:space="0" w:color="auto"/>
              <w:right w:val="single" w:sz="4" w:space="0" w:color="auto"/>
            </w:tcBorders>
            <w:shd w:val="clear" w:color="000000" w:fill="FFFFFF"/>
            <w:noWrap/>
            <w:vAlign w:val="bottom"/>
            <w:hideMark/>
          </w:tcPr>
          <w:p w14:paraId="48D5D0D9"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101,19</w:t>
            </w:r>
          </w:p>
        </w:tc>
        <w:tc>
          <w:tcPr>
            <w:tcW w:w="1300" w:type="dxa"/>
            <w:tcBorders>
              <w:top w:val="nil"/>
              <w:left w:val="nil"/>
              <w:bottom w:val="single" w:sz="4" w:space="0" w:color="auto"/>
              <w:right w:val="single" w:sz="4" w:space="0" w:color="auto"/>
            </w:tcBorders>
            <w:shd w:val="clear" w:color="000000" w:fill="FFFFFF"/>
            <w:noWrap/>
            <w:vAlign w:val="bottom"/>
            <w:hideMark/>
          </w:tcPr>
          <w:p w14:paraId="4DB9EF45"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1,90</w:t>
            </w:r>
          </w:p>
        </w:tc>
        <w:tc>
          <w:tcPr>
            <w:tcW w:w="940" w:type="dxa"/>
            <w:tcBorders>
              <w:top w:val="nil"/>
              <w:left w:val="nil"/>
              <w:bottom w:val="single" w:sz="4" w:space="0" w:color="auto"/>
              <w:right w:val="single" w:sz="4" w:space="0" w:color="auto"/>
            </w:tcBorders>
            <w:shd w:val="clear" w:color="000000" w:fill="FFFFFF"/>
            <w:noWrap/>
            <w:vAlign w:val="bottom"/>
            <w:hideMark/>
          </w:tcPr>
          <w:p w14:paraId="711D0D1E"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99,29</w:t>
            </w:r>
          </w:p>
        </w:tc>
        <w:tc>
          <w:tcPr>
            <w:tcW w:w="1812" w:type="dxa"/>
            <w:tcBorders>
              <w:top w:val="nil"/>
              <w:left w:val="nil"/>
              <w:bottom w:val="single" w:sz="4" w:space="0" w:color="auto"/>
              <w:right w:val="single" w:sz="4" w:space="0" w:color="auto"/>
            </w:tcBorders>
            <w:shd w:val="clear" w:color="000000" w:fill="FFFFFF"/>
            <w:noWrap/>
            <w:vAlign w:val="bottom"/>
            <w:hideMark/>
          </w:tcPr>
          <w:p w14:paraId="028D3D0D"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10.515</w:t>
            </w:r>
          </w:p>
        </w:tc>
        <w:tc>
          <w:tcPr>
            <w:tcW w:w="1139" w:type="dxa"/>
            <w:tcBorders>
              <w:top w:val="nil"/>
              <w:left w:val="nil"/>
              <w:bottom w:val="single" w:sz="4" w:space="0" w:color="auto"/>
              <w:right w:val="single" w:sz="4" w:space="0" w:color="auto"/>
            </w:tcBorders>
            <w:shd w:val="clear" w:color="000000" w:fill="FFFFFF"/>
            <w:noWrap/>
            <w:vAlign w:val="center"/>
            <w:hideMark/>
          </w:tcPr>
          <w:p w14:paraId="7F6BC6A7"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387,12</w:t>
            </w:r>
          </w:p>
        </w:tc>
      </w:tr>
      <w:tr w:rsidR="00611276" w:rsidRPr="00611276" w14:paraId="7C7368D2" w14:textId="77777777" w:rsidTr="00F70F89">
        <w:trPr>
          <w:trHeight w:val="330"/>
        </w:trPr>
        <w:tc>
          <w:tcPr>
            <w:tcW w:w="1555" w:type="dxa"/>
            <w:tcBorders>
              <w:top w:val="nil"/>
              <w:left w:val="single" w:sz="4" w:space="0" w:color="auto"/>
              <w:bottom w:val="single" w:sz="4" w:space="0" w:color="auto"/>
              <w:right w:val="single" w:sz="4" w:space="0" w:color="auto"/>
            </w:tcBorders>
            <w:noWrap/>
            <w:vAlign w:val="bottom"/>
            <w:hideMark/>
          </w:tcPr>
          <w:p w14:paraId="7424D275" w14:textId="77777777" w:rsidR="00611276" w:rsidRPr="00611276" w:rsidRDefault="00611276" w:rsidP="00F77360">
            <w:pPr>
              <w:jc w:val="left"/>
              <w:rPr>
                <w:rFonts w:ascii="Aptos" w:eastAsia="Times New Roman" w:hAnsi="Aptos" w:cs="Calibri"/>
                <w:color w:val="000000"/>
                <w:lang w:eastAsia="sl-SI"/>
              </w:rPr>
            </w:pPr>
            <w:r w:rsidRPr="00611276">
              <w:rPr>
                <w:rFonts w:ascii="Aptos" w:eastAsia="Times New Roman" w:hAnsi="Aptos" w:cs="Calibri"/>
                <w:color w:val="000000"/>
                <w:lang w:eastAsia="sl-SI"/>
              </w:rPr>
              <w:t>2025 brez RSF</w:t>
            </w:r>
          </w:p>
        </w:tc>
        <w:tc>
          <w:tcPr>
            <w:tcW w:w="1105" w:type="dxa"/>
            <w:tcBorders>
              <w:top w:val="nil"/>
              <w:left w:val="nil"/>
              <w:bottom w:val="single" w:sz="4" w:space="0" w:color="auto"/>
              <w:right w:val="single" w:sz="4" w:space="0" w:color="auto"/>
            </w:tcBorders>
            <w:noWrap/>
            <w:vAlign w:val="bottom"/>
            <w:hideMark/>
          </w:tcPr>
          <w:p w14:paraId="43AAC0A6"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4.716.054</w:t>
            </w:r>
          </w:p>
        </w:tc>
        <w:tc>
          <w:tcPr>
            <w:tcW w:w="1080" w:type="dxa"/>
            <w:tcBorders>
              <w:top w:val="nil"/>
              <w:left w:val="nil"/>
              <w:bottom w:val="single" w:sz="4" w:space="0" w:color="auto"/>
              <w:right w:val="single" w:sz="4" w:space="0" w:color="auto"/>
            </w:tcBorders>
            <w:shd w:val="clear" w:color="000000" w:fill="FFFFFF"/>
            <w:noWrap/>
            <w:vAlign w:val="bottom"/>
            <w:hideMark/>
          </w:tcPr>
          <w:p w14:paraId="08AD7ABF"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115,86</w:t>
            </w:r>
          </w:p>
        </w:tc>
        <w:tc>
          <w:tcPr>
            <w:tcW w:w="1300" w:type="dxa"/>
            <w:tcBorders>
              <w:top w:val="nil"/>
              <w:left w:val="nil"/>
              <w:bottom w:val="single" w:sz="4" w:space="0" w:color="auto"/>
              <w:right w:val="single" w:sz="4" w:space="0" w:color="auto"/>
            </w:tcBorders>
            <w:shd w:val="clear" w:color="000000" w:fill="FFFFFF"/>
            <w:noWrap/>
            <w:vAlign w:val="bottom"/>
            <w:hideMark/>
          </w:tcPr>
          <w:p w14:paraId="024AAE15"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2,70</w:t>
            </w:r>
          </w:p>
        </w:tc>
        <w:tc>
          <w:tcPr>
            <w:tcW w:w="940" w:type="dxa"/>
            <w:tcBorders>
              <w:top w:val="nil"/>
              <w:left w:val="nil"/>
              <w:bottom w:val="single" w:sz="4" w:space="0" w:color="auto"/>
              <w:right w:val="single" w:sz="4" w:space="0" w:color="auto"/>
            </w:tcBorders>
            <w:shd w:val="clear" w:color="000000" w:fill="FFFFFF"/>
            <w:noWrap/>
            <w:vAlign w:val="bottom"/>
            <w:hideMark/>
          </w:tcPr>
          <w:p w14:paraId="0605140E"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113,16</w:t>
            </w:r>
          </w:p>
        </w:tc>
        <w:tc>
          <w:tcPr>
            <w:tcW w:w="1812" w:type="dxa"/>
            <w:tcBorders>
              <w:top w:val="nil"/>
              <w:left w:val="nil"/>
              <w:bottom w:val="single" w:sz="4" w:space="0" w:color="auto"/>
              <w:right w:val="single" w:sz="4" w:space="0" w:color="auto"/>
            </w:tcBorders>
            <w:shd w:val="clear" w:color="000000" w:fill="FFFFFF"/>
            <w:noWrap/>
            <w:vAlign w:val="bottom"/>
            <w:hideMark/>
          </w:tcPr>
          <w:p w14:paraId="0BDF07F3"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11.143</w:t>
            </w:r>
          </w:p>
        </w:tc>
        <w:tc>
          <w:tcPr>
            <w:tcW w:w="1139" w:type="dxa"/>
            <w:tcBorders>
              <w:top w:val="nil"/>
              <w:left w:val="nil"/>
              <w:bottom w:val="single" w:sz="4" w:space="0" w:color="auto"/>
              <w:right w:val="single" w:sz="4" w:space="0" w:color="auto"/>
            </w:tcBorders>
            <w:shd w:val="clear" w:color="000000" w:fill="FFFFFF"/>
            <w:noWrap/>
            <w:vAlign w:val="center"/>
            <w:hideMark/>
          </w:tcPr>
          <w:p w14:paraId="0640BBDB" w14:textId="77777777" w:rsidR="00611276" w:rsidRPr="00611276" w:rsidRDefault="00611276" w:rsidP="00F77360">
            <w:pPr>
              <w:jc w:val="right"/>
              <w:rPr>
                <w:rFonts w:ascii="Aptos" w:eastAsia="Times New Roman" w:hAnsi="Aptos" w:cs="Calibri"/>
                <w:color w:val="000000"/>
                <w:lang w:eastAsia="sl-SI"/>
              </w:rPr>
            </w:pPr>
            <w:r w:rsidRPr="00611276">
              <w:rPr>
                <w:rFonts w:ascii="Aptos" w:eastAsia="Times New Roman" w:hAnsi="Aptos" w:cs="Calibri"/>
                <w:color w:val="000000"/>
                <w:lang w:eastAsia="sl-SI"/>
              </w:rPr>
              <w:t>423,23</w:t>
            </w:r>
          </w:p>
        </w:tc>
      </w:tr>
    </w:tbl>
    <w:p w14:paraId="219B7A17" w14:textId="77777777" w:rsidR="00E41D80" w:rsidRPr="00611276" w:rsidRDefault="00E41D80" w:rsidP="0096266C">
      <w:pPr>
        <w:rPr>
          <w:rFonts w:ascii="Aptos" w:hAnsi="Aptos"/>
          <w:sz w:val="16"/>
          <w:szCs w:val="16"/>
          <w:highlight w:val="yellow"/>
        </w:rPr>
      </w:pPr>
    </w:p>
    <w:p w14:paraId="67F5B37C" w14:textId="55A3DF40" w:rsidR="00524831" w:rsidRPr="00AF3859" w:rsidRDefault="00524831" w:rsidP="00524831">
      <w:pPr>
        <w:pStyle w:val="Besedilo"/>
        <w:rPr>
          <w:rFonts w:ascii="Aptos" w:hAnsi="Aptos"/>
        </w:rPr>
      </w:pPr>
      <w:r w:rsidRPr="00AF3859">
        <w:rPr>
          <w:rFonts w:ascii="Aptos" w:hAnsi="Aptos"/>
        </w:rPr>
        <w:t xml:space="preserve">Tabela 2: Pregled rasti sredstev za študijsko dejavnost </w:t>
      </w:r>
      <w:r w:rsidR="00F604B8" w:rsidRPr="00AF3859">
        <w:rPr>
          <w:rFonts w:ascii="Aptos" w:hAnsi="Aptos"/>
        </w:rPr>
        <w:t>R</w:t>
      </w:r>
      <w:r w:rsidRPr="00AF3859">
        <w:rPr>
          <w:rFonts w:ascii="Aptos" w:hAnsi="Aptos"/>
        </w:rPr>
        <w:t>ektorata 2011</w:t>
      </w:r>
      <w:r w:rsidR="00F604B8" w:rsidRPr="00AF3859">
        <w:rPr>
          <w:rFonts w:ascii="Aptos" w:hAnsi="Aptos"/>
        </w:rPr>
        <w:t>–</w:t>
      </w:r>
      <w:r w:rsidRPr="00AF3859">
        <w:rPr>
          <w:rFonts w:ascii="Aptos" w:hAnsi="Aptos"/>
        </w:rPr>
        <w:t>202</w:t>
      </w:r>
      <w:r w:rsidR="00AF3859" w:rsidRPr="00AF3859">
        <w:rPr>
          <w:rFonts w:ascii="Aptos" w:hAnsi="Aptos"/>
        </w:rPr>
        <w:t>5</w:t>
      </w:r>
    </w:p>
    <w:p w14:paraId="0898360A" w14:textId="39136B3F" w:rsidR="00683BBA" w:rsidRDefault="00683BBA" w:rsidP="00683BBA">
      <w:pPr>
        <w:pStyle w:val="Besedilo"/>
        <w:rPr>
          <w:rFonts w:ascii="Aptos" w:hAnsi="Aptos"/>
          <w:highlight w:val="yellow"/>
        </w:rPr>
      </w:pPr>
    </w:p>
    <w:p w14:paraId="33C5B1AE" w14:textId="423E2119" w:rsidR="00CD4328" w:rsidRPr="00515DD0" w:rsidRDefault="00CD4328" w:rsidP="00683BBA">
      <w:pPr>
        <w:pStyle w:val="Besedilo"/>
        <w:rPr>
          <w:rFonts w:ascii="Aptos" w:hAnsi="Aptos"/>
          <w:highlight w:val="yellow"/>
        </w:rPr>
      </w:pPr>
      <w:r>
        <w:rPr>
          <w:rFonts w:ascii="Aptos" w:hAnsi="Aptos"/>
          <w:noProof/>
        </w:rPr>
        <w:drawing>
          <wp:inline distT="0" distB="0" distL="0" distR="0" wp14:anchorId="6488A175" wp14:editId="764B188B">
            <wp:extent cx="5760720" cy="2298083"/>
            <wp:effectExtent l="0" t="0" r="0" b="6985"/>
            <wp:docPr id="1588972659"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2298083"/>
                    </a:xfrm>
                    <a:prstGeom prst="rect">
                      <a:avLst/>
                    </a:prstGeom>
                    <a:noFill/>
                  </pic:spPr>
                </pic:pic>
              </a:graphicData>
            </a:graphic>
          </wp:inline>
        </w:drawing>
      </w:r>
    </w:p>
    <w:p w14:paraId="11B409D8" w14:textId="40151B8C" w:rsidR="00F604B8" w:rsidRPr="005E2567" w:rsidRDefault="00F604B8" w:rsidP="00F604B8">
      <w:pPr>
        <w:spacing w:before="120"/>
        <w:rPr>
          <w:rFonts w:ascii="Aptos" w:hAnsi="Aptos"/>
        </w:rPr>
      </w:pPr>
      <w:r w:rsidRPr="005E2567">
        <w:rPr>
          <w:rFonts w:ascii="Aptos" w:hAnsi="Aptos"/>
        </w:rPr>
        <w:t xml:space="preserve">Graf 2: Rast sredstev za študijsko dejavnost Rektorata </w:t>
      </w:r>
      <w:r w:rsidRPr="005E2567">
        <w:rPr>
          <w:rFonts w:ascii="Aptos" w:hAnsi="Aptos" w:cstheme="minorHAnsi"/>
        </w:rPr>
        <w:t>med leti 2011 in 202</w:t>
      </w:r>
      <w:r w:rsidR="005E2567" w:rsidRPr="005E2567">
        <w:rPr>
          <w:rFonts w:ascii="Aptos" w:hAnsi="Aptos" w:cstheme="minorHAnsi"/>
        </w:rPr>
        <w:t>5</w:t>
      </w:r>
    </w:p>
    <w:p w14:paraId="0B182CF1" w14:textId="77777777" w:rsidR="008012EC" w:rsidRPr="00515DD0" w:rsidRDefault="008012EC" w:rsidP="000162AC">
      <w:pPr>
        <w:spacing w:before="120"/>
        <w:rPr>
          <w:rFonts w:ascii="Aptos" w:hAnsi="Aptos"/>
          <w:highlight w:val="yellow"/>
        </w:rPr>
      </w:pPr>
    </w:p>
    <w:p w14:paraId="36FC6E4F" w14:textId="1FAB563D" w:rsidR="00270728" w:rsidRPr="00497D2E" w:rsidRDefault="000162AC" w:rsidP="000162AC">
      <w:pPr>
        <w:spacing w:before="120"/>
        <w:rPr>
          <w:rFonts w:ascii="Aptos" w:hAnsi="Aptos"/>
        </w:rPr>
      </w:pPr>
      <w:r w:rsidRPr="00497D2E">
        <w:rPr>
          <w:rFonts w:ascii="Aptos" w:hAnsi="Aptos"/>
        </w:rPr>
        <w:t xml:space="preserve">V nadaljevanju je navedena </w:t>
      </w:r>
      <w:r w:rsidR="00270728" w:rsidRPr="00497D2E">
        <w:rPr>
          <w:rFonts w:ascii="Aptos" w:hAnsi="Aptos"/>
        </w:rPr>
        <w:t>še struktur</w:t>
      </w:r>
      <w:r w:rsidRPr="00497D2E">
        <w:rPr>
          <w:rFonts w:ascii="Aptos" w:hAnsi="Aptos"/>
        </w:rPr>
        <w:t>a</w:t>
      </w:r>
      <w:r w:rsidR="00270728" w:rsidRPr="00497D2E">
        <w:rPr>
          <w:rFonts w:ascii="Aptos" w:hAnsi="Aptos"/>
        </w:rPr>
        <w:t xml:space="preserve"> financiranja Rektorata po denarnem toku, kjer so vključeni tudi investicijski prihodki, ter po virih financiranja.</w:t>
      </w:r>
    </w:p>
    <w:p w14:paraId="7C620DC3" w14:textId="0B79033D" w:rsidR="00683BBA" w:rsidRDefault="00683BBA" w:rsidP="00A20847">
      <w:pPr>
        <w:rPr>
          <w:rFonts w:ascii="Aptos" w:hAnsi="Aptos"/>
          <w:highlight w:val="yellow"/>
        </w:rPr>
      </w:pPr>
    </w:p>
    <w:p w14:paraId="652E1971" w14:textId="3492FF16" w:rsidR="00A102AA" w:rsidRDefault="00A102AA" w:rsidP="00A20847">
      <w:pPr>
        <w:rPr>
          <w:rFonts w:ascii="Aptos" w:hAnsi="Aptos"/>
          <w:highlight w:val="yellow"/>
        </w:rPr>
      </w:pPr>
      <w:r w:rsidRPr="00DA62E7">
        <w:rPr>
          <w:noProof/>
        </w:rPr>
        <w:drawing>
          <wp:inline distT="0" distB="0" distL="0" distR="0" wp14:anchorId="0650AC36" wp14:editId="5F25768E">
            <wp:extent cx="5760720" cy="1901825"/>
            <wp:effectExtent l="0" t="0" r="0" b="3175"/>
            <wp:docPr id="646248866"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1901825"/>
                    </a:xfrm>
                    <a:prstGeom prst="rect">
                      <a:avLst/>
                    </a:prstGeom>
                    <a:noFill/>
                    <a:ln>
                      <a:noFill/>
                    </a:ln>
                  </pic:spPr>
                </pic:pic>
              </a:graphicData>
            </a:graphic>
          </wp:inline>
        </w:drawing>
      </w:r>
    </w:p>
    <w:p w14:paraId="3BABE644" w14:textId="32E1AC26" w:rsidR="000162AC" w:rsidRPr="001E17CF" w:rsidRDefault="000162AC" w:rsidP="006B37E3">
      <w:pPr>
        <w:spacing w:before="120"/>
        <w:rPr>
          <w:rFonts w:ascii="Aptos" w:hAnsi="Aptos"/>
        </w:rPr>
      </w:pPr>
      <w:r w:rsidRPr="001E17CF">
        <w:rPr>
          <w:rFonts w:ascii="Aptos" w:hAnsi="Aptos"/>
        </w:rPr>
        <w:t>Tabela 3: Prihodki Rektorata po virih financiranja</w:t>
      </w:r>
      <w:r w:rsidRPr="001E17CF">
        <w:rPr>
          <w:rFonts w:ascii="Aptos" w:hAnsi="Aptos" w:cstheme="minorHAnsi"/>
        </w:rPr>
        <w:t xml:space="preserve"> med leti 2016 in 202</w:t>
      </w:r>
      <w:r w:rsidR="001E17CF" w:rsidRPr="001E17CF">
        <w:rPr>
          <w:rFonts w:ascii="Aptos" w:hAnsi="Aptos" w:cstheme="minorHAnsi"/>
        </w:rPr>
        <w:t>5</w:t>
      </w:r>
      <w:r w:rsidRPr="001E17CF">
        <w:rPr>
          <w:rFonts w:ascii="Aptos" w:hAnsi="Aptos"/>
        </w:rPr>
        <w:t xml:space="preserve"> (v EUR)</w:t>
      </w:r>
    </w:p>
    <w:p w14:paraId="16497C96" w14:textId="77777777" w:rsidR="00ED1AA7" w:rsidRDefault="00ED1AA7" w:rsidP="00A20847">
      <w:pPr>
        <w:rPr>
          <w:rFonts w:ascii="Aptos" w:hAnsi="Aptos"/>
          <w:highlight w:val="yellow"/>
        </w:rPr>
      </w:pPr>
    </w:p>
    <w:p w14:paraId="1DA757B8" w14:textId="524A2536" w:rsidR="007D0F39" w:rsidRDefault="007D0F39" w:rsidP="00A20847">
      <w:pPr>
        <w:rPr>
          <w:rFonts w:ascii="Aptos" w:hAnsi="Aptos"/>
          <w:highlight w:val="yellow"/>
        </w:rPr>
      </w:pPr>
      <w:r w:rsidRPr="00DA62E7">
        <w:rPr>
          <w:noProof/>
        </w:rPr>
        <w:drawing>
          <wp:inline distT="0" distB="0" distL="0" distR="0" wp14:anchorId="018276B1" wp14:editId="5F553726">
            <wp:extent cx="5760720" cy="2019935"/>
            <wp:effectExtent l="0" t="0" r="0" b="0"/>
            <wp:docPr id="1126433615"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720" cy="2019935"/>
                    </a:xfrm>
                    <a:prstGeom prst="rect">
                      <a:avLst/>
                    </a:prstGeom>
                    <a:noFill/>
                    <a:ln>
                      <a:noFill/>
                    </a:ln>
                  </pic:spPr>
                </pic:pic>
              </a:graphicData>
            </a:graphic>
          </wp:inline>
        </w:drawing>
      </w:r>
    </w:p>
    <w:p w14:paraId="37F26D34" w14:textId="6175CD05" w:rsidR="00270728" w:rsidRPr="007D0F39" w:rsidRDefault="00270728" w:rsidP="00F6537B">
      <w:pPr>
        <w:spacing w:before="120"/>
        <w:rPr>
          <w:rFonts w:ascii="Aptos" w:hAnsi="Aptos"/>
        </w:rPr>
      </w:pPr>
      <w:r w:rsidRPr="007D0F39">
        <w:rPr>
          <w:rFonts w:ascii="Aptos" w:hAnsi="Aptos"/>
        </w:rPr>
        <w:t>Tabela 4: Prihodki Rektorata po virih financiranja med leti 201</w:t>
      </w:r>
      <w:r w:rsidR="00341290" w:rsidRPr="007D0F39">
        <w:rPr>
          <w:rFonts w:ascii="Aptos" w:hAnsi="Aptos"/>
        </w:rPr>
        <w:t>6</w:t>
      </w:r>
      <w:r w:rsidRPr="007D0F39">
        <w:rPr>
          <w:rFonts w:ascii="Aptos" w:hAnsi="Aptos"/>
        </w:rPr>
        <w:t xml:space="preserve"> in 202</w:t>
      </w:r>
      <w:r w:rsidR="007D0F39" w:rsidRPr="007D0F39">
        <w:rPr>
          <w:rFonts w:ascii="Aptos" w:hAnsi="Aptos"/>
        </w:rPr>
        <w:t>5</w:t>
      </w:r>
      <w:r w:rsidRPr="007D0F39">
        <w:rPr>
          <w:rFonts w:ascii="Aptos" w:hAnsi="Aptos"/>
        </w:rPr>
        <w:t xml:space="preserve"> (v %)</w:t>
      </w:r>
    </w:p>
    <w:p w14:paraId="32D8C2FC" w14:textId="77777777" w:rsidR="00341290" w:rsidRPr="00515DD0" w:rsidRDefault="00341290" w:rsidP="006A40AC">
      <w:pPr>
        <w:spacing w:before="120" w:after="120"/>
        <w:rPr>
          <w:rFonts w:ascii="Aptos" w:hAnsi="Aptos"/>
          <w:highlight w:val="yellow"/>
        </w:rPr>
      </w:pPr>
    </w:p>
    <w:p w14:paraId="21CE6389" w14:textId="7CB2F96D" w:rsidR="006C7497" w:rsidRPr="002F7718" w:rsidRDefault="006C7497" w:rsidP="006C7497">
      <w:pPr>
        <w:spacing w:before="120" w:after="120"/>
        <w:rPr>
          <w:rFonts w:ascii="Aptos" w:hAnsi="Aptos"/>
        </w:rPr>
      </w:pPr>
      <w:bookmarkStart w:id="134" w:name="_Hlk160195514"/>
      <w:r w:rsidRPr="002F7718">
        <w:rPr>
          <w:rFonts w:ascii="Aptos" w:hAnsi="Aptos"/>
        </w:rPr>
        <w:t xml:space="preserve">Sredstva MVZI vsebujejo pretežno sredstva po uredbi, sredstva za izvajanje </w:t>
      </w:r>
      <w:proofErr w:type="spellStart"/>
      <w:r w:rsidRPr="002F7718">
        <w:rPr>
          <w:rFonts w:ascii="Aptos" w:hAnsi="Aptos"/>
        </w:rPr>
        <w:t>obštudijskih</w:t>
      </w:r>
      <w:proofErr w:type="spellEnd"/>
      <w:r w:rsidRPr="002F7718">
        <w:rPr>
          <w:rFonts w:ascii="Aptos" w:hAnsi="Aptos"/>
        </w:rPr>
        <w:t xml:space="preserve"> dejavnosti Študentskega sveta UM, sredstva za </w:t>
      </w:r>
      <w:r w:rsidR="005718E6" w:rsidRPr="002F7718">
        <w:rPr>
          <w:rFonts w:ascii="Aptos" w:hAnsi="Aptos"/>
        </w:rPr>
        <w:t>V</w:t>
      </w:r>
      <w:r w:rsidRPr="002F7718">
        <w:rPr>
          <w:rFonts w:ascii="Aptos" w:hAnsi="Aptos"/>
        </w:rPr>
        <w:t>isokošolski prijavno-informacijski center ter delež MVZI financiranja evropskih projektov, ki se po letih spreminja glede na obseg izvajanja projektov.</w:t>
      </w:r>
    </w:p>
    <w:p w14:paraId="166D2233" w14:textId="450B739A" w:rsidR="002F7718" w:rsidRPr="00EF35DF" w:rsidRDefault="002F7718" w:rsidP="00044CF4">
      <w:pPr>
        <w:spacing w:before="120"/>
        <w:rPr>
          <w:rFonts w:ascii="Aptos" w:hAnsi="Aptos"/>
        </w:rPr>
      </w:pPr>
      <w:r w:rsidRPr="00EF35DF">
        <w:rPr>
          <w:rFonts w:ascii="Aptos" w:hAnsi="Aptos"/>
        </w:rPr>
        <w:t xml:space="preserve">ARIS stabilno financira Rektorat s sredstvi, namenjenimi za izvajanje infrastrukturnega projekta Računalniškega centra UM, sredstvi za upravljavsko in podporno dejavnost ter razvojnimi sredstvi za znanstvenoraziskovalno dejavnost (pričetek v letu 2023), zato so se prihodki v letu 2023 povišali (26,3 % celotnih prihodkov), v letu 2024 </w:t>
      </w:r>
      <w:r>
        <w:rPr>
          <w:rFonts w:ascii="Aptos" w:hAnsi="Aptos"/>
        </w:rPr>
        <w:t>so</w:t>
      </w:r>
      <w:r w:rsidRPr="00EF35DF">
        <w:rPr>
          <w:rFonts w:ascii="Aptos" w:hAnsi="Aptos"/>
        </w:rPr>
        <w:t xml:space="preserve"> predstavlja</w:t>
      </w:r>
      <w:r>
        <w:rPr>
          <w:rFonts w:ascii="Aptos" w:hAnsi="Aptos"/>
        </w:rPr>
        <w:t>li</w:t>
      </w:r>
      <w:r w:rsidRPr="00EF35DF">
        <w:rPr>
          <w:rFonts w:ascii="Aptos" w:hAnsi="Aptos"/>
        </w:rPr>
        <w:t xml:space="preserve"> 10,5 %</w:t>
      </w:r>
      <w:r w:rsidRPr="00DA62E7">
        <w:rPr>
          <w:rFonts w:ascii="Aptos" w:hAnsi="Aptos" w:cstheme="minorHAnsi"/>
        </w:rPr>
        <w:t xml:space="preserve"> </w:t>
      </w:r>
      <w:r>
        <w:rPr>
          <w:rFonts w:ascii="Aptos" w:hAnsi="Aptos" w:cstheme="minorHAnsi"/>
        </w:rPr>
        <w:t>in v letu 2025 8,6 %</w:t>
      </w:r>
      <w:r w:rsidRPr="00EF35DF">
        <w:rPr>
          <w:rFonts w:ascii="Aptos" w:hAnsi="Aptos"/>
        </w:rPr>
        <w:t xml:space="preserve"> prihodkov Rektorata.</w:t>
      </w:r>
    </w:p>
    <w:p w14:paraId="5E3B8583" w14:textId="77777777" w:rsidR="00044CF4" w:rsidRPr="00EF35DF" w:rsidRDefault="00044CF4" w:rsidP="00044CF4">
      <w:pPr>
        <w:spacing w:before="120" w:after="120"/>
        <w:rPr>
          <w:rFonts w:ascii="Aptos" w:hAnsi="Aptos"/>
        </w:rPr>
      </w:pPr>
      <w:r w:rsidRPr="00EF35DF">
        <w:rPr>
          <w:rFonts w:ascii="Aptos" w:hAnsi="Aptos"/>
        </w:rPr>
        <w:t>Od drugih ministrstev so v letu 2024</w:t>
      </w:r>
      <w:r>
        <w:rPr>
          <w:rFonts w:ascii="Aptos" w:hAnsi="Aptos"/>
        </w:rPr>
        <w:t xml:space="preserve"> in 2025</w:t>
      </w:r>
      <w:r w:rsidRPr="00EF35DF">
        <w:rPr>
          <w:rFonts w:ascii="Aptos" w:hAnsi="Aptos"/>
        </w:rPr>
        <w:t xml:space="preserve"> med prihodki upoštevali refundacije, ki jih v preteklih letih ni bilo.</w:t>
      </w:r>
    </w:p>
    <w:p w14:paraId="2631063E" w14:textId="18BA920E" w:rsidR="00ED1AA7" w:rsidRPr="00044CF4" w:rsidRDefault="00ED1AA7" w:rsidP="00ED1AA7">
      <w:pPr>
        <w:spacing w:after="120"/>
        <w:rPr>
          <w:rFonts w:ascii="Aptos" w:hAnsi="Aptos"/>
        </w:rPr>
      </w:pPr>
      <w:r w:rsidRPr="00044CF4">
        <w:rPr>
          <w:rFonts w:ascii="Aptos" w:hAnsi="Aptos"/>
        </w:rPr>
        <w:t>Prav tako so občine sofinancirale nekatere projekte v sicer zelo nizkih vrednostih.</w:t>
      </w:r>
    </w:p>
    <w:p w14:paraId="5D371F3D" w14:textId="1329FCCC" w:rsidR="00044CF4" w:rsidRDefault="00044CF4" w:rsidP="00044CF4">
      <w:pPr>
        <w:spacing w:after="120"/>
        <w:rPr>
          <w:rFonts w:ascii="Aptos" w:hAnsi="Aptos"/>
        </w:rPr>
      </w:pPr>
      <w:r w:rsidRPr="00EF35DF">
        <w:rPr>
          <w:rFonts w:ascii="Aptos" w:hAnsi="Aptos"/>
        </w:rPr>
        <w:t>Sredstva iz državnega proračuna iz sredstev proračuna Evropske unije so se v letu 2024</w:t>
      </w:r>
      <w:r>
        <w:rPr>
          <w:rFonts w:ascii="Aptos" w:hAnsi="Aptos"/>
        </w:rPr>
        <w:t xml:space="preserve"> in 2025</w:t>
      </w:r>
      <w:r w:rsidRPr="00EF35DF">
        <w:rPr>
          <w:rFonts w:ascii="Aptos" w:hAnsi="Aptos"/>
        </w:rPr>
        <w:t xml:space="preserve"> zelo povišala zaradi izvajanja projektov</w:t>
      </w:r>
      <w:r w:rsidR="00D949A9" w:rsidRPr="00D949A9">
        <w:rPr>
          <w:rFonts w:ascii="Aptos" w:hAnsi="Aptos"/>
        </w:rPr>
        <w:t xml:space="preserve"> </w:t>
      </w:r>
      <w:r w:rsidR="00D949A9" w:rsidRPr="00EF35DF">
        <w:rPr>
          <w:rFonts w:ascii="Aptos" w:hAnsi="Aptos"/>
        </w:rPr>
        <w:t>NOO</w:t>
      </w:r>
      <w:r w:rsidRPr="00EF35DF">
        <w:rPr>
          <w:rFonts w:ascii="Aptos" w:hAnsi="Aptos"/>
        </w:rPr>
        <w:t>.</w:t>
      </w:r>
    </w:p>
    <w:p w14:paraId="707F8954" w14:textId="4348ABC1" w:rsidR="00ED1AA7" w:rsidRPr="00916984" w:rsidRDefault="005156CB" w:rsidP="00ED1AA7">
      <w:pPr>
        <w:spacing w:after="120"/>
        <w:rPr>
          <w:rFonts w:ascii="Aptos" w:hAnsi="Aptos"/>
        </w:rPr>
      </w:pPr>
      <w:r w:rsidRPr="00EF35DF">
        <w:rPr>
          <w:rFonts w:ascii="Aptos" w:hAnsi="Aptos"/>
        </w:rPr>
        <w:t xml:space="preserve">Ostala sredstva iz proračuna Evropske unije so prejeli za izvajanje različnih projektov, kar skupaj </w:t>
      </w:r>
      <w:r w:rsidRPr="00916984">
        <w:rPr>
          <w:rFonts w:ascii="Aptos" w:hAnsi="Aptos"/>
        </w:rPr>
        <w:t xml:space="preserve">predstavlja približno 19,8 % letnih prihodkov Rektorata v letu 2025 </w:t>
      </w:r>
      <w:r w:rsidR="00916984" w:rsidRPr="00916984">
        <w:rPr>
          <w:rFonts w:ascii="Aptos" w:hAnsi="Aptos"/>
        </w:rPr>
        <w:t>(pr</w:t>
      </w:r>
      <w:r w:rsidR="00ED1AA7" w:rsidRPr="00916984">
        <w:rPr>
          <w:rFonts w:ascii="Aptos" w:hAnsi="Aptos"/>
        </w:rPr>
        <w:t>ibližno 15 % v letu 2024</w:t>
      </w:r>
      <w:r w:rsidR="00916984" w:rsidRPr="00916984">
        <w:rPr>
          <w:rFonts w:ascii="Aptos" w:hAnsi="Aptos"/>
        </w:rPr>
        <w:t>)</w:t>
      </w:r>
      <w:r w:rsidR="00ED1AA7" w:rsidRPr="00916984">
        <w:rPr>
          <w:rFonts w:ascii="Aptos" w:hAnsi="Aptos"/>
        </w:rPr>
        <w:t>.</w:t>
      </w:r>
    </w:p>
    <w:p w14:paraId="291D3DED" w14:textId="463920C8" w:rsidR="000D6A1C" w:rsidRPr="00916984" w:rsidRDefault="000D6A1C" w:rsidP="000D6A1C">
      <w:pPr>
        <w:spacing w:after="120"/>
        <w:rPr>
          <w:rFonts w:ascii="Aptos" w:hAnsi="Aptos"/>
        </w:rPr>
      </w:pPr>
      <w:r w:rsidRPr="00916984">
        <w:rPr>
          <w:rFonts w:ascii="Aptos" w:hAnsi="Aptos"/>
        </w:rPr>
        <w:lastRenderedPageBreak/>
        <w:t xml:space="preserve">Po ceniku storitev univerze in drugih virov Rektorat realizira prihodke za vpisnine UM, za izvajanje skupnih nalog UM, izvajanje </w:t>
      </w:r>
      <w:proofErr w:type="spellStart"/>
      <w:r w:rsidRPr="00916984">
        <w:rPr>
          <w:rFonts w:ascii="Aptos" w:hAnsi="Aptos"/>
        </w:rPr>
        <w:t>obštudijskih</w:t>
      </w:r>
      <w:proofErr w:type="spellEnd"/>
      <w:r w:rsidRPr="00916984">
        <w:rPr>
          <w:rFonts w:ascii="Aptos" w:hAnsi="Aptos"/>
        </w:rPr>
        <w:t xml:space="preserve"> dejavnosti v UŠC Leona Štuklja, storitve čiščenja v Študent</w:t>
      </w:r>
      <w:r w:rsidR="00D514A7" w:rsidRPr="00916984">
        <w:rPr>
          <w:rFonts w:ascii="Aptos" w:hAnsi="Aptos"/>
        </w:rPr>
        <w:t>skih domovih Maribor ter drugo.</w:t>
      </w:r>
    </w:p>
    <w:p w14:paraId="6678CF0C" w14:textId="3D7BA435" w:rsidR="006C7497" w:rsidRPr="00916984" w:rsidRDefault="00D514A7" w:rsidP="006C7497">
      <w:pPr>
        <w:spacing w:after="120"/>
        <w:rPr>
          <w:rFonts w:ascii="Aptos" w:hAnsi="Aptos"/>
        </w:rPr>
      </w:pPr>
      <w:r w:rsidRPr="00916984">
        <w:rPr>
          <w:rFonts w:ascii="Aptos" w:hAnsi="Aptos"/>
        </w:rPr>
        <w:t>V</w:t>
      </w:r>
      <w:r w:rsidR="006C7497" w:rsidRPr="00916984">
        <w:rPr>
          <w:rFonts w:ascii="Aptos" w:hAnsi="Aptos"/>
        </w:rPr>
        <w:t xml:space="preserve"> letu 202</w:t>
      </w:r>
      <w:r w:rsidR="00916984" w:rsidRPr="00916984">
        <w:rPr>
          <w:rFonts w:ascii="Aptos" w:hAnsi="Aptos"/>
        </w:rPr>
        <w:t>5</w:t>
      </w:r>
      <w:r w:rsidR="006C7497" w:rsidRPr="00916984">
        <w:rPr>
          <w:rFonts w:ascii="Aptos" w:hAnsi="Aptos"/>
        </w:rPr>
        <w:t xml:space="preserve"> so se prihodki iz drugih virov povišali zaradi višjih obresti v okviru</w:t>
      </w:r>
      <w:r w:rsidR="00737263" w:rsidRPr="00916984">
        <w:rPr>
          <w:rFonts w:ascii="Aptos" w:hAnsi="Aptos"/>
        </w:rPr>
        <w:t xml:space="preserve"> Enotnega zakladniškega računa </w:t>
      </w:r>
      <w:r w:rsidRPr="00916984">
        <w:rPr>
          <w:rFonts w:ascii="Aptos" w:hAnsi="Aptos"/>
        </w:rPr>
        <w:t>R</w:t>
      </w:r>
      <w:r w:rsidR="00737263" w:rsidRPr="00916984">
        <w:rPr>
          <w:rFonts w:ascii="Aptos" w:hAnsi="Aptos"/>
        </w:rPr>
        <w:t>epublike Slovenije</w:t>
      </w:r>
      <w:r w:rsidR="006C7497" w:rsidRPr="00916984">
        <w:rPr>
          <w:rFonts w:ascii="Aptos" w:hAnsi="Aptos"/>
        </w:rPr>
        <w:t xml:space="preserve"> in večjega izvajanja skupnih nalog UM.</w:t>
      </w:r>
    </w:p>
    <w:p w14:paraId="43ABF898" w14:textId="38B11A39" w:rsidR="006C7497" w:rsidRPr="00294A5A" w:rsidRDefault="006C7497" w:rsidP="006C7497">
      <w:pPr>
        <w:spacing w:after="120"/>
        <w:rPr>
          <w:rFonts w:ascii="Aptos" w:hAnsi="Aptos"/>
        </w:rPr>
      </w:pPr>
      <w:r w:rsidRPr="00294A5A">
        <w:rPr>
          <w:rFonts w:ascii="Aptos" w:hAnsi="Aptos"/>
        </w:rPr>
        <w:t>Prihodki tržne dejavnosti Rektorata so do leta 2019 nastajali pretežno z oddajanjem poslovnih prostorov v najem oziroma v uporabo. Zaradi spremembe zakonodaje so prihodki najemnin od leta 2019 naprej prikazani v okviru drugih prihodkov javne službe. Tako Rektorat več ne izvaja dejavnosti javne službe.</w:t>
      </w:r>
    </w:p>
    <w:p w14:paraId="1BBC7647" w14:textId="4643825A" w:rsidR="0055764F" w:rsidRPr="00515DD0" w:rsidRDefault="0055764F" w:rsidP="006C7497">
      <w:pPr>
        <w:spacing w:after="120"/>
        <w:rPr>
          <w:rFonts w:ascii="Aptos" w:hAnsi="Aptos"/>
          <w:highlight w:val="yellow"/>
        </w:rPr>
      </w:pPr>
      <w:r>
        <w:rPr>
          <w:rFonts w:ascii="Aptos" w:hAnsi="Aptos"/>
          <w:noProof/>
        </w:rPr>
        <w:drawing>
          <wp:inline distT="0" distB="0" distL="0" distR="0" wp14:anchorId="26EC9C00" wp14:editId="1DEBD366">
            <wp:extent cx="5760720" cy="6052714"/>
            <wp:effectExtent l="0" t="0" r="0" b="5715"/>
            <wp:docPr id="366735076"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720" cy="6052714"/>
                    </a:xfrm>
                    <a:prstGeom prst="rect">
                      <a:avLst/>
                    </a:prstGeom>
                    <a:noFill/>
                  </pic:spPr>
                </pic:pic>
              </a:graphicData>
            </a:graphic>
          </wp:inline>
        </w:drawing>
      </w:r>
    </w:p>
    <w:bookmarkEnd w:id="134"/>
    <w:p w14:paraId="60A5D18D" w14:textId="180F59A7" w:rsidR="001E4D2F" w:rsidRPr="0055764F" w:rsidRDefault="001E4D2F" w:rsidP="001E4D2F">
      <w:pPr>
        <w:rPr>
          <w:rFonts w:ascii="Aptos" w:hAnsi="Aptos"/>
        </w:rPr>
      </w:pPr>
      <w:r w:rsidRPr="0055764F">
        <w:rPr>
          <w:rFonts w:ascii="Aptos" w:hAnsi="Aptos"/>
        </w:rPr>
        <w:t xml:space="preserve">Graf 3: Struktura virov financiranja Rektorata </w:t>
      </w:r>
      <w:r w:rsidRPr="0055764F">
        <w:rPr>
          <w:rFonts w:ascii="Aptos" w:hAnsi="Aptos" w:cstheme="minorHAnsi"/>
        </w:rPr>
        <w:t>med leti 2016 in 202</w:t>
      </w:r>
      <w:r w:rsidR="0055764F" w:rsidRPr="0055764F">
        <w:rPr>
          <w:rFonts w:ascii="Aptos" w:hAnsi="Aptos" w:cstheme="minorHAnsi"/>
        </w:rPr>
        <w:t>5</w:t>
      </w:r>
    </w:p>
    <w:p w14:paraId="5A10FFCA" w14:textId="7072C52A" w:rsidR="00270728" w:rsidRPr="00515DD0" w:rsidRDefault="00270728" w:rsidP="00A20847">
      <w:pPr>
        <w:rPr>
          <w:rFonts w:ascii="Aptos" w:hAnsi="Aptos"/>
          <w:highlight w:val="yellow"/>
        </w:rPr>
      </w:pPr>
    </w:p>
    <w:p w14:paraId="62C0B932" w14:textId="77777777" w:rsidR="00575BD4" w:rsidRPr="00797020" w:rsidRDefault="00575BD4" w:rsidP="00575BD4">
      <w:pPr>
        <w:pStyle w:val="Naslov2calibri"/>
        <w:ind w:left="780" w:hanging="780"/>
        <w:rPr>
          <w:rFonts w:ascii="Aptos" w:hAnsi="Aptos"/>
          <w:sz w:val="22"/>
          <w:szCs w:val="22"/>
        </w:rPr>
      </w:pPr>
      <w:bookmarkStart w:id="135" w:name="_Toc225858214"/>
      <w:r w:rsidRPr="00797020">
        <w:rPr>
          <w:rFonts w:ascii="Aptos" w:hAnsi="Aptos"/>
          <w:sz w:val="22"/>
          <w:szCs w:val="22"/>
        </w:rPr>
        <w:lastRenderedPageBreak/>
        <w:t>Skrb za okolje in trajnostni razvoj</w:t>
      </w:r>
      <w:bookmarkEnd w:id="135"/>
    </w:p>
    <w:p w14:paraId="1571B03C" w14:textId="107E9DF3" w:rsidR="00B011AE" w:rsidRPr="00DB19A0" w:rsidRDefault="00095E13" w:rsidP="00695E0F">
      <w:pPr>
        <w:spacing w:after="120"/>
        <w:rPr>
          <w:rFonts w:ascii="Aptos" w:hAnsi="Aptos"/>
        </w:rPr>
      </w:pPr>
      <w:r w:rsidRPr="009F79FC">
        <w:rPr>
          <w:rFonts w:ascii="Aptos" w:hAnsi="Aptos"/>
        </w:rPr>
        <w:t xml:space="preserve">UM tudi v letu 2025 v ospredje svojega delovanja postavlja načela družbene odgovornosti in trajnostnega razvoja. Strategija UM temelji na razvoju vključujočega, inovativnega in povezanega visokošolskega prostora, ki izobražuje aktivne, kritične in odgovorne državljane, zagotavlja visoko kakovost izobraževanja in raziskovanja ter krepi akademsko integriteto ob hkratnem prispevku k </w:t>
      </w:r>
      <w:r w:rsidRPr="00DB19A0">
        <w:rPr>
          <w:rFonts w:ascii="Aptos" w:hAnsi="Aptos"/>
        </w:rPr>
        <w:t>trajnostnemu razvoju družbe</w:t>
      </w:r>
      <w:r w:rsidR="00B011AE" w:rsidRPr="00DB19A0">
        <w:rPr>
          <w:rFonts w:ascii="Aptos" w:hAnsi="Aptos"/>
        </w:rPr>
        <w:t>.</w:t>
      </w:r>
    </w:p>
    <w:p w14:paraId="60B618D5" w14:textId="20389605" w:rsidR="00647EED" w:rsidRPr="00DB19A0" w:rsidRDefault="00095E13" w:rsidP="00695E0F">
      <w:pPr>
        <w:spacing w:after="120"/>
        <w:rPr>
          <w:rFonts w:ascii="Aptos" w:hAnsi="Aptos"/>
        </w:rPr>
      </w:pPr>
      <w:r w:rsidRPr="00DB19A0">
        <w:rPr>
          <w:rFonts w:ascii="Aptos" w:hAnsi="Aptos"/>
        </w:rPr>
        <w:t xml:space="preserve">UM si prizadeva za trajnostni, družbeno odgovoren in kakovosten razvoj znanstvenih ved in umetniških disciplin, raziskovalnih področij ter </w:t>
      </w:r>
      <w:proofErr w:type="spellStart"/>
      <w:r w:rsidRPr="00DB19A0">
        <w:rPr>
          <w:rFonts w:ascii="Aptos" w:hAnsi="Aptos"/>
        </w:rPr>
        <w:t>podpodročij</w:t>
      </w:r>
      <w:proofErr w:type="spellEnd"/>
      <w:r w:rsidRPr="00DB19A0">
        <w:rPr>
          <w:rFonts w:ascii="Aptos" w:hAnsi="Aptos"/>
        </w:rPr>
        <w:t>, ob upoštevanju načel pametne specializacije in s poudarkom na reševanju aktualnih družbenih izzivov</w:t>
      </w:r>
      <w:r w:rsidR="00647EED" w:rsidRPr="00DB19A0">
        <w:rPr>
          <w:rFonts w:ascii="Aptos" w:hAnsi="Aptos"/>
        </w:rPr>
        <w:t>.</w:t>
      </w:r>
    </w:p>
    <w:p w14:paraId="3261FC6C" w14:textId="5C3AF13E" w:rsidR="00DB19A0" w:rsidRPr="00515DD0" w:rsidRDefault="00DB19A0" w:rsidP="00695E0F">
      <w:pPr>
        <w:spacing w:after="120"/>
        <w:rPr>
          <w:rFonts w:ascii="Aptos" w:hAnsi="Aptos"/>
          <w:highlight w:val="yellow"/>
        </w:rPr>
      </w:pPr>
      <w:r w:rsidRPr="009F79FC">
        <w:rPr>
          <w:rFonts w:ascii="Aptos" w:hAnsi="Aptos"/>
        </w:rPr>
        <w:t xml:space="preserve">UM je tudi v letu 2025 sodelovala v mednarodnih primerjalnih analizah in </w:t>
      </w:r>
      <w:proofErr w:type="spellStart"/>
      <w:r w:rsidRPr="009F79FC">
        <w:rPr>
          <w:rFonts w:ascii="Aptos" w:hAnsi="Aptos"/>
        </w:rPr>
        <w:t>rangiranjih</w:t>
      </w:r>
      <w:proofErr w:type="spellEnd"/>
      <w:r w:rsidRPr="009F79FC">
        <w:rPr>
          <w:rFonts w:ascii="Aptos" w:hAnsi="Aptos"/>
        </w:rPr>
        <w:t xml:space="preserve">, ki vrednotijo prispevek univerz k trajnostnemu razvoju. Sodelovanje v lestvicah </w:t>
      </w:r>
      <w:proofErr w:type="spellStart"/>
      <w:r w:rsidRPr="009F79FC">
        <w:rPr>
          <w:rFonts w:ascii="Aptos" w:hAnsi="Aptos"/>
        </w:rPr>
        <w:t>Greenmetric</w:t>
      </w:r>
      <w:proofErr w:type="spellEnd"/>
      <w:r w:rsidRPr="009F79FC">
        <w:rPr>
          <w:rFonts w:ascii="Aptos" w:hAnsi="Aptos"/>
        </w:rPr>
        <w:t xml:space="preserve"> in QS </w:t>
      </w:r>
      <w:proofErr w:type="spellStart"/>
      <w:r w:rsidRPr="009F79FC">
        <w:rPr>
          <w:rFonts w:ascii="Aptos" w:hAnsi="Aptos"/>
        </w:rPr>
        <w:t>Sustainability</w:t>
      </w:r>
      <w:proofErr w:type="spellEnd"/>
      <w:r w:rsidRPr="009F79FC">
        <w:rPr>
          <w:rFonts w:ascii="Aptos" w:hAnsi="Aptos"/>
        </w:rPr>
        <w:t xml:space="preserve"> </w:t>
      </w:r>
      <w:proofErr w:type="spellStart"/>
      <w:r w:rsidRPr="009F79FC">
        <w:rPr>
          <w:rFonts w:ascii="Aptos" w:hAnsi="Aptos"/>
        </w:rPr>
        <w:t>Rankings</w:t>
      </w:r>
      <w:proofErr w:type="spellEnd"/>
      <w:r w:rsidRPr="009F79FC">
        <w:rPr>
          <w:rFonts w:ascii="Aptos" w:hAnsi="Aptos"/>
        </w:rPr>
        <w:t xml:space="preserve"> univerzi omogoča sistematično spremljanje dosežkov, primerjavo z drugimi visokošolskimi institucijami po svetu ter prepoznavanje priložnosti za nadaljnje izboljšave. Kazalniki v okviru </w:t>
      </w:r>
      <w:proofErr w:type="spellStart"/>
      <w:r w:rsidRPr="009F79FC">
        <w:rPr>
          <w:rFonts w:ascii="Aptos" w:hAnsi="Aptos"/>
        </w:rPr>
        <w:t>podlestvice</w:t>
      </w:r>
      <w:proofErr w:type="spellEnd"/>
      <w:r w:rsidRPr="009F79FC">
        <w:rPr>
          <w:rFonts w:ascii="Aptos" w:hAnsi="Aptos"/>
        </w:rPr>
        <w:t xml:space="preserve"> QS </w:t>
      </w:r>
      <w:proofErr w:type="spellStart"/>
      <w:r w:rsidRPr="009F79FC">
        <w:rPr>
          <w:rFonts w:ascii="Aptos" w:hAnsi="Aptos"/>
        </w:rPr>
        <w:t>Sustainability</w:t>
      </w:r>
      <w:proofErr w:type="spellEnd"/>
      <w:r w:rsidRPr="009F79FC">
        <w:rPr>
          <w:rFonts w:ascii="Aptos" w:hAnsi="Aptos"/>
        </w:rPr>
        <w:t xml:space="preserve"> vključujejo področja </w:t>
      </w:r>
      <w:proofErr w:type="spellStart"/>
      <w:r w:rsidRPr="009F79FC">
        <w:rPr>
          <w:rFonts w:ascii="Aptos" w:hAnsi="Aptos"/>
        </w:rPr>
        <w:t>okoljske</w:t>
      </w:r>
      <w:proofErr w:type="spellEnd"/>
      <w:r w:rsidRPr="009F79FC">
        <w:rPr>
          <w:rFonts w:ascii="Aptos" w:hAnsi="Aptos"/>
        </w:rPr>
        <w:t xml:space="preserve"> trajnosti (trajnostno upravljanje institucije, trajnostno izobraževanje in raziskave) ter družbene odgovornosti (enakost, prenos znanja, vpliv na izobraževanje, zaposljivost, priložnosti in kakovost življenja)</w:t>
      </w:r>
      <w:r w:rsidR="00F60DDC">
        <w:rPr>
          <w:rFonts w:ascii="Aptos" w:hAnsi="Aptos"/>
        </w:rPr>
        <w:t>.</w:t>
      </w:r>
    </w:p>
    <w:p w14:paraId="3F19560D" w14:textId="099EC0FE" w:rsidR="003418AE" w:rsidRPr="00217118" w:rsidRDefault="00217118" w:rsidP="00C97E1A">
      <w:pPr>
        <w:spacing w:after="120"/>
        <w:rPr>
          <w:rFonts w:ascii="Aptos" w:hAnsi="Aptos"/>
        </w:rPr>
      </w:pPr>
      <w:r w:rsidRPr="009F79FC">
        <w:rPr>
          <w:rFonts w:ascii="Aptos" w:hAnsi="Aptos"/>
        </w:rPr>
        <w:t xml:space="preserve">Na Rektoratu je za zbiranje podatkov, analitiko ter informiranje javnosti o rezultatih uvrstitev UM na mednarodnih lestvicah zadolžen Oddelek za razvoj in študentske zadeve, ki skrbi za </w:t>
      </w:r>
      <w:r w:rsidRPr="00217118">
        <w:rPr>
          <w:rFonts w:ascii="Aptos" w:hAnsi="Aptos"/>
        </w:rPr>
        <w:t xml:space="preserve">koordinacijo aktivnosti ter podporo članicam </w:t>
      </w:r>
      <w:r>
        <w:rPr>
          <w:rFonts w:ascii="Aptos" w:hAnsi="Aptos"/>
        </w:rPr>
        <w:t xml:space="preserve">univerze </w:t>
      </w:r>
      <w:r w:rsidRPr="00217118">
        <w:rPr>
          <w:rFonts w:ascii="Aptos" w:hAnsi="Aptos"/>
        </w:rPr>
        <w:t>pri poročanju in izboljševanju kazalnikov</w:t>
      </w:r>
      <w:r w:rsidR="003418AE" w:rsidRPr="00217118">
        <w:rPr>
          <w:rFonts w:ascii="Aptos" w:hAnsi="Aptos"/>
        </w:rPr>
        <w:t>.</w:t>
      </w:r>
    </w:p>
    <w:p w14:paraId="4FAD91BC" w14:textId="1DB1C1DC" w:rsidR="008D73F2" w:rsidRPr="001F4CA9" w:rsidRDefault="001F4CA9" w:rsidP="00C97E1A">
      <w:pPr>
        <w:spacing w:after="120"/>
        <w:rPr>
          <w:rFonts w:ascii="Aptos" w:hAnsi="Aptos"/>
        </w:rPr>
      </w:pPr>
      <w:r w:rsidRPr="009F79FC">
        <w:rPr>
          <w:rFonts w:ascii="Aptos" w:hAnsi="Aptos"/>
        </w:rPr>
        <w:t xml:space="preserve">Učinkovita zaščita okolja ter prispevek k podnebni stabilnosti, ohranjanju biotske raznovrstnosti in naravnih virov zahtevajo sistematično spremljanje vplivov institucij na okolje. Zato UM namenja posebno pozornost ozaveščanju zaposlenih in študentov o načelih trajnostnega in družbeno </w:t>
      </w:r>
      <w:r w:rsidRPr="001F4CA9">
        <w:rPr>
          <w:rFonts w:ascii="Aptos" w:hAnsi="Aptos"/>
        </w:rPr>
        <w:t>odgovornega ravnanja ter spodbuja vključevanje teh načel v vsakodnevno delovanje univerze</w:t>
      </w:r>
      <w:r w:rsidR="008D73F2" w:rsidRPr="001F4CA9">
        <w:rPr>
          <w:rFonts w:ascii="Aptos" w:hAnsi="Aptos"/>
        </w:rPr>
        <w:t>.</w:t>
      </w:r>
    </w:p>
    <w:p w14:paraId="48F53A2F" w14:textId="564E538D" w:rsidR="00B80A42" w:rsidRPr="000E489A" w:rsidRDefault="000E489A" w:rsidP="00B80A42">
      <w:pPr>
        <w:spacing w:after="120"/>
        <w:rPr>
          <w:rFonts w:ascii="Aptos" w:hAnsi="Aptos"/>
        </w:rPr>
      </w:pPr>
      <w:r w:rsidRPr="009F79FC">
        <w:rPr>
          <w:rFonts w:ascii="Aptos" w:hAnsi="Aptos"/>
        </w:rPr>
        <w:t xml:space="preserve">Rektorat je v letu 2025 svojo zavezo k trajnostnemu razvoju in družbeni odgovornosti udejanjal na </w:t>
      </w:r>
      <w:r w:rsidRPr="000E489A">
        <w:rPr>
          <w:rFonts w:ascii="Aptos" w:hAnsi="Aptos"/>
        </w:rPr>
        <w:t>več ključnih področjih</w:t>
      </w:r>
      <w:r w:rsidR="00B80A42" w:rsidRPr="000E489A">
        <w:rPr>
          <w:rFonts w:ascii="Aptos" w:hAnsi="Aptos"/>
        </w:rPr>
        <w:t>:</w:t>
      </w:r>
    </w:p>
    <w:p w14:paraId="4439C306" w14:textId="53831AC8" w:rsidR="00B80A42" w:rsidRPr="00654834" w:rsidRDefault="000E489A" w:rsidP="0081642C">
      <w:pPr>
        <w:pStyle w:val="Odstavekseznama"/>
        <w:rPr>
          <w:rFonts w:ascii="Aptos" w:hAnsi="Aptos"/>
        </w:rPr>
      </w:pPr>
      <w:r w:rsidRPr="00654834">
        <w:rPr>
          <w:rFonts w:ascii="Aptos" w:hAnsi="Aptos"/>
        </w:rPr>
        <w:t>Izobraževanje in osveščanje: izvajanje izobraževalnih programov, delavnic in drugih aktivnosti za zaposlene in študente z namenom krepitve razumevanja trajnostnega razvoja ter spodbujanja vključevanja trajnostnih načel v strokovno in osebno delovanje</w:t>
      </w:r>
      <w:r w:rsidR="00B80A42" w:rsidRPr="00654834">
        <w:rPr>
          <w:rFonts w:ascii="Aptos" w:hAnsi="Aptos"/>
        </w:rPr>
        <w:t>.</w:t>
      </w:r>
    </w:p>
    <w:p w14:paraId="76FB8688" w14:textId="0B21E8AE" w:rsidR="00B80A42" w:rsidRPr="00654834" w:rsidRDefault="004E67BD" w:rsidP="00B80A42">
      <w:pPr>
        <w:pStyle w:val="Odstavekseznama"/>
        <w:rPr>
          <w:rFonts w:ascii="Aptos" w:hAnsi="Aptos"/>
        </w:rPr>
      </w:pPr>
      <w:r w:rsidRPr="00654834">
        <w:rPr>
          <w:rFonts w:ascii="Aptos" w:hAnsi="Aptos"/>
        </w:rPr>
        <w:t xml:space="preserve">Skrb za okolje na institucionalni ravni: spodbujanje zmanjševanja </w:t>
      </w:r>
      <w:proofErr w:type="spellStart"/>
      <w:r w:rsidRPr="00654834">
        <w:rPr>
          <w:rFonts w:ascii="Aptos" w:hAnsi="Aptos"/>
        </w:rPr>
        <w:t>okoljskega</w:t>
      </w:r>
      <w:proofErr w:type="spellEnd"/>
      <w:r w:rsidRPr="00654834">
        <w:rPr>
          <w:rFonts w:ascii="Aptos" w:hAnsi="Aptos"/>
        </w:rPr>
        <w:t xml:space="preserve"> odtisa z uvajanjem praks, kot so ločeno zbiranje odpadkov, učinkovita raba energije ter spodbujanje trajnostne mobilnosti. Pred stavbo Rektorata in UŠC Leona Štuklja so zaposlenim in študentom na voljo stojala za kolesa, s čimer univerza podpira okolju prijazne oblike prevoza</w:t>
      </w:r>
      <w:r w:rsidR="00B80A42" w:rsidRPr="00654834">
        <w:rPr>
          <w:rFonts w:ascii="Aptos" w:hAnsi="Aptos"/>
        </w:rPr>
        <w:t>).</w:t>
      </w:r>
    </w:p>
    <w:p w14:paraId="0114D102" w14:textId="6876C19D" w:rsidR="00B80A42" w:rsidRPr="00654834" w:rsidRDefault="004E67BD" w:rsidP="00B80A42">
      <w:pPr>
        <w:pStyle w:val="Odstavekseznama"/>
        <w:rPr>
          <w:rFonts w:ascii="Aptos" w:hAnsi="Aptos"/>
        </w:rPr>
      </w:pPr>
      <w:r w:rsidRPr="00654834">
        <w:rPr>
          <w:rFonts w:ascii="Aptos" w:hAnsi="Aptos"/>
        </w:rPr>
        <w:t xml:space="preserve">Mednarodno sodelovanje in primerjava: aktivno sodelovanje v mednarodnih </w:t>
      </w:r>
      <w:proofErr w:type="spellStart"/>
      <w:r w:rsidRPr="00654834">
        <w:rPr>
          <w:rFonts w:ascii="Aptos" w:hAnsi="Aptos"/>
        </w:rPr>
        <w:t>rangiranjih</w:t>
      </w:r>
      <w:proofErr w:type="spellEnd"/>
      <w:r w:rsidRPr="00654834">
        <w:rPr>
          <w:rFonts w:ascii="Aptos" w:hAnsi="Aptos"/>
        </w:rPr>
        <w:t xml:space="preserve"> in pobudah na področju trajnosti, kar omogoča objektivno vrednotenje dosežkov ter načrtovanje nadaljnjih razvojnih ukrepov</w:t>
      </w:r>
      <w:r w:rsidR="00B80A42" w:rsidRPr="00654834">
        <w:rPr>
          <w:rFonts w:ascii="Aptos" w:hAnsi="Aptos"/>
        </w:rPr>
        <w:t>.</w:t>
      </w:r>
    </w:p>
    <w:p w14:paraId="02F15B63" w14:textId="71BA2A24" w:rsidR="00B80A42" w:rsidRPr="00654834" w:rsidRDefault="00654834" w:rsidP="00B80A42">
      <w:pPr>
        <w:pStyle w:val="Odstavekseznama"/>
        <w:rPr>
          <w:rFonts w:ascii="Aptos" w:hAnsi="Aptos"/>
        </w:rPr>
      </w:pPr>
      <w:r w:rsidRPr="00654834">
        <w:rPr>
          <w:rFonts w:ascii="Aptos" w:hAnsi="Aptos"/>
        </w:rPr>
        <w:t>Družbena odgovornost: izvajanje projektov in aktivnosti, ki vključujejo študente, zaposlene in širšo skupnost v reševanje konkretnih družbenih izzivov, kot so zmanjševanje neenakosti, spodbujanje enakosti spolov ter podpora ranljivim skupinam</w:t>
      </w:r>
      <w:r w:rsidR="00B80A42" w:rsidRPr="00654834">
        <w:rPr>
          <w:rFonts w:ascii="Aptos" w:hAnsi="Aptos"/>
        </w:rPr>
        <w:t>.</w:t>
      </w:r>
    </w:p>
    <w:p w14:paraId="6FD7A0A4" w14:textId="0A7B7CB4" w:rsidR="00B80A42" w:rsidRPr="00654834" w:rsidRDefault="00654834" w:rsidP="00362B69">
      <w:pPr>
        <w:pStyle w:val="Odstavekseznama"/>
        <w:spacing w:after="120"/>
        <w:rPr>
          <w:rFonts w:ascii="Aptos" w:hAnsi="Aptos"/>
        </w:rPr>
      </w:pPr>
      <w:r w:rsidRPr="00654834">
        <w:rPr>
          <w:rFonts w:ascii="Aptos" w:hAnsi="Aptos"/>
        </w:rPr>
        <w:t>Spremljanje napredka: redno spremljanje doseganja zastavljenih ciljev trajnostnega razvoja, poročanje o napredku ter vključevanje ugotovitev v procese strateškega načrtovanja in odločanja</w:t>
      </w:r>
      <w:r w:rsidR="00B80A42" w:rsidRPr="00654834">
        <w:rPr>
          <w:rFonts w:ascii="Aptos" w:hAnsi="Aptos"/>
        </w:rPr>
        <w:t>.</w:t>
      </w:r>
    </w:p>
    <w:p w14:paraId="0E0D5CBD" w14:textId="7D6E48E3" w:rsidR="00B011AE" w:rsidRPr="00654834" w:rsidRDefault="00654834" w:rsidP="00362B69">
      <w:pPr>
        <w:spacing w:after="120"/>
        <w:rPr>
          <w:rFonts w:ascii="Aptos" w:hAnsi="Aptos"/>
        </w:rPr>
      </w:pPr>
      <w:r w:rsidRPr="00654834">
        <w:rPr>
          <w:rFonts w:ascii="Aptos" w:hAnsi="Aptos"/>
        </w:rPr>
        <w:t>Z navedenimi aktivnostmi UM utrjuje svojo vlogo odgovorne in trajnostno usmerjene institucije ter prispeva k reševanju globalnih in lokalnih izzivov, hkrati pa krepi kulturo trajnostnega delovanja znotraj univerzitetne skupnosti</w:t>
      </w:r>
      <w:r w:rsidR="00B011AE" w:rsidRPr="00654834">
        <w:rPr>
          <w:rFonts w:ascii="Aptos" w:hAnsi="Aptos"/>
        </w:rPr>
        <w:t>.</w:t>
      </w:r>
    </w:p>
    <w:p w14:paraId="6E44CC01" w14:textId="77777777" w:rsidR="00095E13" w:rsidRPr="009F79FC" w:rsidRDefault="00095E13" w:rsidP="00095E13">
      <w:pPr>
        <w:rPr>
          <w:rFonts w:ascii="Aptos" w:hAnsi="Aptos"/>
        </w:rPr>
      </w:pPr>
    </w:p>
    <w:p w14:paraId="3EB0A45F" w14:textId="77777777" w:rsidR="00AD7632" w:rsidRPr="00DC4FF8" w:rsidRDefault="00AD7632" w:rsidP="006774DA">
      <w:pPr>
        <w:pStyle w:val="Naslov2calibri"/>
        <w:rPr>
          <w:rFonts w:ascii="Aptos" w:hAnsi="Aptos"/>
          <w:sz w:val="22"/>
          <w:szCs w:val="22"/>
        </w:rPr>
      </w:pPr>
      <w:bookmarkStart w:id="136" w:name="_Toc529633912"/>
      <w:bookmarkStart w:id="137" w:name="_Toc531690130"/>
      <w:bookmarkStart w:id="138" w:name="_Toc225858215"/>
      <w:r w:rsidRPr="00DC4FF8">
        <w:rPr>
          <w:rFonts w:ascii="Aptos" w:hAnsi="Aptos"/>
          <w:sz w:val="22"/>
          <w:szCs w:val="22"/>
        </w:rPr>
        <w:lastRenderedPageBreak/>
        <w:t>PREDNOSTI</w:t>
      </w:r>
      <w:bookmarkEnd w:id="136"/>
      <w:bookmarkEnd w:id="137"/>
      <w:bookmarkEnd w:id="138"/>
    </w:p>
    <w:p w14:paraId="136853D4" w14:textId="77777777" w:rsidR="00D52F4F" w:rsidRPr="00B27878" w:rsidRDefault="00D52F4F" w:rsidP="00D52F4F">
      <w:pPr>
        <w:pStyle w:val="Odstavekseznama"/>
        <w:rPr>
          <w:rFonts w:ascii="Aptos" w:hAnsi="Aptos"/>
        </w:rPr>
      </w:pPr>
      <w:r w:rsidRPr="00B27878">
        <w:rPr>
          <w:rFonts w:ascii="Aptos" w:hAnsi="Aptos"/>
        </w:rPr>
        <w:t>Primerni delovni pogoji za zaposlene.</w:t>
      </w:r>
    </w:p>
    <w:p w14:paraId="2464ABA2" w14:textId="71F0707E" w:rsidR="00D52F4F" w:rsidRPr="00B27878" w:rsidRDefault="00D52F4F" w:rsidP="00D52F4F">
      <w:pPr>
        <w:pStyle w:val="Odstavekseznama"/>
        <w:rPr>
          <w:rFonts w:ascii="Aptos" w:hAnsi="Aptos"/>
        </w:rPr>
      </w:pPr>
      <w:r w:rsidRPr="00B27878">
        <w:rPr>
          <w:rFonts w:ascii="Aptos" w:hAnsi="Aptos"/>
        </w:rPr>
        <w:t>Zaposleni imajo na voljo veliko računalniških orodij.</w:t>
      </w:r>
    </w:p>
    <w:p w14:paraId="6C6576C1" w14:textId="77777777" w:rsidR="00E113D3" w:rsidRPr="00B27878" w:rsidRDefault="00E113D3" w:rsidP="00E113D3">
      <w:pPr>
        <w:pStyle w:val="Odstavekseznama"/>
        <w:rPr>
          <w:rFonts w:ascii="Aptos" w:hAnsi="Aptos" w:cs="Segoe UI"/>
          <w:lang w:eastAsia="sl-SI"/>
        </w:rPr>
      </w:pPr>
      <w:r w:rsidRPr="00B27878">
        <w:rPr>
          <w:rFonts w:ascii="Aptos" w:hAnsi="Aptos"/>
          <w:lang w:eastAsia="sl-SI"/>
        </w:rPr>
        <w:t>Odlična opremljenost skupnih prostorov, namenjenih sejam organov ter sestankom strokovnih služb.</w:t>
      </w:r>
    </w:p>
    <w:p w14:paraId="4A010DB8" w14:textId="77777777" w:rsidR="00120A5A" w:rsidRPr="00B27878" w:rsidRDefault="00120A5A" w:rsidP="00120A5A">
      <w:pPr>
        <w:pStyle w:val="Odstavekseznama"/>
        <w:rPr>
          <w:rFonts w:ascii="Aptos" w:hAnsi="Aptos"/>
        </w:rPr>
      </w:pPr>
      <w:bookmarkStart w:id="139" w:name="_Hlk193036341"/>
      <w:r w:rsidRPr="00B27878">
        <w:rPr>
          <w:rFonts w:ascii="Aptos" w:hAnsi="Aptos"/>
        </w:rPr>
        <w:t>Redni nadzor in vzdrževanje računalniške opreme ter skrb za posodobitve.</w:t>
      </w:r>
    </w:p>
    <w:bookmarkEnd w:id="139"/>
    <w:p w14:paraId="541CC942" w14:textId="3A66DF1C" w:rsidR="005E4F31" w:rsidRPr="00B27878" w:rsidRDefault="005E4F31" w:rsidP="005E4F31">
      <w:pPr>
        <w:pStyle w:val="Odstavekseznama"/>
        <w:rPr>
          <w:rFonts w:ascii="Aptos" w:hAnsi="Aptos"/>
        </w:rPr>
      </w:pPr>
      <w:r w:rsidRPr="00B27878">
        <w:rPr>
          <w:rFonts w:ascii="Aptos" w:hAnsi="Aptos"/>
        </w:rPr>
        <w:t xml:space="preserve">Izkazana skrb </w:t>
      </w:r>
      <w:r w:rsidR="005D2C88" w:rsidRPr="00B27878">
        <w:rPr>
          <w:rFonts w:ascii="Aptos" w:hAnsi="Aptos"/>
        </w:rPr>
        <w:t xml:space="preserve">za </w:t>
      </w:r>
      <w:r w:rsidR="000D5764" w:rsidRPr="00B27878">
        <w:rPr>
          <w:rFonts w:ascii="Aptos" w:hAnsi="Aptos"/>
        </w:rPr>
        <w:t>ohranjanje</w:t>
      </w:r>
      <w:r w:rsidR="005D2C88" w:rsidRPr="00B27878">
        <w:rPr>
          <w:rFonts w:ascii="Aptos" w:hAnsi="Aptos"/>
        </w:rPr>
        <w:t xml:space="preserve"> okolja</w:t>
      </w:r>
      <w:r w:rsidRPr="00B27878">
        <w:rPr>
          <w:rFonts w:ascii="Aptos" w:hAnsi="Aptos"/>
        </w:rPr>
        <w:t xml:space="preserve"> in </w:t>
      </w:r>
      <w:r w:rsidR="005D2C88" w:rsidRPr="00B27878">
        <w:rPr>
          <w:rFonts w:ascii="Aptos" w:hAnsi="Aptos"/>
        </w:rPr>
        <w:t>trajnostni razvoj</w:t>
      </w:r>
      <w:r w:rsidRPr="00B27878">
        <w:rPr>
          <w:rFonts w:ascii="Aptos" w:hAnsi="Aptos"/>
        </w:rPr>
        <w:t>.</w:t>
      </w:r>
    </w:p>
    <w:p w14:paraId="73F4D327" w14:textId="77777777" w:rsidR="00AD7632" w:rsidRPr="00515DD0" w:rsidRDefault="00AD7632" w:rsidP="00A20847">
      <w:pPr>
        <w:rPr>
          <w:rFonts w:ascii="Aptos" w:hAnsi="Aptos"/>
          <w:highlight w:val="yellow"/>
        </w:rPr>
      </w:pPr>
    </w:p>
    <w:p w14:paraId="12557AF4" w14:textId="77777777" w:rsidR="00AD7632" w:rsidRPr="00DC4FF8" w:rsidRDefault="00AD7632" w:rsidP="006774DA">
      <w:pPr>
        <w:pStyle w:val="Naslov2calibri"/>
        <w:rPr>
          <w:rFonts w:ascii="Aptos" w:hAnsi="Aptos"/>
          <w:sz w:val="22"/>
          <w:szCs w:val="22"/>
        </w:rPr>
      </w:pPr>
      <w:bookmarkStart w:id="140" w:name="_Toc529633914"/>
      <w:bookmarkStart w:id="141" w:name="_Toc531690131"/>
      <w:bookmarkStart w:id="142" w:name="_Toc4666627"/>
      <w:bookmarkStart w:id="143" w:name="_Hlk193109722"/>
      <w:bookmarkStart w:id="144" w:name="_Toc225858216"/>
      <w:r w:rsidRPr="00DC4FF8">
        <w:rPr>
          <w:rFonts w:ascii="Aptos" w:hAnsi="Aptos"/>
          <w:sz w:val="22"/>
          <w:szCs w:val="22"/>
        </w:rPr>
        <w:t>PRILOŽNOSTI ZA IZBOLJŠANJE</w:t>
      </w:r>
      <w:bookmarkEnd w:id="140"/>
      <w:bookmarkEnd w:id="141"/>
      <w:bookmarkEnd w:id="142"/>
      <w:bookmarkEnd w:id="144"/>
    </w:p>
    <w:bookmarkEnd w:id="143"/>
    <w:p w14:paraId="1BC4E817" w14:textId="77777777" w:rsidR="005606EF" w:rsidRPr="00F2297A" w:rsidRDefault="005606EF" w:rsidP="005606EF">
      <w:pPr>
        <w:pStyle w:val="Odstavekseznama"/>
        <w:rPr>
          <w:rFonts w:ascii="Aptos" w:hAnsi="Aptos"/>
        </w:rPr>
      </w:pPr>
      <w:r w:rsidRPr="00F2297A">
        <w:rPr>
          <w:rFonts w:ascii="Aptos" w:eastAsia="Calibri" w:hAnsi="Aptos" w:cs="Calibri"/>
        </w:rPr>
        <w:t>Ozaveščenost o pomenu trajnostnega razvoja in vplivu posameznika na družbo.</w:t>
      </w:r>
    </w:p>
    <w:p w14:paraId="55439B89" w14:textId="13F4A8A5" w:rsidR="00C97C00" w:rsidRPr="00AA5833" w:rsidRDefault="00C97C00" w:rsidP="00D52F4F">
      <w:pPr>
        <w:numPr>
          <w:ilvl w:val="0"/>
          <w:numId w:val="2"/>
        </w:numPr>
        <w:ind w:left="641" w:hanging="357"/>
        <w:contextualSpacing/>
        <w:rPr>
          <w:rFonts w:ascii="Aptos" w:hAnsi="Aptos"/>
          <w:shd w:val="clear" w:color="auto" w:fill="FFFFFF"/>
        </w:rPr>
      </w:pPr>
      <w:r w:rsidRPr="00AA5833">
        <w:rPr>
          <w:rFonts w:ascii="Aptos" w:hAnsi="Aptos"/>
          <w:shd w:val="clear" w:color="auto" w:fill="FFFFFF"/>
        </w:rPr>
        <w:t>Uvedba dodatnega športnega dneva za zaposlene.</w:t>
      </w:r>
    </w:p>
    <w:p w14:paraId="577C7EB8" w14:textId="77777777" w:rsidR="005A3D5B" w:rsidRPr="00AA5833" w:rsidRDefault="005A3D5B" w:rsidP="005A3D5B">
      <w:pPr>
        <w:pStyle w:val="Odstavekseznama"/>
        <w:numPr>
          <w:ilvl w:val="0"/>
          <w:numId w:val="4"/>
        </w:numPr>
        <w:rPr>
          <w:rFonts w:ascii="Aptos" w:eastAsia="Times New Roman" w:hAnsi="Aptos" w:cstheme="minorHAnsi"/>
        </w:rPr>
      </w:pPr>
      <w:r w:rsidRPr="00AA5833">
        <w:rPr>
          <w:rFonts w:ascii="Aptos" w:eastAsia="Times New Roman" w:hAnsi="Aptos" w:cstheme="minorHAnsi"/>
        </w:rPr>
        <w:t>Odprava evidentiranih pomanjkljivosti/napak ter posodobitev energetskih postrojenj na objektu Rektorata.</w:t>
      </w:r>
    </w:p>
    <w:p w14:paraId="43FBE0BF" w14:textId="05E1D23B" w:rsidR="001A6D9E" w:rsidRPr="00515DD0" w:rsidRDefault="001A6D9E" w:rsidP="00D147FE">
      <w:pPr>
        <w:rPr>
          <w:rFonts w:ascii="Aptos" w:hAnsi="Aptos"/>
          <w:highlight w:val="yellow"/>
        </w:rPr>
      </w:pPr>
    </w:p>
    <w:p w14:paraId="30E9E84A" w14:textId="77777777" w:rsidR="00AF0463" w:rsidRPr="00515DD0" w:rsidRDefault="00AF0463" w:rsidP="00A20847">
      <w:pPr>
        <w:rPr>
          <w:rFonts w:ascii="Aptos" w:hAnsi="Aptos"/>
          <w:highlight w:val="yellow"/>
        </w:rPr>
        <w:sectPr w:rsidR="00AF0463" w:rsidRPr="00515DD0" w:rsidSect="00820FF0">
          <w:headerReference w:type="default" r:id="rId33"/>
          <w:headerReference w:type="first" r:id="rId34"/>
          <w:pgSz w:w="11906" w:h="16838"/>
          <w:pgMar w:top="1417" w:right="1417" w:bottom="1417" w:left="1417" w:header="708" w:footer="708" w:gutter="0"/>
          <w:cols w:space="708"/>
          <w:titlePg/>
          <w:docGrid w:linePitch="360"/>
        </w:sectPr>
      </w:pPr>
      <w:bookmarkStart w:id="145" w:name="_Toc529633915"/>
    </w:p>
    <w:p w14:paraId="18811DC0" w14:textId="77777777" w:rsidR="00F022B2" w:rsidRPr="00F07C91" w:rsidRDefault="00F022B2" w:rsidP="00E401A5">
      <w:pPr>
        <w:pStyle w:val="Naslov1calibri"/>
        <w:pBdr>
          <w:bottom w:val="single" w:sz="8" w:space="1" w:color="FF0066"/>
        </w:pBdr>
        <w:rPr>
          <w:rFonts w:ascii="Aptos" w:hAnsi="Aptos"/>
          <w:sz w:val="22"/>
          <w:szCs w:val="22"/>
        </w:rPr>
      </w:pPr>
      <w:bookmarkStart w:id="146" w:name="_Toc531690132"/>
      <w:bookmarkStart w:id="147" w:name="_Toc225858217"/>
      <w:r w:rsidRPr="00F07C91">
        <w:rPr>
          <w:rFonts w:ascii="Aptos" w:hAnsi="Aptos"/>
          <w:sz w:val="22"/>
          <w:szCs w:val="22"/>
        </w:rPr>
        <w:lastRenderedPageBreak/>
        <w:t>ZAGOTAVLJANJE IN IZBOLJŠEVANJE KAKOVOSTI</w:t>
      </w:r>
      <w:bookmarkEnd w:id="145"/>
      <w:bookmarkEnd w:id="146"/>
      <w:bookmarkEnd w:id="147"/>
    </w:p>
    <w:p w14:paraId="2C5F1170" w14:textId="77777777" w:rsidR="007244C2" w:rsidRPr="00851E3F" w:rsidRDefault="00BD1E07" w:rsidP="006774DA">
      <w:pPr>
        <w:pStyle w:val="Naslov2calibri"/>
        <w:rPr>
          <w:rFonts w:ascii="Aptos" w:hAnsi="Aptos"/>
          <w:sz w:val="22"/>
          <w:szCs w:val="22"/>
        </w:rPr>
      </w:pPr>
      <w:bookmarkStart w:id="148" w:name="_Toc529633916"/>
      <w:bookmarkStart w:id="149" w:name="_Toc531690133"/>
      <w:bookmarkStart w:id="150" w:name="_Toc225858218"/>
      <w:r w:rsidRPr="00851E3F">
        <w:rPr>
          <w:rFonts w:ascii="Aptos" w:hAnsi="Aptos"/>
          <w:sz w:val="22"/>
          <w:szCs w:val="22"/>
        </w:rPr>
        <w:t>Sistem zagotavljanja kakovosti</w:t>
      </w:r>
      <w:bookmarkEnd w:id="148"/>
      <w:bookmarkEnd w:id="149"/>
      <w:bookmarkEnd w:id="150"/>
    </w:p>
    <w:p w14:paraId="562CC27D" w14:textId="1584C9ED" w:rsidR="005070BD" w:rsidRPr="00F0683C" w:rsidRDefault="005070BD" w:rsidP="005434F1">
      <w:pPr>
        <w:spacing w:after="120"/>
        <w:rPr>
          <w:rFonts w:ascii="Aptos" w:eastAsia="Times New Roman" w:hAnsi="Aptos" w:cs="Times New Roman"/>
          <w:lang w:eastAsia="sl-SI"/>
        </w:rPr>
      </w:pPr>
      <w:r w:rsidRPr="00F0683C">
        <w:rPr>
          <w:rFonts w:ascii="Aptos" w:hAnsi="Aptos"/>
        </w:rPr>
        <w:t xml:space="preserve">Sistem kakovosti Rektorata je zasnovan na mednarodnih načelih zagotavljanja kakovosti v evropskem prostoru ter na slovenskih normativnih podlagah na področju visokega šolstva. Sledi tudi modelu </w:t>
      </w:r>
      <w:proofErr w:type="spellStart"/>
      <w:r w:rsidRPr="00F0683C">
        <w:rPr>
          <w:rFonts w:ascii="Aptos" w:hAnsi="Aptos"/>
          <w:bCs/>
        </w:rPr>
        <w:t>Demingovega</w:t>
      </w:r>
      <w:proofErr w:type="spellEnd"/>
      <w:r w:rsidRPr="00F0683C">
        <w:rPr>
          <w:rFonts w:ascii="Aptos" w:hAnsi="Aptos"/>
          <w:bCs/>
        </w:rPr>
        <w:t xml:space="preserve"> kroga </w:t>
      </w:r>
      <w:r w:rsidRPr="00F0683C">
        <w:rPr>
          <w:rFonts w:ascii="Aptos" w:hAnsi="Aptos"/>
        </w:rPr>
        <w:t xml:space="preserve">zagotavljanja kakovosti PDCA: </w:t>
      </w:r>
      <w:r w:rsidRPr="00F0683C">
        <w:rPr>
          <w:rFonts w:ascii="Aptos" w:hAnsi="Aptos"/>
          <w:bCs/>
        </w:rPr>
        <w:t xml:space="preserve">načrtovanje </w:t>
      </w:r>
      <w:r w:rsidRPr="00F0683C">
        <w:rPr>
          <w:rFonts w:ascii="Aptos" w:hAnsi="Aptos"/>
        </w:rPr>
        <w:t xml:space="preserve">(Plan-P), </w:t>
      </w:r>
      <w:r w:rsidRPr="00F0683C">
        <w:rPr>
          <w:rFonts w:ascii="Aptos" w:hAnsi="Aptos"/>
          <w:bCs/>
        </w:rPr>
        <w:t xml:space="preserve">izvajanje </w:t>
      </w:r>
      <w:r w:rsidRPr="00F0683C">
        <w:rPr>
          <w:rFonts w:ascii="Aptos" w:hAnsi="Aptos"/>
        </w:rPr>
        <w:t>(Do</w:t>
      </w:r>
      <w:r w:rsidR="00994D99" w:rsidRPr="00F0683C">
        <w:rPr>
          <w:rFonts w:ascii="Aptos" w:hAnsi="Aptos"/>
        </w:rPr>
        <w:t>-</w:t>
      </w:r>
      <w:r w:rsidRPr="00F0683C">
        <w:rPr>
          <w:rFonts w:ascii="Aptos" w:hAnsi="Aptos"/>
        </w:rPr>
        <w:t xml:space="preserve">D), </w:t>
      </w:r>
      <w:r w:rsidRPr="00F0683C">
        <w:rPr>
          <w:rFonts w:ascii="Aptos" w:hAnsi="Aptos"/>
          <w:bCs/>
        </w:rPr>
        <w:t xml:space="preserve">preverjanje </w:t>
      </w:r>
      <w:r w:rsidRPr="00F0683C">
        <w:rPr>
          <w:rFonts w:ascii="Aptos" w:hAnsi="Aptos"/>
        </w:rPr>
        <w:t>(</w:t>
      </w:r>
      <w:proofErr w:type="spellStart"/>
      <w:r w:rsidRPr="00F0683C">
        <w:rPr>
          <w:rFonts w:ascii="Aptos" w:hAnsi="Aptos"/>
        </w:rPr>
        <w:t>Check</w:t>
      </w:r>
      <w:proofErr w:type="spellEnd"/>
      <w:r w:rsidR="00994D99" w:rsidRPr="00F0683C">
        <w:rPr>
          <w:rFonts w:ascii="Aptos" w:hAnsi="Aptos"/>
        </w:rPr>
        <w:t>-</w:t>
      </w:r>
      <w:r w:rsidRPr="00F0683C">
        <w:rPr>
          <w:rFonts w:ascii="Aptos" w:hAnsi="Aptos"/>
        </w:rPr>
        <w:t xml:space="preserve">C) in </w:t>
      </w:r>
      <w:r w:rsidRPr="00F0683C">
        <w:rPr>
          <w:rFonts w:ascii="Aptos" w:hAnsi="Aptos"/>
          <w:bCs/>
        </w:rPr>
        <w:t xml:space="preserve">ukrepanje </w:t>
      </w:r>
      <w:r w:rsidRPr="00F0683C">
        <w:rPr>
          <w:rFonts w:ascii="Aptos" w:hAnsi="Aptos"/>
        </w:rPr>
        <w:t>(</w:t>
      </w:r>
      <w:proofErr w:type="spellStart"/>
      <w:r w:rsidRPr="00F0683C">
        <w:rPr>
          <w:rFonts w:ascii="Aptos" w:hAnsi="Aptos"/>
        </w:rPr>
        <w:t>Act</w:t>
      </w:r>
      <w:proofErr w:type="spellEnd"/>
      <w:r w:rsidR="00994D99" w:rsidRPr="00F0683C">
        <w:rPr>
          <w:rFonts w:ascii="Aptos" w:hAnsi="Aptos"/>
        </w:rPr>
        <w:t>-</w:t>
      </w:r>
      <w:r w:rsidRPr="00F0683C">
        <w:rPr>
          <w:rFonts w:ascii="Aptos" w:hAnsi="Aptos"/>
        </w:rPr>
        <w:t xml:space="preserve">A). Tako se dejavnosti in procesi Rektorata izboljšujejo po vzorcu stalnega izboljševanja. Razumevanje </w:t>
      </w:r>
      <w:proofErr w:type="spellStart"/>
      <w:r w:rsidRPr="00F0683C">
        <w:rPr>
          <w:rFonts w:ascii="Aptos" w:hAnsi="Aptos"/>
        </w:rPr>
        <w:t>Demingovega</w:t>
      </w:r>
      <w:proofErr w:type="spellEnd"/>
      <w:r w:rsidRPr="00F0683C">
        <w:rPr>
          <w:rFonts w:ascii="Aptos" w:hAnsi="Aptos"/>
        </w:rPr>
        <w:t xml:space="preserve"> kroga terja, da se vsi zaposleni zavedajo pomena stalnega izboljševanja kakovosti</w:t>
      </w:r>
      <w:r w:rsidR="006C5D86" w:rsidRPr="00F0683C">
        <w:rPr>
          <w:rFonts w:ascii="Aptos" w:hAnsi="Aptos"/>
        </w:rPr>
        <w:t>, Rektorat p</w:t>
      </w:r>
      <w:r w:rsidRPr="00F0683C">
        <w:rPr>
          <w:rFonts w:ascii="Aptos" w:hAnsi="Aptos"/>
        </w:rPr>
        <w:t>a tako zagotavlja organizacijo povratne zanke kakovosti, katere namen je, da se ugotovitve oz</w:t>
      </w:r>
      <w:r w:rsidR="006C5D86" w:rsidRPr="00F0683C">
        <w:rPr>
          <w:rFonts w:ascii="Aptos" w:hAnsi="Aptos"/>
        </w:rPr>
        <w:t>iroma</w:t>
      </w:r>
      <w:r w:rsidRPr="00F0683C">
        <w:rPr>
          <w:rFonts w:ascii="Aptos" w:hAnsi="Aptos"/>
        </w:rPr>
        <w:t xml:space="preserve"> neželena stanja, ugotovljena pri preverjanju, odpravijo tako, da se v prihodnosti ne ponavljajo več. To je možno doseči z ugotavljanjem vzrokov za napake oz</w:t>
      </w:r>
      <w:r w:rsidR="006C5D86" w:rsidRPr="00F0683C">
        <w:rPr>
          <w:rFonts w:ascii="Aptos" w:hAnsi="Aptos"/>
        </w:rPr>
        <w:t>iroma</w:t>
      </w:r>
      <w:r w:rsidRPr="00F0683C">
        <w:rPr>
          <w:rFonts w:ascii="Aptos" w:hAnsi="Aptos"/>
        </w:rPr>
        <w:t xml:space="preserve"> nezaželena stanja, sprejemanjem ustreznih ukrepov ter načrtovanjem aktivnosti in njihovim izvaja</w:t>
      </w:r>
      <w:r w:rsidR="006C5D86" w:rsidRPr="00F0683C">
        <w:rPr>
          <w:rFonts w:ascii="Aptos" w:hAnsi="Aptos"/>
        </w:rPr>
        <w:t>njem ter ponovnim preverjanjem.</w:t>
      </w:r>
    </w:p>
    <w:p w14:paraId="19172FE6" w14:textId="4C12F3B9" w:rsidR="007C0E03" w:rsidRPr="009C0639" w:rsidRDefault="007C0E03" w:rsidP="005434F1">
      <w:pPr>
        <w:spacing w:after="120"/>
        <w:rPr>
          <w:rFonts w:ascii="Aptos" w:eastAsia="Times New Roman" w:hAnsi="Aptos" w:cs="Times New Roman"/>
          <w:lang w:eastAsia="sl-SI"/>
        </w:rPr>
      </w:pPr>
      <w:r w:rsidRPr="009C0639">
        <w:rPr>
          <w:rFonts w:ascii="Aptos" w:eastAsia="Times New Roman" w:hAnsi="Aptos" w:cs="Times New Roman"/>
          <w:lang w:eastAsia="sl-SI"/>
        </w:rPr>
        <w:t xml:space="preserve">UM je kot prva izmed slovenskih </w:t>
      </w:r>
      <w:r w:rsidR="00312BC2" w:rsidRPr="009C0639">
        <w:rPr>
          <w:rFonts w:ascii="Aptos" w:eastAsia="Times New Roman" w:hAnsi="Aptos" w:cs="Times New Roman"/>
          <w:lang w:eastAsia="sl-SI"/>
        </w:rPr>
        <w:t xml:space="preserve">javnih </w:t>
      </w:r>
      <w:r w:rsidRPr="009C0639">
        <w:rPr>
          <w:rFonts w:ascii="Aptos" w:eastAsia="Times New Roman" w:hAnsi="Aptos" w:cs="Times New Roman"/>
          <w:lang w:eastAsia="sl-SI"/>
        </w:rPr>
        <w:t xml:space="preserve">univerz (leta 2006) ustanovila samostojno strokovno službo za kakovost, ki med </w:t>
      </w:r>
      <w:r w:rsidR="00D147FE" w:rsidRPr="009C0639">
        <w:rPr>
          <w:rFonts w:ascii="Aptos" w:eastAsia="Times New Roman" w:hAnsi="Aptos" w:cs="Times New Roman"/>
          <w:lang w:eastAsia="sl-SI"/>
        </w:rPr>
        <w:t>ostalim</w:t>
      </w:r>
      <w:r w:rsidRPr="009C0639">
        <w:rPr>
          <w:rFonts w:ascii="Aptos" w:eastAsia="Times New Roman" w:hAnsi="Aptos" w:cs="Times New Roman"/>
          <w:lang w:eastAsia="sl-SI"/>
        </w:rPr>
        <w:t xml:space="preserve"> koordinira in spodbuja aktivnosti glede spremljanja, ocenjevanja in zagotavljanja kakovosti na celotni UM ter nudi strokovno podporo Komisiji za ocenjevanje kakovosti univerze Senata UM. V letu 2011 je bil na </w:t>
      </w:r>
      <w:r w:rsidR="00D147FE" w:rsidRPr="009C0639">
        <w:rPr>
          <w:rFonts w:ascii="Aptos" w:eastAsia="Times New Roman" w:hAnsi="Aptos" w:cs="Times New Roman"/>
          <w:lang w:eastAsia="sl-SI"/>
        </w:rPr>
        <w:t>Rektoratu</w:t>
      </w:r>
      <w:r w:rsidRPr="009C0639">
        <w:rPr>
          <w:rFonts w:ascii="Aptos" w:eastAsia="Times New Roman" w:hAnsi="Aptos" w:cs="Times New Roman"/>
          <w:lang w:eastAsia="sl-SI"/>
        </w:rPr>
        <w:t xml:space="preserve"> ustanovljen še Center za razvoj kakovosti, ki se je leta 2015 preimenoval v Oddelek za kakovost in trajnostni razvoj, </w:t>
      </w:r>
      <w:r w:rsidR="00897185" w:rsidRPr="009C0639">
        <w:rPr>
          <w:rFonts w:ascii="Aptos" w:eastAsia="Times New Roman" w:hAnsi="Aptos" w:cs="Times New Roman"/>
          <w:lang w:eastAsia="sl-SI"/>
        </w:rPr>
        <w:t xml:space="preserve">v letu 2019 pa </w:t>
      </w:r>
      <w:r w:rsidR="00571D99" w:rsidRPr="009C0639">
        <w:rPr>
          <w:rFonts w:ascii="Aptos" w:eastAsia="Times New Roman" w:hAnsi="Aptos" w:cs="Times New Roman"/>
          <w:lang w:eastAsia="sl-SI"/>
        </w:rPr>
        <w:t>je iz njega nastal</w:t>
      </w:r>
      <w:r w:rsidR="00897185" w:rsidRPr="009C0639">
        <w:rPr>
          <w:rFonts w:ascii="Aptos" w:eastAsia="Times New Roman" w:hAnsi="Aptos" w:cs="Times New Roman"/>
          <w:lang w:eastAsia="sl-SI"/>
        </w:rPr>
        <w:t xml:space="preserve"> </w:t>
      </w:r>
      <w:r w:rsidR="00A570A3" w:rsidRPr="009C0639">
        <w:rPr>
          <w:rFonts w:ascii="Aptos" w:eastAsia="Times New Roman" w:hAnsi="Aptos" w:cs="Times New Roman"/>
          <w:lang w:eastAsia="sl-SI"/>
        </w:rPr>
        <w:t xml:space="preserve">Oddelek za razvoj in študentske zadeve. </w:t>
      </w:r>
      <w:r w:rsidR="00593E93" w:rsidRPr="009C0639">
        <w:rPr>
          <w:rFonts w:ascii="Aptos" w:eastAsia="Times New Roman" w:hAnsi="Aptos" w:cs="Times New Roman"/>
          <w:lang w:eastAsia="sl-SI"/>
        </w:rPr>
        <w:t>K</w:t>
      </w:r>
      <w:r w:rsidRPr="009C0639">
        <w:rPr>
          <w:rFonts w:ascii="Aptos" w:eastAsia="Times New Roman" w:hAnsi="Aptos" w:cs="Times New Roman"/>
          <w:lang w:eastAsia="sl-SI"/>
        </w:rPr>
        <w:t xml:space="preserve">ot </w:t>
      </w:r>
      <w:r w:rsidR="00111514" w:rsidRPr="009C0639">
        <w:rPr>
          <w:rFonts w:ascii="Aptos" w:eastAsia="Times New Roman" w:hAnsi="Aptos" w:cs="Times New Roman"/>
          <w:lang w:eastAsia="sl-SI"/>
        </w:rPr>
        <w:t>prva</w:t>
      </w:r>
      <w:r w:rsidRPr="009C0639">
        <w:rPr>
          <w:rFonts w:ascii="Aptos" w:eastAsia="Times New Roman" w:hAnsi="Aptos" w:cs="Times New Roman"/>
          <w:lang w:eastAsia="sl-SI"/>
        </w:rPr>
        <w:t xml:space="preserve"> izmed slovenskih </w:t>
      </w:r>
      <w:r w:rsidR="00111514" w:rsidRPr="009C0639">
        <w:rPr>
          <w:rFonts w:ascii="Aptos" w:eastAsia="Times New Roman" w:hAnsi="Aptos" w:cs="Times New Roman"/>
          <w:lang w:eastAsia="sl-SI"/>
        </w:rPr>
        <w:t xml:space="preserve">javnih </w:t>
      </w:r>
      <w:r w:rsidRPr="009C0639">
        <w:rPr>
          <w:rFonts w:ascii="Aptos" w:eastAsia="Times New Roman" w:hAnsi="Aptos" w:cs="Times New Roman"/>
          <w:lang w:eastAsia="sl-SI"/>
        </w:rPr>
        <w:t xml:space="preserve">univerz </w:t>
      </w:r>
      <w:r w:rsidR="00111514" w:rsidRPr="009C0639">
        <w:rPr>
          <w:rFonts w:ascii="Aptos" w:eastAsia="Times New Roman" w:hAnsi="Aptos" w:cs="Times New Roman"/>
          <w:lang w:eastAsia="sl-SI"/>
        </w:rPr>
        <w:t>(že od leta 2011</w:t>
      </w:r>
      <w:r w:rsidR="00D024C9" w:rsidRPr="009C0639">
        <w:rPr>
          <w:rFonts w:ascii="Aptos" w:eastAsia="Times New Roman" w:hAnsi="Aptos" w:cs="Times New Roman"/>
          <w:lang w:eastAsia="sl-SI"/>
        </w:rPr>
        <w:t>)</w:t>
      </w:r>
      <w:r w:rsidR="00111514" w:rsidRPr="009C0639">
        <w:rPr>
          <w:rFonts w:ascii="Aptos" w:eastAsia="Times New Roman" w:hAnsi="Aptos" w:cs="Times New Roman"/>
          <w:lang w:eastAsia="sl-SI"/>
        </w:rPr>
        <w:t xml:space="preserve"> ima UM </w:t>
      </w:r>
      <w:r w:rsidRPr="009C0639">
        <w:rPr>
          <w:rFonts w:ascii="Aptos" w:eastAsia="Times New Roman" w:hAnsi="Aptos" w:cs="Times New Roman"/>
          <w:lang w:eastAsia="sl-SI"/>
        </w:rPr>
        <w:t>tudi prorektorja za področje kakovosti</w:t>
      </w:r>
      <w:r w:rsidR="00F12557" w:rsidRPr="009C0639">
        <w:rPr>
          <w:rFonts w:ascii="Aptos" w:eastAsia="Times New Roman" w:hAnsi="Aptos" w:cs="Times New Roman"/>
          <w:lang w:eastAsia="sl-SI"/>
        </w:rPr>
        <w:t xml:space="preserve">, kar </w:t>
      </w:r>
      <w:r w:rsidR="008A0B19" w:rsidRPr="009C0639">
        <w:rPr>
          <w:rFonts w:ascii="Aptos" w:eastAsia="Times New Roman" w:hAnsi="Aptos" w:cs="Times New Roman"/>
          <w:lang w:eastAsia="sl-SI"/>
        </w:rPr>
        <w:t>10</w:t>
      </w:r>
      <w:r w:rsidR="00F12557" w:rsidRPr="009C0639">
        <w:rPr>
          <w:rFonts w:ascii="Aptos" w:eastAsia="Times New Roman" w:hAnsi="Aptos" w:cs="Times New Roman"/>
          <w:lang w:eastAsia="sl-SI"/>
        </w:rPr>
        <w:t xml:space="preserve"> izmed njenih fakultet pa </w:t>
      </w:r>
      <w:r w:rsidR="00452DD0" w:rsidRPr="009C0639">
        <w:rPr>
          <w:rFonts w:ascii="Aptos" w:eastAsia="Times New Roman" w:hAnsi="Aptos" w:cs="Times New Roman"/>
          <w:lang w:eastAsia="sl-SI"/>
        </w:rPr>
        <w:t xml:space="preserve">je v obravnavanem obdobju imelo </w:t>
      </w:r>
      <w:r w:rsidR="00F12557" w:rsidRPr="009C0639">
        <w:rPr>
          <w:rFonts w:ascii="Aptos" w:eastAsia="Times New Roman" w:hAnsi="Aptos" w:cs="Times New Roman"/>
          <w:lang w:eastAsia="sl-SI"/>
        </w:rPr>
        <w:t>prodekana za isto področje</w:t>
      </w:r>
      <w:r w:rsidR="00452DD0" w:rsidRPr="009C0639">
        <w:rPr>
          <w:rFonts w:ascii="Aptos" w:eastAsia="Times New Roman" w:hAnsi="Aptos" w:cs="Times New Roman"/>
          <w:lang w:eastAsia="sl-SI"/>
        </w:rPr>
        <w:t>.</w:t>
      </w:r>
    </w:p>
    <w:p w14:paraId="5D76AAB5" w14:textId="6EB93BAB" w:rsidR="007C0E03" w:rsidRPr="00F710D8" w:rsidRDefault="007C0E03" w:rsidP="00312BC2">
      <w:pPr>
        <w:spacing w:after="120"/>
        <w:rPr>
          <w:rFonts w:ascii="Aptos" w:eastAsia="Times New Roman" w:hAnsi="Aptos" w:cs="Tahoma"/>
          <w:lang w:eastAsia="sl-SI"/>
        </w:rPr>
      </w:pPr>
      <w:r w:rsidRPr="009C0639">
        <w:rPr>
          <w:rFonts w:ascii="Aptos" w:eastAsia="Times New Roman" w:hAnsi="Aptos" w:cs="Tahoma"/>
          <w:lang w:eastAsia="sl-SI"/>
        </w:rPr>
        <w:t xml:space="preserve">Rektorat ima v okviru svojih spletnih strani </w:t>
      </w:r>
      <w:r w:rsidR="0062033B" w:rsidRPr="009C0639">
        <w:rPr>
          <w:rFonts w:ascii="Aptos" w:eastAsia="Times New Roman" w:hAnsi="Aptos" w:cs="Tahoma"/>
          <w:lang w:eastAsia="sl-SI"/>
        </w:rPr>
        <w:t>tudi</w:t>
      </w:r>
      <w:r w:rsidRPr="009C0639">
        <w:rPr>
          <w:rFonts w:ascii="Aptos" w:eastAsia="Times New Roman" w:hAnsi="Aptos" w:cs="Tahoma"/>
          <w:lang w:eastAsia="sl-SI"/>
        </w:rPr>
        <w:t xml:space="preserve"> podstrani za področje kakovosti, ki ponujajo informacije o aktivnostih s tega področja, kot so </w:t>
      </w:r>
      <w:proofErr w:type="spellStart"/>
      <w:r w:rsidR="000A332F" w:rsidRPr="009C0639">
        <w:rPr>
          <w:rFonts w:ascii="Aptos" w:eastAsia="Times New Roman" w:hAnsi="Aptos" w:cs="Tahoma"/>
          <w:lang w:eastAsia="sl-SI"/>
        </w:rPr>
        <w:t>samoevalvacijsko</w:t>
      </w:r>
      <w:proofErr w:type="spellEnd"/>
      <w:r w:rsidR="000A332F" w:rsidRPr="009C0639">
        <w:rPr>
          <w:rFonts w:ascii="Aptos" w:eastAsia="Times New Roman" w:hAnsi="Aptos" w:cs="Tahoma"/>
          <w:lang w:eastAsia="sl-SI"/>
        </w:rPr>
        <w:t xml:space="preserve"> poročilo,</w:t>
      </w:r>
      <w:r w:rsidR="000A332F" w:rsidRPr="009C0639">
        <w:rPr>
          <w:rFonts w:ascii="Aptos" w:eastAsia="Times New Roman" w:hAnsi="Aptos" w:cs="Tahoma"/>
          <w:iCs/>
          <w:lang w:eastAsia="sl-SI"/>
        </w:rPr>
        <w:t xml:space="preserve"> </w:t>
      </w:r>
      <w:r w:rsidR="000A332F" w:rsidRPr="009C0639">
        <w:rPr>
          <w:rFonts w:ascii="Aptos" w:eastAsia="Times New Roman" w:hAnsi="Aptos" w:cs="Tahoma"/>
          <w:lang w:eastAsia="sl-SI"/>
        </w:rPr>
        <w:t xml:space="preserve">akcijska načrta korektivnih ukrepov (kratko- in srednjeročni), </w:t>
      </w:r>
      <w:r w:rsidRPr="009C0639">
        <w:rPr>
          <w:rFonts w:ascii="Aptos" w:eastAsia="Times New Roman" w:hAnsi="Aptos" w:cs="Tahoma"/>
          <w:iCs/>
          <w:lang w:eastAsia="sl-SI"/>
        </w:rPr>
        <w:t>l</w:t>
      </w:r>
      <w:r w:rsidRPr="009C0639">
        <w:rPr>
          <w:rFonts w:ascii="Aptos" w:eastAsia="Times New Roman" w:hAnsi="Aptos" w:cs="Tahoma"/>
          <w:lang w:eastAsia="sl-SI"/>
        </w:rPr>
        <w:t xml:space="preserve">etni načrt dela komisije za </w:t>
      </w:r>
      <w:r w:rsidR="00154027" w:rsidRPr="009C0639">
        <w:rPr>
          <w:rFonts w:ascii="Aptos" w:eastAsia="Times New Roman" w:hAnsi="Aptos" w:cs="Tahoma"/>
          <w:lang w:eastAsia="sl-SI"/>
        </w:rPr>
        <w:t xml:space="preserve">ocenjevanje </w:t>
      </w:r>
      <w:r w:rsidRPr="009C0639">
        <w:rPr>
          <w:rFonts w:ascii="Aptos" w:eastAsia="Times New Roman" w:hAnsi="Aptos" w:cs="Tahoma"/>
          <w:lang w:eastAsia="sl-SI"/>
        </w:rPr>
        <w:t>kakovost</w:t>
      </w:r>
      <w:r w:rsidR="00154027" w:rsidRPr="009C0639">
        <w:rPr>
          <w:rFonts w:ascii="Aptos" w:eastAsia="Times New Roman" w:hAnsi="Aptos" w:cs="Tahoma"/>
          <w:lang w:eastAsia="sl-SI"/>
        </w:rPr>
        <w:t>i</w:t>
      </w:r>
      <w:r w:rsidRPr="009C0639">
        <w:rPr>
          <w:rFonts w:ascii="Aptos" w:eastAsia="Times New Roman" w:hAnsi="Aptos" w:cs="Tahoma"/>
          <w:lang w:eastAsia="sl-SI"/>
        </w:rPr>
        <w:t xml:space="preserve">, </w:t>
      </w:r>
      <w:r w:rsidR="00D20E18" w:rsidRPr="009C0639">
        <w:rPr>
          <w:rFonts w:ascii="Aptos" w:eastAsia="Times New Roman" w:hAnsi="Aptos" w:cs="Tahoma"/>
          <w:lang w:eastAsia="sl-SI"/>
        </w:rPr>
        <w:t xml:space="preserve">poročilo o delu iste komisije, </w:t>
      </w:r>
      <w:r w:rsidR="000A332F" w:rsidRPr="009C0639">
        <w:rPr>
          <w:rFonts w:ascii="Aptos" w:eastAsia="Times New Roman" w:hAnsi="Aptos" w:cs="Tahoma"/>
          <w:lang w:eastAsia="sl-SI"/>
        </w:rPr>
        <w:t xml:space="preserve">sestava komisije za ocenjevanje kakovosti, </w:t>
      </w:r>
      <w:r w:rsidRPr="009C0639">
        <w:rPr>
          <w:rFonts w:ascii="Aptos" w:eastAsia="Times New Roman" w:hAnsi="Aptos" w:cs="Tahoma"/>
          <w:lang w:eastAsia="sl-SI"/>
        </w:rPr>
        <w:t>zapisniki sej</w:t>
      </w:r>
      <w:r w:rsidR="000A332F" w:rsidRPr="009C0639">
        <w:rPr>
          <w:rFonts w:ascii="Aptos" w:eastAsia="Times New Roman" w:hAnsi="Aptos" w:cs="Tahoma"/>
          <w:lang w:eastAsia="sl-SI"/>
        </w:rPr>
        <w:t xml:space="preserve"> komisije</w:t>
      </w:r>
      <w:r w:rsidRPr="009C0639">
        <w:rPr>
          <w:rFonts w:ascii="Aptos" w:eastAsia="Times New Roman" w:hAnsi="Aptos" w:cs="Tahoma"/>
          <w:lang w:eastAsia="sl-SI"/>
        </w:rPr>
        <w:t xml:space="preserve">, </w:t>
      </w:r>
      <w:r w:rsidRPr="00C175D6">
        <w:rPr>
          <w:rFonts w:ascii="Aptos" w:eastAsia="Times New Roman" w:hAnsi="Aptos" w:cs="Tahoma"/>
          <w:lang w:eastAsia="sl-SI"/>
        </w:rPr>
        <w:t xml:space="preserve">informacije o </w:t>
      </w:r>
      <w:r w:rsidR="0052641D" w:rsidRPr="00C175D6">
        <w:rPr>
          <w:rFonts w:ascii="Aptos" w:eastAsia="Times New Roman" w:hAnsi="Aptos" w:cs="Tahoma"/>
          <w:lang w:eastAsia="sl-SI"/>
        </w:rPr>
        <w:t xml:space="preserve">rezultatih študentskih </w:t>
      </w:r>
      <w:r w:rsidRPr="00C175D6">
        <w:rPr>
          <w:rFonts w:ascii="Aptos" w:eastAsia="Times New Roman" w:hAnsi="Aptos" w:cs="Tahoma"/>
          <w:lang w:eastAsia="sl-SI"/>
        </w:rPr>
        <w:t xml:space="preserve">anket, </w:t>
      </w:r>
      <w:r w:rsidR="00D73A4F" w:rsidRPr="00C175D6">
        <w:rPr>
          <w:rFonts w:ascii="Aptos" w:eastAsia="Times New Roman" w:hAnsi="Aptos" w:cs="Tahoma"/>
          <w:lang w:eastAsia="sl-SI"/>
        </w:rPr>
        <w:t xml:space="preserve">informacije o notranjih evalvacijah študijskih programov UM, </w:t>
      </w:r>
      <w:r w:rsidR="00C50EC5" w:rsidRPr="007850F8">
        <w:rPr>
          <w:rFonts w:ascii="Aptos" w:eastAsia="Times New Roman" w:hAnsi="Aptos" w:cs="Tahoma"/>
          <w:lang w:eastAsia="sl-SI"/>
        </w:rPr>
        <w:t xml:space="preserve">informacije o vzorčnih evalvacijah študijskih programov s strani NAKVIS, </w:t>
      </w:r>
      <w:r w:rsidRPr="007850F8">
        <w:rPr>
          <w:rFonts w:ascii="Aptos" w:eastAsia="Times New Roman" w:hAnsi="Aptos" w:cs="Tahoma"/>
          <w:lang w:eastAsia="sl-SI"/>
        </w:rPr>
        <w:t xml:space="preserve">pravilnik o </w:t>
      </w:r>
      <w:r w:rsidR="001671B7" w:rsidRPr="007850F8">
        <w:rPr>
          <w:rFonts w:ascii="Aptos" w:eastAsia="Times New Roman" w:hAnsi="Aptos" w:cs="Tahoma"/>
          <w:lang w:eastAsia="sl-SI"/>
        </w:rPr>
        <w:t>ocenjevanju pedagoškega dela in obremenitve študentov</w:t>
      </w:r>
      <w:r w:rsidRPr="007850F8">
        <w:rPr>
          <w:rFonts w:ascii="Aptos" w:eastAsia="Times New Roman" w:hAnsi="Aptos" w:cs="Tahoma"/>
          <w:lang w:eastAsia="sl-SI"/>
        </w:rPr>
        <w:t xml:space="preserve">, </w:t>
      </w:r>
      <w:r w:rsidR="00994D99" w:rsidRPr="007850F8">
        <w:rPr>
          <w:rFonts w:ascii="Aptos" w:eastAsia="Times New Roman" w:hAnsi="Aptos" w:cs="Tahoma"/>
          <w:lang w:eastAsia="sl-SI"/>
        </w:rPr>
        <w:t xml:space="preserve">mednarodne lestvice razvrščanja univerz, vsebine s področja </w:t>
      </w:r>
      <w:r w:rsidR="00994D99" w:rsidRPr="00A22C5D">
        <w:rPr>
          <w:rFonts w:ascii="Aptos" w:eastAsia="Times New Roman" w:hAnsi="Aptos" w:cs="Tahoma"/>
          <w:lang w:eastAsia="sl-SI"/>
        </w:rPr>
        <w:t>trajnostne in družbeno odgovorne univerze</w:t>
      </w:r>
      <w:r w:rsidR="00597DA8" w:rsidRPr="00A22C5D">
        <w:rPr>
          <w:rFonts w:ascii="Aptos" w:eastAsia="Times New Roman" w:hAnsi="Aptos" w:cs="Tahoma"/>
          <w:lang w:eastAsia="sl-SI"/>
        </w:rPr>
        <w:t>. Javno objavljeni so vsi ključni dokumenti s področja spremljanja, ocenjevanja in zagotavljanja kakovosti na UM, kot so</w:t>
      </w:r>
      <w:r w:rsidR="00994D99" w:rsidRPr="00A22C5D">
        <w:rPr>
          <w:rFonts w:ascii="Aptos" w:eastAsia="Times New Roman" w:hAnsi="Aptos" w:cs="Tahoma"/>
          <w:lang w:eastAsia="sl-SI"/>
        </w:rPr>
        <w:t xml:space="preserve"> </w:t>
      </w:r>
      <w:r w:rsidR="00AB1EC9" w:rsidRPr="00F710D8">
        <w:rPr>
          <w:rFonts w:ascii="Aptos" w:eastAsia="Times New Roman" w:hAnsi="Aptos" w:cs="Tahoma"/>
          <w:i/>
          <w:iCs/>
          <w:lang w:eastAsia="sl-SI"/>
        </w:rPr>
        <w:t>S</w:t>
      </w:r>
      <w:r w:rsidR="00994D99" w:rsidRPr="00F710D8">
        <w:rPr>
          <w:rFonts w:ascii="Aptos" w:eastAsia="Times New Roman" w:hAnsi="Aptos" w:cs="Tahoma"/>
          <w:i/>
          <w:iCs/>
          <w:lang w:eastAsia="sl-SI"/>
        </w:rPr>
        <w:t>trategij</w:t>
      </w:r>
      <w:r w:rsidR="00597DA8" w:rsidRPr="00F710D8">
        <w:rPr>
          <w:rFonts w:ascii="Aptos" w:eastAsia="Times New Roman" w:hAnsi="Aptos" w:cs="Tahoma"/>
          <w:i/>
          <w:iCs/>
          <w:lang w:eastAsia="sl-SI"/>
        </w:rPr>
        <w:t>a</w:t>
      </w:r>
      <w:r w:rsidR="00994D99" w:rsidRPr="00F710D8">
        <w:rPr>
          <w:rFonts w:ascii="Aptos" w:eastAsia="Times New Roman" w:hAnsi="Aptos" w:cs="Tahoma"/>
          <w:i/>
          <w:iCs/>
          <w:lang w:eastAsia="sl-SI"/>
        </w:rPr>
        <w:t xml:space="preserve"> U</w:t>
      </w:r>
      <w:r w:rsidR="00FF5389" w:rsidRPr="00F710D8">
        <w:rPr>
          <w:rFonts w:ascii="Aptos" w:eastAsia="Times New Roman" w:hAnsi="Aptos" w:cs="Tahoma"/>
          <w:i/>
          <w:iCs/>
          <w:lang w:eastAsia="sl-SI"/>
        </w:rPr>
        <w:t xml:space="preserve">niverze v </w:t>
      </w:r>
      <w:r w:rsidR="00994D99" w:rsidRPr="00F710D8">
        <w:rPr>
          <w:rFonts w:ascii="Aptos" w:eastAsia="Times New Roman" w:hAnsi="Aptos" w:cs="Tahoma"/>
          <w:i/>
          <w:iCs/>
          <w:lang w:eastAsia="sl-SI"/>
        </w:rPr>
        <w:t>M</w:t>
      </w:r>
      <w:r w:rsidR="00FF5389" w:rsidRPr="00F710D8">
        <w:rPr>
          <w:rFonts w:ascii="Aptos" w:eastAsia="Times New Roman" w:hAnsi="Aptos" w:cs="Tahoma"/>
          <w:i/>
          <w:iCs/>
          <w:lang w:eastAsia="sl-SI"/>
        </w:rPr>
        <w:t>ariboru 2021–2030</w:t>
      </w:r>
      <w:r w:rsidR="00994D99" w:rsidRPr="00F710D8">
        <w:rPr>
          <w:rFonts w:ascii="Aptos" w:eastAsia="Times New Roman" w:hAnsi="Aptos" w:cs="Tahoma"/>
          <w:lang w:eastAsia="sl-SI"/>
        </w:rPr>
        <w:t xml:space="preserve">, </w:t>
      </w:r>
      <w:r w:rsidR="00ED4035" w:rsidRPr="00F710D8">
        <w:rPr>
          <w:rFonts w:ascii="Aptos" w:eastAsia="Times New Roman" w:hAnsi="Aptos" w:cs="Tahoma"/>
          <w:lang w:eastAsia="sl-SI"/>
        </w:rPr>
        <w:t xml:space="preserve">akt </w:t>
      </w:r>
      <w:r w:rsidR="00FF5389" w:rsidRPr="00F710D8">
        <w:rPr>
          <w:rFonts w:ascii="Aptos" w:eastAsia="Times New Roman" w:hAnsi="Aptos" w:cs="Tahoma"/>
          <w:i/>
          <w:iCs/>
          <w:lang w:eastAsia="sl-SI"/>
        </w:rPr>
        <w:t xml:space="preserve">Procesi notranjega upravljanja in </w:t>
      </w:r>
      <w:r w:rsidR="00ED4035" w:rsidRPr="00F710D8">
        <w:rPr>
          <w:rFonts w:ascii="Aptos" w:eastAsia="Times New Roman" w:hAnsi="Aptos" w:cs="Tahoma"/>
          <w:i/>
          <w:iCs/>
          <w:lang w:eastAsia="sl-SI"/>
        </w:rPr>
        <w:t>spremljanja kakovosti študijskih programov na Univerzi v Mariboru</w:t>
      </w:r>
      <w:r w:rsidR="00ED4035" w:rsidRPr="00F710D8">
        <w:rPr>
          <w:rFonts w:ascii="Aptos" w:eastAsia="Times New Roman" w:hAnsi="Aptos" w:cs="Tahoma"/>
          <w:lang w:eastAsia="sl-SI"/>
        </w:rPr>
        <w:t xml:space="preserve">, </w:t>
      </w:r>
      <w:r w:rsidR="00AB1EC9" w:rsidRPr="00F710D8">
        <w:rPr>
          <w:rFonts w:ascii="Aptos" w:eastAsia="Times New Roman" w:hAnsi="Aptos" w:cs="Tahoma"/>
          <w:i/>
          <w:iCs/>
          <w:lang w:eastAsia="sl-SI"/>
        </w:rPr>
        <w:t>Poslovnik kakovosti Univerze v Mariboru</w:t>
      </w:r>
      <w:r w:rsidR="00AB1EC9" w:rsidRPr="00F710D8">
        <w:rPr>
          <w:rFonts w:ascii="Aptos" w:eastAsia="Times New Roman" w:hAnsi="Aptos" w:cs="Tahoma"/>
          <w:lang w:eastAsia="sl-SI"/>
        </w:rPr>
        <w:t>,</w:t>
      </w:r>
      <w:r w:rsidR="001B4D1B" w:rsidRPr="00F710D8">
        <w:rPr>
          <w:rFonts w:ascii="Aptos" w:eastAsia="Times New Roman" w:hAnsi="Aptos" w:cs="Tahoma"/>
          <w:lang w:eastAsia="sl-SI"/>
        </w:rPr>
        <w:t xml:space="preserve"> prenovljeni</w:t>
      </w:r>
      <w:r w:rsidR="00AB1EC9" w:rsidRPr="00F710D8">
        <w:rPr>
          <w:rFonts w:ascii="Aptos" w:eastAsia="Times New Roman" w:hAnsi="Aptos" w:cs="Tahoma"/>
          <w:lang w:eastAsia="sl-SI"/>
        </w:rPr>
        <w:t xml:space="preserve"> </w:t>
      </w:r>
      <w:r w:rsidR="00AB1EC9" w:rsidRPr="00F710D8">
        <w:rPr>
          <w:rFonts w:ascii="Aptos" w:eastAsia="Times New Roman" w:hAnsi="Aptos" w:cs="Tahoma"/>
          <w:i/>
          <w:iCs/>
          <w:lang w:eastAsia="sl-SI"/>
        </w:rPr>
        <w:t>Pravilnik o ocenjevanju kakovosti Univerze v Mariboru</w:t>
      </w:r>
      <w:r w:rsidR="00AB1EC9" w:rsidRPr="00F710D8">
        <w:rPr>
          <w:rFonts w:ascii="Aptos" w:eastAsia="Times New Roman" w:hAnsi="Aptos" w:cs="Tahoma"/>
          <w:lang w:eastAsia="sl-SI"/>
        </w:rPr>
        <w:t xml:space="preserve">, </w:t>
      </w:r>
      <w:r w:rsidR="00E07D60" w:rsidRPr="00F710D8">
        <w:rPr>
          <w:rFonts w:ascii="Aptos" w:eastAsia="Times New Roman" w:hAnsi="Aptos" w:cs="Tahoma"/>
          <w:i/>
          <w:iCs/>
          <w:lang w:eastAsia="sl-SI"/>
        </w:rPr>
        <w:t xml:space="preserve">Merila za izbiro in potrditev </w:t>
      </w:r>
      <w:proofErr w:type="spellStart"/>
      <w:r w:rsidR="00E07D60" w:rsidRPr="00F710D8">
        <w:rPr>
          <w:rFonts w:ascii="Aptos" w:eastAsia="Times New Roman" w:hAnsi="Aptos" w:cs="Tahoma"/>
          <w:i/>
          <w:iCs/>
          <w:lang w:eastAsia="sl-SI"/>
        </w:rPr>
        <w:t>evalvatorjev</w:t>
      </w:r>
      <w:proofErr w:type="spellEnd"/>
      <w:r w:rsidR="00E07D60" w:rsidRPr="00F710D8">
        <w:rPr>
          <w:rFonts w:ascii="Aptos" w:eastAsia="Times New Roman" w:hAnsi="Aptos" w:cs="Tahoma"/>
          <w:i/>
          <w:iCs/>
          <w:lang w:eastAsia="sl-SI"/>
        </w:rPr>
        <w:t xml:space="preserve"> za potrebe notranjih </w:t>
      </w:r>
      <w:r w:rsidRPr="00F710D8">
        <w:rPr>
          <w:rFonts w:ascii="Aptos" w:eastAsia="Times New Roman" w:hAnsi="Aptos" w:cs="Tahoma"/>
          <w:i/>
          <w:iCs/>
          <w:lang w:eastAsia="sl-SI"/>
        </w:rPr>
        <w:t>p</w:t>
      </w:r>
      <w:r w:rsidR="00E07D60" w:rsidRPr="00F710D8">
        <w:rPr>
          <w:rFonts w:ascii="Aptos" w:eastAsia="Times New Roman" w:hAnsi="Aptos" w:cs="Tahoma"/>
          <w:i/>
          <w:iCs/>
          <w:lang w:eastAsia="sl-SI"/>
        </w:rPr>
        <w:t>r</w:t>
      </w:r>
      <w:r w:rsidRPr="00F710D8">
        <w:rPr>
          <w:rFonts w:ascii="Aptos" w:eastAsia="Times New Roman" w:hAnsi="Aptos" w:cs="Tahoma"/>
          <w:i/>
          <w:iCs/>
          <w:lang w:eastAsia="sl-SI"/>
        </w:rPr>
        <w:t>o</w:t>
      </w:r>
      <w:r w:rsidR="00E07D60" w:rsidRPr="00F710D8">
        <w:rPr>
          <w:rFonts w:ascii="Aptos" w:eastAsia="Times New Roman" w:hAnsi="Aptos" w:cs="Tahoma"/>
          <w:i/>
          <w:iCs/>
          <w:lang w:eastAsia="sl-SI"/>
        </w:rPr>
        <w:t>gramskih e</w:t>
      </w:r>
      <w:r w:rsidRPr="00F710D8">
        <w:rPr>
          <w:rFonts w:ascii="Aptos" w:eastAsia="Times New Roman" w:hAnsi="Aptos" w:cs="Tahoma"/>
          <w:i/>
          <w:iCs/>
          <w:lang w:eastAsia="sl-SI"/>
        </w:rPr>
        <w:t>v</w:t>
      </w:r>
      <w:r w:rsidR="00E07D60" w:rsidRPr="00F710D8">
        <w:rPr>
          <w:rFonts w:ascii="Aptos" w:eastAsia="Times New Roman" w:hAnsi="Aptos" w:cs="Tahoma"/>
          <w:i/>
          <w:iCs/>
          <w:lang w:eastAsia="sl-SI"/>
        </w:rPr>
        <w:t xml:space="preserve">alvacij </w:t>
      </w:r>
      <w:r w:rsidR="00597DA8" w:rsidRPr="00F710D8">
        <w:rPr>
          <w:rFonts w:ascii="Aptos" w:eastAsia="Times New Roman" w:hAnsi="Aptos" w:cs="Tahoma"/>
          <w:i/>
          <w:iCs/>
          <w:lang w:eastAsia="sl-SI"/>
        </w:rPr>
        <w:t>na Univ</w:t>
      </w:r>
      <w:r w:rsidRPr="00F710D8">
        <w:rPr>
          <w:rFonts w:ascii="Aptos" w:eastAsia="Times New Roman" w:hAnsi="Aptos" w:cs="Tahoma"/>
          <w:i/>
          <w:iCs/>
          <w:lang w:eastAsia="sl-SI"/>
        </w:rPr>
        <w:t>e</w:t>
      </w:r>
      <w:r w:rsidR="00597DA8" w:rsidRPr="00F710D8">
        <w:rPr>
          <w:rFonts w:ascii="Aptos" w:eastAsia="Times New Roman" w:hAnsi="Aptos" w:cs="Tahoma"/>
          <w:i/>
          <w:iCs/>
          <w:lang w:eastAsia="sl-SI"/>
        </w:rPr>
        <w:t>r</w:t>
      </w:r>
      <w:r w:rsidRPr="00F710D8">
        <w:rPr>
          <w:rFonts w:ascii="Aptos" w:eastAsia="Times New Roman" w:hAnsi="Aptos" w:cs="Tahoma"/>
          <w:i/>
          <w:iCs/>
          <w:lang w:eastAsia="sl-SI"/>
        </w:rPr>
        <w:t>z</w:t>
      </w:r>
      <w:r w:rsidR="00597DA8" w:rsidRPr="00F710D8">
        <w:rPr>
          <w:rFonts w:ascii="Aptos" w:eastAsia="Times New Roman" w:hAnsi="Aptos" w:cs="Tahoma"/>
          <w:i/>
          <w:iCs/>
          <w:lang w:eastAsia="sl-SI"/>
        </w:rPr>
        <w:t>i v M</w:t>
      </w:r>
      <w:r w:rsidRPr="00F710D8">
        <w:rPr>
          <w:rFonts w:ascii="Aptos" w:eastAsia="Times New Roman" w:hAnsi="Aptos" w:cs="Tahoma"/>
          <w:i/>
          <w:iCs/>
          <w:lang w:eastAsia="sl-SI"/>
        </w:rPr>
        <w:t>a</w:t>
      </w:r>
      <w:r w:rsidR="00597DA8" w:rsidRPr="00F710D8">
        <w:rPr>
          <w:rFonts w:ascii="Aptos" w:eastAsia="Times New Roman" w:hAnsi="Aptos" w:cs="Tahoma"/>
          <w:i/>
          <w:iCs/>
          <w:lang w:eastAsia="sl-SI"/>
        </w:rPr>
        <w:t>riboru</w:t>
      </w:r>
      <w:r w:rsidR="00597DA8" w:rsidRPr="00F710D8">
        <w:rPr>
          <w:rFonts w:ascii="Aptos" w:eastAsia="Times New Roman" w:hAnsi="Aptos" w:cs="Tahoma"/>
          <w:lang w:eastAsia="sl-SI"/>
        </w:rPr>
        <w:t xml:space="preserve"> idr.</w:t>
      </w:r>
      <w:r w:rsidR="00F12557" w:rsidRPr="00F710D8">
        <w:rPr>
          <w:rFonts w:ascii="Aptos" w:eastAsia="Times New Roman" w:hAnsi="Aptos" w:cs="Tahoma"/>
          <w:lang w:eastAsia="sl-SI"/>
        </w:rPr>
        <w:t xml:space="preserve"> </w:t>
      </w:r>
      <w:r w:rsidR="005E1F11" w:rsidRPr="00F710D8">
        <w:rPr>
          <w:rFonts w:ascii="Aptos" w:eastAsia="Times New Roman" w:hAnsi="Aptos" w:cs="Tahoma"/>
          <w:lang w:eastAsia="sl-SI"/>
        </w:rPr>
        <w:t>Prav tako</w:t>
      </w:r>
      <w:r w:rsidR="00EB72D2" w:rsidRPr="00F710D8">
        <w:rPr>
          <w:rFonts w:ascii="Aptos" w:eastAsia="Times New Roman" w:hAnsi="Aptos" w:cs="Tahoma"/>
          <w:lang w:eastAsia="sl-SI"/>
        </w:rPr>
        <w:t xml:space="preserve"> so javno objavljeni</w:t>
      </w:r>
      <w:r w:rsidR="009D1E60" w:rsidRPr="00F710D8">
        <w:rPr>
          <w:rFonts w:ascii="Aptos" w:eastAsia="Times New Roman" w:hAnsi="Aptos" w:cs="Tahoma"/>
          <w:lang w:eastAsia="sl-SI"/>
        </w:rPr>
        <w:t xml:space="preserve"> tudi ukrepi za izboljšanje</w:t>
      </w:r>
      <w:r w:rsidR="00EB72D2" w:rsidRPr="00F710D8">
        <w:rPr>
          <w:rFonts w:ascii="Aptos" w:eastAsia="Times New Roman" w:hAnsi="Aptos" w:cs="Tahoma"/>
          <w:lang w:eastAsia="sl-SI"/>
        </w:rPr>
        <w:t xml:space="preserve">, zapisani v </w:t>
      </w:r>
      <w:r w:rsidR="009D1E60" w:rsidRPr="00F710D8">
        <w:rPr>
          <w:rFonts w:ascii="Aptos" w:eastAsia="Times New Roman" w:hAnsi="Aptos" w:cs="Tahoma"/>
          <w:lang w:eastAsia="sl-SI"/>
        </w:rPr>
        <w:t>akcijsk</w:t>
      </w:r>
      <w:r w:rsidR="00EB72D2" w:rsidRPr="00F710D8">
        <w:rPr>
          <w:rFonts w:ascii="Aptos" w:eastAsia="Times New Roman" w:hAnsi="Aptos" w:cs="Tahoma"/>
          <w:lang w:eastAsia="sl-SI"/>
        </w:rPr>
        <w:t>em</w:t>
      </w:r>
      <w:r w:rsidR="009D1E60" w:rsidRPr="00F710D8">
        <w:rPr>
          <w:rFonts w:ascii="Aptos" w:eastAsia="Times New Roman" w:hAnsi="Aptos" w:cs="Tahoma"/>
          <w:lang w:eastAsia="sl-SI"/>
        </w:rPr>
        <w:t xml:space="preserve"> načrt</w:t>
      </w:r>
      <w:r w:rsidR="00EB72D2" w:rsidRPr="00F710D8">
        <w:rPr>
          <w:rFonts w:ascii="Aptos" w:eastAsia="Times New Roman" w:hAnsi="Aptos" w:cs="Tahoma"/>
          <w:lang w:eastAsia="sl-SI"/>
        </w:rPr>
        <w:t>u</w:t>
      </w:r>
      <w:r w:rsidR="009D1E60" w:rsidRPr="00F710D8">
        <w:rPr>
          <w:rFonts w:ascii="Aptos" w:eastAsia="Times New Roman" w:hAnsi="Aptos" w:cs="Tahoma"/>
          <w:lang w:eastAsia="sl-SI"/>
        </w:rPr>
        <w:t xml:space="preserve"> ukrepov UM za obdobje 2021–2025, akcijsk</w:t>
      </w:r>
      <w:r w:rsidR="00EB72D2" w:rsidRPr="00F710D8">
        <w:rPr>
          <w:rFonts w:ascii="Aptos" w:eastAsia="Times New Roman" w:hAnsi="Aptos" w:cs="Tahoma"/>
          <w:lang w:eastAsia="sl-SI"/>
        </w:rPr>
        <w:t>em</w:t>
      </w:r>
      <w:r w:rsidR="009D1E60" w:rsidRPr="00F710D8">
        <w:rPr>
          <w:rFonts w:ascii="Aptos" w:eastAsia="Times New Roman" w:hAnsi="Aptos" w:cs="Tahoma"/>
          <w:lang w:eastAsia="sl-SI"/>
        </w:rPr>
        <w:t xml:space="preserve"> načrt</w:t>
      </w:r>
      <w:r w:rsidR="00EB72D2" w:rsidRPr="00F710D8">
        <w:rPr>
          <w:rFonts w:ascii="Aptos" w:eastAsia="Times New Roman" w:hAnsi="Aptos" w:cs="Tahoma"/>
          <w:lang w:eastAsia="sl-SI"/>
        </w:rPr>
        <w:t>u</w:t>
      </w:r>
      <w:r w:rsidR="009D1E60" w:rsidRPr="00F710D8">
        <w:rPr>
          <w:rFonts w:ascii="Aptos" w:eastAsia="Times New Roman" w:hAnsi="Aptos" w:cs="Tahoma"/>
          <w:lang w:eastAsia="sl-SI"/>
        </w:rPr>
        <w:t xml:space="preserve"> kadrovske strategije</w:t>
      </w:r>
      <w:r w:rsidR="00EB72D2" w:rsidRPr="00F710D8">
        <w:rPr>
          <w:rFonts w:ascii="Aptos" w:eastAsia="Times New Roman" w:hAnsi="Aptos" w:cs="Tahoma"/>
          <w:lang w:eastAsia="sl-SI"/>
        </w:rPr>
        <w:t xml:space="preserve"> </w:t>
      </w:r>
      <w:r w:rsidR="005A6848" w:rsidRPr="00F710D8">
        <w:rPr>
          <w:rFonts w:ascii="Aptos" w:eastAsia="Times New Roman" w:hAnsi="Aptos" w:cs="Tahoma"/>
          <w:lang w:eastAsia="sl-SI"/>
        </w:rPr>
        <w:t xml:space="preserve">za raziskovalce 2022–2025, akcijskem načrtu enakosti spolov UM 2021–2025 … </w:t>
      </w:r>
      <w:r w:rsidR="00B97F63" w:rsidRPr="00F710D8">
        <w:rPr>
          <w:rFonts w:ascii="Aptos" w:eastAsia="Times New Roman" w:hAnsi="Aptos" w:cs="Tahoma"/>
          <w:lang w:eastAsia="sl-SI"/>
        </w:rPr>
        <w:t xml:space="preserve">Objavljene najdemo še </w:t>
      </w:r>
      <w:r w:rsidR="001B1773" w:rsidRPr="00F710D8">
        <w:rPr>
          <w:rFonts w:ascii="Aptos" w:eastAsia="Times New Roman" w:hAnsi="Aptos" w:cs="Tahoma"/>
          <w:i/>
          <w:iCs/>
          <w:lang w:eastAsia="sl-SI"/>
        </w:rPr>
        <w:t>Kodeks etičnega ravnanja Univerze v Mariboru</w:t>
      </w:r>
      <w:r w:rsidR="00EA2DA7" w:rsidRPr="00F710D8">
        <w:rPr>
          <w:rFonts w:ascii="Aptos" w:eastAsia="Times New Roman" w:hAnsi="Aptos" w:cs="Tahoma"/>
          <w:lang w:eastAsia="sl-SI"/>
        </w:rPr>
        <w:t xml:space="preserve"> ter</w:t>
      </w:r>
      <w:r w:rsidR="001B1773" w:rsidRPr="00F710D8">
        <w:rPr>
          <w:rFonts w:ascii="Aptos" w:eastAsia="Times New Roman" w:hAnsi="Aptos" w:cs="Tahoma"/>
          <w:lang w:eastAsia="sl-SI"/>
        </w:rPr>
        <w:t xml:space="preserve"> </w:t>
      </w:r>
      <w:r w:rsidR="00EA2DA7" w:rsidRPr="00F710D8">
        <w:rPr>
          <w:rFonts w:ascii="Aptos" w:eastAsia="Times New Roman" w:hAnsi="Aptos" w:cs="Tahoma"/>
          <w:lang w:eastAsia="sl-SI"/>
        </w:rPr>
        <w:t>s</w:t>
      </w:r>
      <w:r w:rsidR="00B97F63" w:rsidRPr="00F710D8">
        <w:rPr>
          <w:rFonts w:ascii="Aptos" w:eastAsia="Times New Roman" w:hAnsi="Aptos" w:cs="Tahoma"/>
          <w:lang w:eastAsia="sl-SI"/>
        </w:rPr>
        <w:t xml:space="preserve">mernice </w:t>
      </w:r>
      <w:r w:rsidR="001B1773" w:rsidRPr="00F710D8">
        <w:rPr>
          <w:rFonts w:ascii="Aptos" w:eastAsia="Times New Roman" w:hAnsi="Aptos" w:cs="Tahoma"/>
          <w:lang w:eastAsia="sl-SI"/>
        </w:rPr>
        <w:t>za zaposlene na UM za podporo raznolikosti spolne identitete</w:t>
      </w:r>
      <w:r w:rsidR="00EA2DA7" w:rsidRPr="00F710D8">
        <w:rPr>
          <w:rFonts w:ascii="Aptos" w:eastAsia="Times New Roman" w:hAnsi="Aptos" w:cs="Tahoma"/>
          <w:lang w:eastAsia="sl-SI"/>
        </w:rPr>
        <w:t xml:space="preserve">. </w:t>
      </w:r>
      <w:r w:rsidR="00F12557" w:rsidRPr="00F710D8">
        <w:rPr>
          <w:rFonts w:ascii="Aptos" w:eastAsia="Times New Roman" w:hAnsi="Aptos" w:cs="Tahoma"/>
          <w:lang w:eastAsia="sl-SI"/>
        </w:rPr>
        <w:t xml:space="preserve">V okviru intranetnih strani UM </w:t>
      </w:r>
      <w:r w:rsidR="00757EE6" w:rsidRPr="00F710D8">
        <w:rPr>
          <w:rFonts w:ascii="Aptos" w:eastAsia="Times New Roman" w:hAnsi="Aptos" w:cs="Tahoma"/>
          <w:lang w:eastAsia="sl-SI"/>
        </w:rPr>
        <w:t xml:space="preserve">je </w:t>
      </w:r>
      <w:r w:rsidR="00D120D9" w:rsidRPr="00F710D8">
        <w:rPr>
          <w:rFonts w:ascii="Aptos" w:eastAsia="Times New Roman" w:hAnsi="Aptos" w:cs="Tahoma"/>
          <w:lang w:eastAsia="sl-SI"/>
        </w:rPr>
        <w:t>v</w:t>
      </w:r>
      <w:r w:rsidR="00757EE6" w:rsidRPr="00F710D8">
        <w:rPr>
          <w:rFonts w:ascii="Aptos" w:eastAsia="Times New Roman" w:hAnsi="Aptos" w:cs="Tahoma"/>
          <w:lang w:eastAsia="sl-SI"/>
        </w:rPr>
        <w:t xml:space="preserve"> z</w:t>
      </w:r>
      <w:r w:rsidR="00F118C6" w:rsidRPr="00F710D8">
        <w:rPr>
          <w:rFonts w:ascii="Aptos" w:eastAsia="Times New Roman" w:hAnsi="Aptos" w:cs="Tahoma"/>
          <w:lang w:eastAsia="sl-SI"/>
        </w:rPr>
        <w:t xml:space="preserve">avihku </w:t>
      </w:r>
      <w:proofErr w:type="spellStart"/>
      <w:r w:rsidR="00620F2E" w:rsidRPr="00F710D8">
        <w:rPr>
          <w:rFonts w:ascii="Aptos" w:eastAsia="Times New Roman" w:hAnsi="Aptos" w:cs="Tahoma"/>
          <w:i/>
          <w:lang w:eastAsia="sl-SI"/>
        </w:rPr>
        <w:t>Samo</w:t>
      </w:r>
      <w:r w:rsidR="00F118C6" w:rsidRPr="00F710D8">
        <w:rPr>
          <w:rFonts w:ascii="Aptos" w:eastAsia="Times New Roman" w:hAnsi="Aptos" w:cs="Tahoma"/>
          <w:i/>
          <w:lang w:eastAsia="sl-SI"/>
        </w:rPr>
        <w:t>valvacij</w:t>
      </w:r>
      <w:r w:rsidR="00620F2E" w:rsidRPr="00F710D8">
        <w:rPr>
          <w:rFonts w:ascii="Aptos" w:eastAsia="Times New Roman" w:hAnsi="Aptos" w:cs="Tahoma"/>
          <w:i/>
          <w:lang w:eastAsia="sl-SI"/>
        </w:rPr>
        <w:t>e</w:t>
      </w:r>
      <w:proofErr w:type="spellEnd"/>
      <w:r w:rsidR="00620F2E" w:rsidRPr="00F710D8">
        <w:rPr>
          <w:rFonts w:ascii="Aptos" w:eastAsia="Times New Roman" w:hAnsi="Aptos" w:cs="Tahoma"/>
          <w:i/>
          <w:lang w:eastAsia="sl-SI"/>
        </w:rPr>
        <w:t xml:space="preserve"> fakultet in drugih članic UM</w:t>
      </w:r>
      <w:r w:rsidR="00F118C6" w:rsidRPr="00F710D8">
        <w:rPr>
          <w:rFonts w:ascii="Aptos" w:eastAsia="Times New Roman" w:hAnsi="Aptos" w:cs="Tahoma"/>
          <w:i/>
          <w:lang w:eastAsia="sl-SI"/>
        </w:rPr>
        <w:t xml:space="preserve"> </w:t>
      </w:r>
      <w:r w:rsidR="00757EE6" w:rsidRPr="00F710D8">
        <w:rPr>
          <w:rFonts w:ascii="Aptos" w:eastAsia="Times New Roman" w:hAnsi="Aptos" w:cs="Tahoma"/>
          <w:lang w:eastAsia="sl-SI"/>
        </w:rPr>
        <w:t xml:space="preserve">dosegljivo gradivo glede </w:t>
      </w:r>
      <w:proofErr w:type="spellStart"/>
      <w:r w:rsidR="00757EE6" w:rsidRPr="00F710D8">
        <w:rPr>
          <w:rFonts w:ascii="Aptos" w:eastAsia="Times New Roman" w:hAnsi="Aptos" w:cs="Tahoma"/>
          <w:lang w:eastAsia="sl-SI"/>
        </w:rPr>
        <w:t>samoevalvacijskih</w:t>
      </w:r>
      <w:proofErr w:type="spellEnd"/>
      <w:r w:rsidR="00757EE6" w:rsidRPr="00F710D8">
        <w:rPr>
          <w:rFonts w:ascii="Aptos" w:eastAsia="Times New Roman" w:hAnsi="Aptos" w:cs="Tahoma"/>
          <w:lang w:eastAsia="sl-SI"/>
        </w:rPr>
        <w:t xml:space="preserve"> postopkov ter </w:t>
      </w:r>
      <w:r w:rsidR="006641E2" w:rsidRPr="00F710D8">
        <w:rPr>
          <w:rFonts w:ascii="Aptos" w:eastAsia="Times New Roman" w:hAnsi="Aptos" w:cs="Tahoma"/>
          <w:lang w:eastAsia="sl-SI"/>
        </w:rPr>
        <w:t>samoevalvacije študijskih programov UM.</w:t>
      </w:r>
    </w:p>
    <w:p w14:paraId="42EF692D" w14:textId="6B7EF490" w:rsidR="005F5FD8" w:rsidRPr="005D47B8" w:rsidRDefault="0062033B" w:rsidP="00312BC2">
      <w:pPr>
        <w:spacing w:after="120"/>
        <w:rPr>
          <w:rFonts w:ascii="Aptos" w:eastAsia="Times New Roman" w:hAnsi="Aptos" w:cs="Tahoma"/>
          <w:lang w:eastAsia="sl-SI"/>
        </w:rPr>
      </w:pPr>
      <w:r w:rsidRPr="00F710D8">
        <w:rPr>
          <w:rFonts w:ascii="Aptos" w:eastAsia="Times New Roman" w:hAnsi="Aptos" w:cs="Tahoma"/>
          <w:lang w:eastAsia="sl-SI"/>
        </w:rPr>
        <w:t xml:space="preserve">Zaposleni iz strokovnih služb </w:t>
      </w:r>
      <w:r w:rsidR="007C0E03" w:rsidRPr="00F710D8">
        <w:rPr>
          <w:rFonts w:ascii="Aptos" w:eastAsia="Times New Roman" w:hAnsi="Aptos" w:cs="Tahoma"/>
          <w:lang w:eastAsia="sl-SI"/>
        </w:rPr>
        <w:t xml:space="preserve">UM </w:t>
      </w:r>
      <w:r w:rsidR="00095208" w:rsidRPr="00F710D8">
        <w:rPr>
          <w:rFonts w:ascii="Aptos" w:eastAsia="Times New Roman" w:hAnsi="Aptos" w:cs="Tahoma"/>
          <w:lang w:eastAsia="sl-SI"/>
        </w:rPr>
        <w:t xml:space="preserve">so aktivno </w:t>
      </w:r>
      <w:r w:rsidR="0037429F" w:rsidRPr="00F710D8">
        <w:rPr>
          <w:rFonts w:ascii="Aptos" w:eastAsia="Times New Roman" w:hAnsi="Aptos" w:cs="Tahoma"/>
          <w:lang w:eastAsia="sl-SI"/>
        </w:rPr>
        <w:t xml:space="preserve">(priprava gradiva za skupino strokovnjakov NAKVIS, priprava in izvedba </w:t>
      </w:r>
      <w:proofErr w:type="spellStart"/>
      <w:r w:rsidR="0037429F" w:rsidRPr="00F710D8">
        <w:rPr>
          <w:rFonts w:ascii="Aptos" w:eastAsia="Times New Roman" w:hAnsi="Aptos" w:cs="Tahoma"/>
          <w:lang w:eastAsia="sl-SI"/>
        </w:rPr>
        <w:t>evalvacijskih</w:t>
      </w:r>
      <w:proofErr w:type="spellEnd"/>
      <w:r w:rsidR="0037429F" w:rsidRPr="00F710D8">
        <w:rPr>
          <w:rFonts w:ascii="Aptos" w:eastAsia="Times New Roman" w:hAnsi="Aptos" w:cs="Tahoma"/>
          <w:lang w:eastAsia="sl-SI"/>
        </w:rPr>
        <w:t xml:space="preserve"> obiskov) </w:t>
      </w:r>
      <w:r w:rsidR="00095208" w:rsidRPr="00F710D8">
        <w:rPr>
          <w:rFonts w:ascii="Aptos" w:eastAsia="Times New Roman" w:hAnsi="Aptos" w:cs="Tahoma"/>
          <w:lang w:eastAsia="sl-SI"/>
        </w:rPr>
        <w:t>in kot kontaktne osebe</w:t>
      </w:r>
      <w:r w:rsidR="007C0E03" w:rsidRPr="00F710D8">
        <w:rPr>
          <w:rFonts w:ascii="Aptos" w:eastAsia="Times New Roman" w:hAnsi="Aptos" w:cs="Tahoma"/>
          <w:lang w:eastAsia="sl-SI"/>
        </w:rPr>
        <w:t xml:space="preserve"> </w:t>
      </w:r>
      <w:r w:rsidR="00095208" w:rsidRPr="00F710D8">
        <w:rPr>
          <w:rFonts w:ascii="Aptos" w:eastAsia="Times New Roman" w:hAnsi="Aptos" w:cs="Tahoma"/>
          <w:lang w:eastAsia="sl-SI"/>
        </w:rPr>
        <w:t xml:space="preserve">sodelovali pri izvedbi zunanjih institucionalnih evalvacij UM s strani </w:t>
      </w:r>
      <w:r w:rsidR="007C0E03" w:rsidRPr="00F710D8">
        <w:rPr>
          <w:rFonts w:ascii="Aptos" w:eastAsia="Times New Roman" w:hAnsi="Aptos" w:cs="Tahoma"/>
          <w:lang w:eastAsia="sl-SI"/>
        </w:rPr>
        <w:t>EUA</w:t>
      </w:r>
      <w:r w:rsidR="00B8503B" w:rsidRPr="00F710D8">
        <w:rPr>
          <w:rFonts w:ascii="Aptos" w:eastAsia="Times New Roman" w:hAnsi="Aptos" w:cs="Tahoma"/>
          <w:lang w:eastAsia="sl-SI"/>
        </w:rPr>
        <w:t xml:space="preserve"> </w:t>
      </w:r>
      <w:r w:rsidR="007C0E03" w:rsidRPr="00F710D8">
        <w:rPr>
          <w:rFonts w:ascii="Aptos" w:eastAsia="Times New Roman" w:hAnsi="Aptos" w:cs="Tahoma"/>
          <w:lang w:eastAsia="sl-SI"/>
        </w:rPr>
        <w:t>v letih</w:t>
      </w:r>
      <w:r w:rsidR="00B8503B" w:rsidRPr="00F710D8">
        <w:rPr>
          <w:rFonts w:ascii="Aptos" w:eastAsia="Times New Roman" w:hAnsi="Aptos" w:cs="Tahoma"/>
          <w:lang w:eastAsia="sl-SI"/>
        </w:rPr>
        <w:t xml:space="preserve"> 1998, 2004 in 2013</w:t>
      </w:r>
      <w:r w:rsidR="00994D99" w:rsidRPr="00F710D8">
        <w:rPr>
          <w:rFonts w:ascii="Aptos" w:eastAsia="Times New Roman" w:hAnsi="Aptos" w:cs="Tahoma"/>
          <w:lang w:eastAsia="sl-SI"/>
        </w:rPr>
        <w:t xml:space="preserve"> </w:t>
      </w:r>
      <w:r w:rsidR="00994D99" w:rsidRPr="005D47B8">
        <w:rPr>
          <w:rFonts w:ascii="Aptos" w:eastAsia="Times New Roman" w:hAnsi="Aptos" w:cs="Tahoma"/>
          <w:lang w:eastAsia="sl-SI"/>
        </w:rPr>
        <w:t>ter</w:t>
      </w:r>
      <w:r w:rsidR="00B8503B" w:rsidRPr="005D47B8">
        <w:rPr>
          <w:rFonts w:ascii="Aptos" w:eastAsia="Times New Roman" w:hAnsi="Aptos" w:cs="Tahoma"/>
          <w:lang w:eastAsia="sl-SI"/>
        </w:rPr>
        <w:t xml:space="preserve"> </w:t>
      </w:r>
      <w:r w:rsidR="00DE78DD" w:rsidRPr="005D47B8">
        <w:rPr>
          <w:rFonts w:ascii="Aptos" w:eastAsia="Times New Roman" w:hAnsi="Aptos" w:cs="Tahoma"/>
          <w:lang w:eastAsia="sl-SI"/>
        </w:rPr>
        <w:t xml:space="preserve">ponovne akreditacije UM </w:t>
      </w:r>
      <w:r w:rsidR="00B8503B" w:rsidRPr="005D47B8">
        <w:rPr>
          <w:rFonts w:ascii="Aptos" w:eastAsia="Times New Roman" w:hAnsi="Aptos" w:cs="Tahoma"/>
          <w:lang w:eastAsia="sl-SI"/>
        </w:rPr>
        <w:t>s strani NAKVIS v let</w:t>
      </w:r>
      <w:r w:rsidR="00BF4801" w:rsidRPr="005D47B8">
        <w:rPr>
          <w:rFonts w:ascii="Aptos" w:eastAsia="Times New Roman" w:hAnsi="Aptos" w:cs="Tahoma"/>
          <w:lang w:eastAsia="sl-SI"/>
        </w:rPr>
        <w:t>ih</w:t>
      </w:r>
      <w:r w:rsidR="00B8503B" w:rsidRPr="005D47B8">
        <w:rPr>
          <w:rFonts w:ascii="Aptos" w:eastAsia="Times New Roman" w:hAnsi="Aptos" w:cs="Tahoma"/>
          <w:lang w:eastAsia="sl-SI"/>
        </w:rPr>
        <w:t xml:space="preserve"> </w:t>
      </w:r>
      <w:r w:rsidR="007C0E03" w:rsidRPr="005D47B8">
        <w:rPr>
          <w:rFonts w:ascii="Aptos" w:eastAsia="Times New Roman" w:hAnsi="Aptos" w:cs="Tahoma"/>
          <w:lang w:eastAsia="sl-SI"/>
        </w:rPr>
        <w:t>2013</w:t>
      </w:r>
      <w:r w:rsidR="00BF4801" w:rsidRPr="005D47B8">
        <w:rPr>
          <w:rFonts w:ascii="Aptos" w:eastAsia="Times New Roman" w:hAnsi="Aptos" w:cs="Tahoma"/>
          <w:lang w:eastAsia="sl-SI"/>
        </w:rPr>
        <w:t xml:space="preserve"> in 2021</w:t>
      </w:r>
      <w:r w:rsidR="00B24E5C" w:rsidRPr="005D47B8">
        <w:rPr>
          <w:rFonts w:ascii="Aptos" w:eastAsia="Times New Roman" w:hAnsi="Aptos" w:cs="Tahoma"/>
          <w:lang w:eastAsia="sl-SI"/>
        </w:rPr>
        <w:t>.</w:t>
      </w:r>
    </w:p>
    <w:p w14:paraId="5F1DFF81" w14:textId="61129EC1" w:rsidR="00F34879" w:rsidRPr="005D47B8" w:rsidRDefault="003572F3" w:rsidP="005D2965">
      <w:pPr>
        <w:spacing w:before="120"/>
        <w:rPr>
          <w:rFonts w:ascii="Aptos" w:eastAsia="Times New Roman" w:hAnsi="Aptos" w:cs="Times New Roman"/>
          <w:lang w:eastAsia="sl-SI"/>
        </w:rPr>
      </w:pPr>
      <w:r w:rsidRPr="005D47B8">
        <w:rPr>
          <w:rFonts w:ascii="Aptos" w:eastAsia="Times New Roman" w:hAnsi="Aptos" w:cs="Tahoma"/>
          <w:lang w:eastAsia="sl-SI"/>
        </w:rPr>
        <w:t>V obdobju med leti 2008 in 2017 so aktivno sodelovali pri pripravi in izvedbi notranjih in »</w:t>
      </w:r>
      <w:proofErr w:type="spellStart"/>
      <w:r w:rsidRPr="005D47B8">
        <w:rPr>
          <w:rFonts w:ascii="Aptos" w:eastAsia="Times New Roman" w:hAnsi="Aptos" w:cs="Tahoma"/>
          <w:lang w:eastAsia="sl-SI"/>
        </w:rPr>
        <w:t>follow</w:t>
      </w:r>
      <w:proofErr w:type="spellEnd"/>
      <w:r w:rsidRPr="005D47B8">
        <w:rPr>
          <w:rFonts w:ascii="Aptos" w:eastAsia="Times New Roman" w:hAnsi="Aptos" w:cs="Tahoma"/>
          <w:lang w:eastAsia="sl-SI"/>
        </w:rPr>
        <w:t xml:space="preserve"> up« notranjih institucionalnih evalvacij članic UM. </w:t>
      </w:r>
      <w:r w:rsidR="002221B1" w:rsidRPr="005D47B8">
        <w:rPr>
          <w:rFonts w:ascii="Aptos" w:eastAsia="Times New Roman" w:hAnsi="Aptos" w:cs="Tahoma"/>
          <w:lang w:eastAsia="sl-SI"/>
        </w:rPr>
        <w:t xml:space="preserve">Od leta 2018 aktivno sodelujejo pri pripravi in spremljanju </w:t>
      </w:r>
      <w:r w:rsidR="002965D1" w:rsidRPr="005D47B8">
        <w:rPr>
          <w:rFonts w:ascii="Aptos" w:eastAsia="Times New Roman" w:hAnsi="Aptos" w:cs="Tahoma"/>
          <w:lang w:eastAsia="sl-SI"/>
        </w:rPr>
        <w:t xml:space="preserve">notranjih programskih evalvacij članic UM. </w:t>
      </w:r>
      <w:r w:rsidR="00F34879" w:rsidRPr="005D47B8">
        <w:rPr>
          <w:rFonts w:ascii="Aptos" w:eastAsia="Times New Roman" w:hAnsi="Aptos" w:cs="Times New Roman"/>
          <w:lang w:eastAsia="sl-SI"/>
        </w:rPr>
        <w:t xml:space="preserve">NAKVIS </w:t>
      </w:r>
      <w:r w:rsidR="002965D1" w:rsidRPr="005D47B8">
        <w:rPr>
          <w:rFonts w:ascii="Aptos" w:eastAsia="Times New Roman" w:hAnsi="Aptos" w:cs="Times New Roman"/>
          <w:lang w:eastAsia="sl-SI"/>
        </w:rPr>
        <w:t xml:space="preserve">je namreč </w:t>
      </w:r>
      <w:r w:rsidR="00F34879" w:rsidRPr="005D47B8">
        <w:rPr>
          <w:rFonts w:ascii="Aptos" w:eastAsia="Times New Roman" w:hAnsi="Aptos" w:cs="Times New Roman"/>
          <w:lang w:eastAsia="sl-SI"/>
        </w:rPr>
        <w:t xml:space="preserve">na javne univerze prenesla naloge in procese, ki so jim bili zaupani z akreditacijo univerz, njihovih članic in študijskih </w:t>
      </w:r>
      <w:r w:rsidR="00F34879" w:rsidRPr="005D47B8">
        <w:rPr>
          <w:rFonts w:ascii="Aptos" w:eastAsia="Times New Roman" w:hAnsi="Aptos" w:cs="Times New Roman"/>
          <w:lang w:eastAsia="sl-SI"/>
        </w:rPr>
        <w:lastRenderedPageBreak/>
        <w:t>programov</w:t>
      </w:r>
      <w:r w:rsidR="00536103" w:rsidRPr="005D47B8">
        <w:rPr>
          <w:rFonts w:ascii="Aptos" w:eastAsia="Times New Roman" w:hAnsi="Aptos" w:cs="Times New Roman"/>
          <w:lang w:eastAsia="sl-SI"/>
        </w:rPr>
        <w:t>.</w:t>
      </w:r>
      <w:r w:rsidR="00F34879" w:rsidRPr="005D47B8">
        <w:rPr>
          <w:rFonts w:ascii="Aptos" w:eastAsia="Times New Roman" w:hAnsi="Aptos" w:cs="Times New Roman"/>
          <w:lang w:eastAsia="sl-SI"/>
        </w:rPr>
        <w:t xml:space="preserve"> </w:t>
      </w:r>
      <w:r w:rsidR="00536103" w:rsidRPr="005D47B8">
        <w:rPr>
          <w:rFonts w:ascii="Aptos" w:eastAsia="Times New Roman" w:hAnsi="Aptos" w:cs="Times New Roman"/>
          <w:lang w:eastAsia="sl-SI"/>
        </w:rPr>
        <w:t xml:space="preserve">Tako je UM </w:t>
      </w:r>
      <w:r w:rsidR="00030AEC" w:rsidRPr="005D47B8">
        <w:rPr>
          <w:rFonts w:ascii="Aptos" w:eastAsia="Times New Roman" w:hAnsi="Aptos" w:cs="Tahoma"/>
          <w:lang w:eastAsia="sl-SI"/>
        </w:rPr>
        <w:t>prevzel</w:t>
      </w:r>
      <w:r w:rsidR="00536103" w:rsidRPr="005D47B8">
        <w:rPr>
          <w:rFonts w:ascii="Aptos" w:eastAsia="Times New Roman" w:hAnsi="Aptos" w:cs="Tahoma"/>
          <w:lang w:eastAsia="sl-SI"/>
        </w:rPr>
        <w:t>a</w:t>
      </w:r>
      <w:r w:rsidR="00030AEC" w:rsidRPr="005D47B8">
        <w:rPr>
          <w:rFonts w:ascii="Aptos" w:eastAsia="Times New Roman" w:hAnsi="Aptos" w:cs="Tahoma"/>
          <w:lang w:eastAsia="sl-SI"/>
        </w:rPr>
        <w:t xml:space="preserve"> svoj del aktivnosti, ko</w:t>
      </w:r>
      <w:r w:rsidR="00030AEC" w:rsidRPr="005D47B8">
        <w:rPr>
          <w:rFonts w:ascii="Aptos" w:eastAsia="Times New Roman" w:hAnsi="Aptos" w:cs="Times New Roman"/>
          <w:lang w:eastAsia="sl-SI"/>
        </w:rPr>
        <w:t xml:space="preserve"> </w:t>
      </w:r>
      <w:r w:rsidR="001461C1" w:rsidRPr="005D47B8">
        <w:rPr>
          <w:rFonts w:ascii="Aptos" w:eastAsia="Times New Roman" w:hAnsi="Aptos" w:cs="Times New Roman"/>
          <w:lang w:eastAsia="sl-SI"/>
        </w:rPr>
        <w:t xml:space="preserve">notranje </w:t>
      </w:r>
      <w:proofErr w:type="spellStart"/>
      <w:r w:rsidR="00F34879" w:rsidRPr="005D47B8">
        <w:rPr>
          <w:rFonts w:ascii="Aptos" w:eastAsia="Times New Roman" w:hAnsi="Aptos" w:cs="Times New Roman"/>
          <w:lang w:eastAsia="sl-SI"/>
        </w:rPr>
        <w:t>evalvacijske</w:t>
      </w:r>
      <w:proofErr w:type="spellEnd"/>
      <w:r w:rsidR="00F34879" w:rsidRPr="005D47B8">
        <w:rPr>
          <w:rFonts w:ascii="Aptos" w:eastAsia="Times New Roman" w:hAnsi="Aptos" w:cs="Times New Roman"/>
          <w:lang w:eastAsia="sl-SI"/>
        </w:rPr>
        <w:t xml:space="preserve"> procese </w:t>
      </w:r>
      <w:r w:rsidR="00030AEC" w:rsidRPr="005D47B8">
        <w:rPr>
          <w:rFonts w:ascii="Aptos" w:eastAsia="Times New Roman" w:hAnsi="Aptos" w:cs="Times New Roman"/>
          <w:lang w:eastAsia="sl-SI"/>
        </w:rPr>
        <w:t>(</w:t>
      </w:r>
      <w:r w:rsidR="001461C1" w:rsidRPr="005D47B8">
        <w:rPr>
          <w:rFonts w:ascii="Aptos" w:eastAsia="Times New Roman" w:hAnsi="Aptos" w:cs="Times New Roman"/>
          <w:lang w:eastAsia="sl-SI"/>
        </w:rPr>
        <w:t xml:space="preserve">programske evalvacije) </w:t>
      </w:r>
      <w:r w:rsidR="00F34879" w:rsidRPr="005D47B8">
        <w:rPr>
          <w:rFonts w:ascii="Aptos" w:eastAsia="Times New Roman" w:hAnsi="Aptos" w:cs="Times New Roman"/>
          <w:lang w:eastAsia="sl-SI"/>
        </w:rPr>
        <w:t xml:space="preserve">izvaja samostojno, </w:t>
      </w:r>
      <w:r w:rsidR="002221B1" w:rsidRPr="005D47B8">
        <w:rPr>
          <w:rFonts w:ascii="Aptos" w:eastAsia="Times New Roman" w:hAnsi="Aptos" w:cs="Times New Roman"/>
          <w:lang w:eastAsia="sl-SI"/>
        </w:rPr>
        <w:t xml:space="preserve">večinoma </w:t>
      </w:r>
      <w:r w:rsidR="00F34879" w:rsidRPr="005D47B8">
        <w:rPr>
          <w:rFonts w:ascii="Aptos" w:eastAsia="Times New Roman" w:hAnsi="Aptos" w:cs="Times New Roman"/>
          <w:lang w:eastAsia="sl-SI"/>
        </w:rPr>
        <w:t xml:space="preserve">s svojim kadrom </w:t>
      </w:r>
      <w:r w:rsidR="002221B1" w:rsidRPr="005D47B8">
        <w:rPr>
          <w:rFonts w:ascii="Aptos" w:eastAsia="Times New Roman" w:hAnsi="Aptos" w:cs="Times New Roman"/>
          <w:lang w:eastAsia="sl-SI"/>
        </w:rPr>
        <w:t>ter</w:t>
      </w:r>
      <w:r w:rsidR="00F34879" w:rsidRPr="005D47B8">
        <w:rPr>
          <w:rFonts w:ascii="Aptos" w:eastAsia="Times New Roman" w:hAnsi="Aptos" w:cs="Times New Roman"/>
          <w:lang w:eastAsia="sl-SI"/>
        </w:rPr>
        <w:t xml:space="preserve"> zanje glede na obstoječe standarde kakovosti tudi odgovarja.</w:t>
      </w:r>
      <w:r w:rsidR="00154027" w:rsidRPr="005D47B8">
        <w:rPr>
          <w:rFonts w:ascii="Aptos" w:eastAsia="Times New Roman" w:hAnsi="Aptos" w:cs="Times New Roman"/>
          <w:lang w:eastAsia="sl-SI"/>
        </w:rPr>
        <w:t xml:space="preserve"> V obravnavanem obdobju so bili dejavni pri postopkih notranjih programskih evalvacij na </w:t>
      </w:r>
      <w:r w:rsidR="005D47B8" w:rsidRPr="005D47B8">
        <w:rPr>
          <w:rFonts w:ascii="Aptos" w:eastAsia="Times New Roman" w:hAnsi="Aptos" w:cs="Times New Roman"/>
          <w:lang w:eastAsia="sl-SI"/>
        </w:rPr>
        <w:t>8</w:t>
      </w:r>
      <w:r w:rsidR="00154027" w:rsidRPr="005D47B8">
        <w:rPr>
          <w:rFonts w:ascii="Aptos" w:eastAsia="Times New Roman" w:hAnsi="Aptos" w:cs="Times New Roman"/>
          <w:lang w:eastAsia="sl-SI"/>
        </w:rPr>
        <w:t xml:space="preserve"> fakultetah UM.</w:t>
      </w:r>
    </w:p>
    <w:p w14:paraId="1CDFD6E0" w14:textId="746623A3" w:rsidR="00E124BA" w:rsidRPr="00851E3F" w:rsidRDefault="005D2965" w:rsidP="005D2965">
      <w:pPr>
        <w:spacing w:before="120"/>
        <w:rPr>
          <w:rFonts w:ascii="Aptos" w:hAnsi="Aptos"/>
        </w:rPr>
      </w:pPr>
      <w:r w:rsidRPr="00851E3F">
        <w:rPr>
          <w:rFonts w:ascii="Aptos" w:hAnsi="Aptos"/>
        </w:rPr>
        <w:t xml:space="preserve">Predsednik Komisije za ocenjevanje kakovosti Rektorata že dobri dve </w:t>
      </w:r>
      <w:r w:rsidR="00EB7B96" w:rsidRPr="00851E3F">
        <w:rPr>
          <w:rFonts w:ascii="Aptos" w:hAnsi="Aptos"/>
        </w:rPr>
        <w:t xml:space="preserve">in pol </w:t>
      </w:r>
      <w:r w:rsidRPr="00851E3F">
        <w:rPr>
          <w:rFonts w:ascii="Aptos" w:hAnsi="Aptos"/>
        </w:rPr>
        <w:t>desetletji opravlja dela in naloge strokovnega sodelavca Komisije za ocenjevanje kakovosti univerze, član slednje je tudi vodja Oddelka za razvoj in študentske zadeve. Zaposleni iz navedenega oddelka pripravljajo delovno gradivo za obravnavo na rednih sejah Komisije za ocenjevanje kakovosti univerze, kjer tudi aktivno sodelujejo in poročajo.</w:t>
      </w:r>
    </w:p>
    <w:p w14:paraId="26FB4BE7" w14:textId="75DCAF78" w:rsidR="0008292E" w:rsidRDefault="00EF7F08" w:rsidP="005D2965">
      <w:pPr>
        <w:spacing w:before="120"/>
        <w:rPr>
          <w:rFonts w:ascii="Aptos" w:hAnsi="Aptos"/>
        </w:rPr>
      </w:pPr>
      <w:r w:rsidRPr="00851E3F">
        <w:rPr>
          <w:rFonts w:ascii="Aptos" w:hAnsi="Aptos"/>
        </w:rPr>
        <w:t xml:space="preserve">Komisija dela v skladu z Zakonom o visokem šolstvu, </w:t>
      </w:r>
      <w:r w:rsidR="00133CD8" w:rsidRPr="00851E3F">
        <w:rPr>
          <w:rFonts w:ascii="Aptos" w:hAnsi="Aptos"/>
        </w:rPr>
        <w:t>Statutom Univerze v Mariboru, Merili za akreditacijo in zunanjo evalvacijo visokošolskih zavodov in študijskih programov</w:t>
      </w:r>
      <w:r w:rsidR="00121F86" w:rsidRPr="00851E3F">
        <w:rPr>
          <w:rFonts w:ascii="Aptos" w:hAnsi="Aptos"/>
        </w:rPr>
        <w:t xml:space="preserve"> ter Pravilnikom o ocenjevanju kakovosti na Univerzi v Mariboru, upoštevajoč pri tem smernice, navodila in priporočila Senata Univerze v Mariboru </w:t>
      </w:r>
      <w:r w:rsidR="008D7202" w:rsidRPr="00851E3F">
        <w:rPr>
          <w:rFonts w:ascii="Aptos" w:hAnsi="Aptos"/>
        </w:rPr>
        <w:t>ter ostalih splošnih aktov UM.</w:t>
      </w:r>
    </w:p>
    <w:p w14:paraId="60F36781" w14:textId="77777777" w:rsidR="00EA0B6C" w:rsidRPr="00851E3F" w:rsidRDefault="00EA0B6C" w:rsidP="005D2965">
      <w:pPr>
        <w:spacing w:before="120"/>
        <w:rPr>
          <w:rFonts w:ascii="Aptos" w:hAnsi="Aptos"/>
        </w:rPr>
      </w:pPr>
    </w:p>
    <w:p w14:paraId="52430F23" w14:textId="77777777" w:rsidR="00F015D3" w:rsidRPr="008261DA" w:rsidRDefault="006F63C8" w:rsidP="0030534D">
      <w:pPr>
        <w:pStyle w:val="Naslov2calibri"/>
        <w:ind w:left="4324" w:hanging="4324"/>
        <w:jc w:val="left"/>
        <w:rPr>
          <w:rFonts w:ascii="Aptos" w:hAnsi="Aptos"/>
          <w:sz w:val="22"/>
          <w:szCs w:val="22"/>
        </w:rPr>
      </w:pPr>
      <w:bookmarkStart w:id="151" w:name="_Toc225858219"/>
      <w:r w:rsidRPr="008261DA">
        <w:rPr>
          <w:rFonts w:ascii="Aptos" w:hAnsi="Aptos"/>
          <w:sz w:val="22"/>
          <w:szCs w:val="22"/>
        </w:rPr>
        <w:t>Samoevalvacija</w:t>
      </w:r>
      <w:bookmarkEnd w:id="151"/>
    </w:p>
    <w:p w14:paraId="6D4E921B" w14:textId="0D721596" w:rsidR="00A911D7" w:rsidRPr="00144FD1" w:rsidRDefault="00A911D7" w:rsidP="00312BC2">
      <w:pPr>
        <w:spacing w:after="120"/>
        <w:rPr>
          <w:rFonts w:ascii="Aptos" w:hAnsi="Aptos"/>
        </w:rPr>
      </w:pPr>
      <w:r w:rsidRPr="00144FD1">
        <w:rPr>
          <w:rFonts w:ascii="Aptos" w:hAnsi="Aptos"/>
        </w:rPr>
        <w:t xml:space="preserve">Komisijo za ocenjevanje kakovosti Rektorata </w:t>
      </w:r>
      <w:r w:rsidR="00660B36" w:rsidRPr="00144FD1">
        <w:rPr>
          <w:rFonts w:ascii="Aptos" w:hAnsi="Aptos"/>
          <w:lang w:eastAsia="sl-SI"/>
        </w:rPr>
        <w:t xml:space="preserve">so v obravnavanem obdobju sestavljali mag. Miha Pauko, kot njen predsednik, ter člani </w:t>
      </w:r>
      <w:r w:rsidR="00E8735D" w:rsidRPr="00144FD1">
        <w:rPr>
          <w:rFonts w:ascii="Aptos" w:hAnsi="Aptos"/>
          <w:lang w:eastAsia="sl-SI"/>
        </w:rPr>
        <w:t xml:space="preserve">dr. Marko Kežmah, </w:t>
      </w:r>
      <w:r w:rsidR="00660B36" w:rsidRPr="00144FD1">
        <w:rPr>
          <w:rFonts w:ascii="Aptos" w:hAnsi="Aptos"/>
          <w:lang w:eastAsia="sl-SI"/>
        </w:rPr>
        <w:t xml:space="preserve">mag. </w:t>
      </w:r>
      <w:r w:rsidR="00E8735D" w:rsidRPr="00144FD1">
        <w:rPr>
          <w:rFonts w:ascii="Aptos" w:hAnsi="Aptos"/>
          <w:lang w:eastAsia="sl-SI"/>
        </w:rPr>
        <w:t>Andreja</w:t>
      </w:r>
      <w:r w:rsidR="00660B36" w:rsidRPr="00144FD1">
        <w:rPr>
          <w:rFonts w:ascii="Aptos" w:hAnsi="Aptos"/>
          <w:lang w:eastAsia="sl-SI"/>
        </w:rPr>
        <w:t xml:space="preserve"> </w:t>
      </w:r>
      <w:r w:rsidR="00E8735D" w:rsidRPr="00144FD1">
        <w:rPr>
          <w:rFonts w:ascii="Aptos" w:hAnsi="Aptos"/>
          <w:lang w:eastAsia="sl-SI"/>
        </w:rPr>
        <w:t>Nekrep</w:t>
      </w:r>
      <w:r w:rsidR="00660B36" w:rsidRPr="00144FD1">
        <w:rPr>
          <w:rFonts w:ascii="Aptos" w:hAnsi="Aptos"/>
          <w:lang w:eastAsia="sl-SI"/>
        </w:rPr>
        <w:t xml:space="preserve">, </w:t>
      </w:r>
      <w:r w:rsidR="00E8735D" w:rsidRPr="00144FD1">
        <w:rPr>
          <w:rFonts w:ascii="Aptos" w:hAnsi="Aptos"/>
          <w:lang w:eastAsia="sl-SI"/>
        </w:rPr>
        <w:t xml:space="preserve">Robert Presker, </w:t>
      </w:r>
      <w:r w:rsidR="008B5EC7" w:rsidRPr="00144FD1">
        <w:rPr>
          <w:rFonts w:ascii="Aptos" w:hAnsi="Aptos"/>
          <w:lang w:eastAsia="sl-SI"/>
        </w:rPr>
        <w:t>Petra Usar</w:t>
      </w:r>
      <w:r w:rsidR="00660B36" w:rsidRPr="00144FD1">
        <w:rPr>
          <w:rFonts w:ascii="Aptos" w:hAnsi="Aptos"/>
          <w:lang w:eastAsia="sl-SI"/>
        </w:rPr>
        <w:t xml:space="preserve">, </w:t>
      </w:r>
      <w:r w:rsidR="00E8735D" w:rsidRPr="00144FD1">
        <w:rPr>
          <w:rFonts w:ascii="Aptos" w:hAnsi="Aptos"/>
          <w:lang w:eastAsia="sl-SI"/>
        </w:rPr>
        <w:t>Lidija</w:t>
      </w:r>
      <w:r w:rsidR="00660B36" w:rsidRPr="00144FD1">
        <w:rPr>
          <w:rFonts w:ascii="Aptos" w:hAnsi="Aptos"/>
          <w:lang w:eastAsia="sl-SI"/>
        </w:rPr>
        <w:t xml:space="preserve"> </w:t>
      </w:r>
      <w:r w:rsidR="00E8735D" w:rsidRPr="00144FD1">
        <w:rPr>
          <w:rFonts w:ascii="Aptos" w:hAnsi="Aptos"/>
          <w:lang w:eastAsia="sl-SI"/>
        </w:rPr>
        <w:t>Gregorec</w:t>
      </w:r>
      <w:r w:rsidR="00660B36" w:rsidRPr="00144FD1">
        <w:rPr>
          <w:rFonts w:ascii="Aptos" w:hAnsi="Aptos"/>
          <w:lang w:eastAsia="sl-SI"/>
        </w:rPr>
        <w:t xml:space="preserve">, </w:t>
      </w:r>
      <w:r w:rsidR="00E8735D" w:rsidRPr="00144FD1">
        <w:rPr>
          <w:rFonts w:ascii="Aptos" w:hAnsi="Aptos"/>
          <w:lang w:eastAsia="sl-SI"/>
        </w:rPr>
        <w:t xml:space="preserve">Janja Žerak Vuk </w:t>
      </w:r>
      <w:r w:rsidR="00660B36" w:rsidRPr="00144FD1">
        <w:rPr>
          <w:rFonts w:ascii="Aptos" w:hAnsi="Aptos"/>
          <w:lang w:eastAsia="sl-SI"/>
        </w:rPr>
        <w:t xml:space="preserve">in prof. dr. Marko Marhl. Slednji je sodeloval glede na priporočilo Komisije za ocenjevanje kakovosti univerze, da komisije za ocenjevanje kakovosti članic in drugih članic UM v svoje delo vključijo še zunanjega predstavnika. </w:t>
      </w:r>
      <w:r w:rsidR="00F73142" w:rsidRPr="00144FD1">
        <w:rPr>
          <w:rFonts w:ascii="Aptos" w:hAnsi="Aptos"/>
          <w:lang w:eastAsia="sl-SI"/>
        </w:rPr>
        <w:t>Komisijo</w:t>
      </w:r>
      <w:r w:rsidR="00660B36" w:rsidRPr="00144FD1">
        <w:rPr>
          <w:rFonts w:ascii="Aptos" w:hAnsi="Aptos"/>
          <w:lang w:eastAsia="sl-SI"/>
        </w:rPr>
        <w:t xml:space="preserve"> v </w:t>
      </w:r>
      <w:r w:rsidR="000564AA" w:rsidRPr="00144FD1">
        <w:rPr>
          <w:rFonts w:ascii="Aptos" w:hAnsi="Aptos"/>
          <w:lang w:eastAsia="sl-SI"/>
        </w:rPr>
        <w:t>navedeni</w:t>
      </w:r>
      <w:r w:rsidR="00660B36" w:rsidRPr="00144FD1">
        <w:rPr>
          <w:rFonts w:ascii="Aptos" w:hAnsi="Aptos"/>
          <w:lang w:eastAsia="sl-SI"/>
        </w:rPr>
        <w:t xml:space="preserve"> sestavi je </w:t>
      </w:r>
      <w:r w:rsidR="00D120D9" w:rsidRPr="00144FD1">
        <w:rPr>
          <w:rFonts w:ascii="Aptos" w:hAnsi="Aptos"/>
          <w:lang w:eastAsia="sl-SI"/>
        </w:rPr>
        <w:t xml:space="preserve">s sklepom </w:t>
      </w:r>
      <w:r w:rsidR="00660B36" w:rsidRPr="00144FD1">
        <w:rPr>
          <w:rFonts w:ascii="Aptos" w:hAnsi="Aptos"/>
          <w:lang w:eastAsia="sl-SI"/>
        </w:rPr>
        <w:t>imenoval rektor UM 1</w:t>
      </w:r>
      <w:r w:rsidR="00193746" w:rsidRPr="00144FD1">
        <w:rPr>
          <w:rFonts w:ascii="Aptos" w:hAnsi="Aptos"/>
          <w:lang w:eastAsia="sl-SI"/>
        </w:rPr>
        <w:t>0</w:t>
      </w:r>
      <w:r w:rsidR="00660B36" w:rsidRPr="00144FD1">
        <w:rPr>
          <w:rFonts w:ascii="Aptos" w:hAnsi="Aptos"/>
          <w:lang w:eastAsia="sl-SI"/>
        </w:rPr>
        <w:t xml:space="preserve">. </w:t>
      </w:r>
      <w:r w:rsidR="00A611ED" w:rsidRPr="00144FD1">
        <w:rPr>
          <w:rFonts w:ascii="Aptos" w:hAnsi="Aptos"/>
          <w:lang w:eastAsia="sl-SI"/>
        </w:rPr>
        <w:t>nove</w:t>
      </w:r>
      <w:r w:rsidR="00660B36" w:rsidRPr="00144FD1">
        <w:rPr>
          <w:rFonts w:ascii="Aptos" w:hAnsi="Aptos"/>
          <w:lang w:eastAsia="sl-SI"/>
        </w:rPr>
        <w:t>mbra 20</w:t>
      </w:r>
      <w:r w:rsidR="00193746" w:rsidRPr="00144FD1">
        <w:rPr>
          <w:rFonts w:ascii="Aptos" w:hAnsi="Aptos"/>
          <w:lang w:eastAsia="sl-SI"/>
        </w:rPr>
        <w:t>23</w:t>
      </w:r>
      <w:r w:rsidR="00E21BD3" w:rsidRPr="00144FD1">
        <w:rPr>
          <w:rFonts w:ascii="Aptos" w:hAnsi="Aptos"/>
          <w:lang w:eastAsia="sl-SI"/>
        </w:rPr>
        <w:t xml:space="preserve"> za mandatno dobo štirih let (</w:t>
      </w:r>
      <w:r w:rsidR="00F96FA3" w:rsidRPr="00144FD1">
        <w:rPr>
          <w:rFonts w:ascii="Aptos" w:hAnsi="Aptos"/>
          <w:lang w:eastAsia="sl-SI"/>
        </w:rPr>
        <w:t>od 12. novembra 2023 d</w:t>
      </w:r>
      <w:r w:rsidR="00774221" w:rsidRPr="00144FD1">
        <w:rPr>
          <w:rFonts w:ascii="Aptos" w:hAnsi="Aptos"/>
          <w:lang w:eastAsia="sl-SI"/>
        </w:rPr>
        <w:t>o</w:t>
      </w:r>
      <w:r w:rsidR="005D2965" w:rsidRPr="00144FD1">
        <w:rPr>
          <w:rFonts w:ascii="Aptos" w:hAnsi="Aptos"/>
          <w:lang w:eastAsia="sl-SI"/>
        </w:rPr>
        <w:t xml:space="preserve"> </w:t>
      </w:r>
      <w:r w:rsidR="00A611ED" w:rsidRPr="00144FD1">
        <w:rPr>
          <w:rFonts w:ascii="Aptos" w:hAnsi="Aptos"/>
          <w:lang w:eastAsia="sl-SI"/>
        </w:rPr>
        <w:t>11</w:t>
      </w:r>
      <w:r w:rsidR="00660B36" w:rsidRPr="00144FD1">
        <w:rPr>
          <w:rFonts w:ascii="Aptos" w:hAnsi="Aptos"/>
          <w:lang w:eastAsia="sl-SI"/>
        </w:rPr>
        <w:t>. novembra 20</w:t>
      </w:r>
      <w:r w:rsidR="00A611ED" w:rsidRPr="00144FD1">
        <w:rPr>
          <w:rFonts w:ascii="Aptos" w:hAnsi="Aptos"/>
          <w:lang w:eastAsia="sl-SI"/>
        </w:rPr>
        <w:t>2</w:t>
      </w:r>
      <w:r w:rsidR="00E21BD3" w:rsidRPr="00144FD1">
        <w:rPr>
          <w:rFonts w:ascii="Aptos" w:hAnsi="Aptos"/>
          <w:lang w:eastAsia="sl-SI"/>
        </w:rPr>
        <w:t>7</w:t>
      </w:r>
      <w:r w:rsidR="00EB7B96" w:rsidRPr="00144FD1">
        <w:rPr>
          <w:rFonts w:ascii="Aptos" w:hAnsi="Aptos"/>
          <w:lang w:eastAsia="sl-SI"/>
        </w:rPr>
        <w:t>)</w:t>
      </w:r>
      <w:r w:rsidR="00660B36" w:rsidRPr="00144FD1">
        <w:rPr>
          <w:rFonts w:ascii="Aptos" w:hAnsi="Aptos"/>
          <w:lang w:eastAsia="sl-SI"/>
        </w:rPr>
        <w:t>.</w:t>
      </w:r>
      <w:r w:rsidR="00C5278A" w:rsidRPr="00144FD1">
        <w:rPr>
          <w:rFonts w:ascii="Aptos" w:hAnsi="Aptos"/>
          <w:lang w:eastAsia="sl-SI"/>
        </w:rPr>
        <w:t xml:space="preserve"> Komisija se </w:t>
      </w:r>
      <w:r w:rsidR="00994D99" w:rsidRPr="00144FD1">
        <w:rPr>
          <w:rFonts w:ascii="Aptos" w:hAnsi="Aptos"/>
          <w:lang w:eastAsia="sl-SI"/>
        </w:rPr>
        <w:t xml:space="preserve">sestaja </w:t>
      </w:r>
      <w:r w:rsidR="00C5278A" w:rsidRPr="00144FD1">
        <w:rPr>
          <w:rFonts w:ascii="Aptos" w:hAnsi="Aptos"/>
          <w:lang w:eastAsia="sl-SI"/>
        </w:rPr>
        <w:t>redno, v obravnavanem obdobju na štirih rednih sej</w:t>
      </w:r>
      <w:r w:rsidR="009E74C9" w:rsidRPr="00144FD1">
        <w:rPr>
          <w:rFonts w:ascii="Aptos" w:hAnsi="Aptos"/>
          <w:lang w:eastAsia="sl-SI"/>
        </w:rPr>
        <w:t>ah</w:t>
      </w:r>
      <w:r w:rsidR="00C5278A" w:rsidRPr="00144FD1">
        <w:rPr>
          <w:rFonts w:ascii="Aptos" w:hAnsi="Aptos"/>
          <w:lang w:eastAsia="sl-SI"/>
        </w:rPr>
        <w:t>.</w:t>
      </w:r>
      <w:r w:rsidRPr="00144FD1">
        <w:rPr>
          <w:rFonts w:ascii="Aptos" w:hAnsi="Aptos"/>
        </w:rPr>
        <w:t xml:space="preserve"> Komisija sprejme svoj letni načrt dela, v letnem poročilu o delu v preteklem študijskem letu pa ocen</w:t>
      </w:r>
      <w:r w:rsidR="00994D99" w:rsidRPr="00144FD1">
        <w:rPr>
          <w:rFonts w:ascii="Aptos" w:hAnsi="Aptos"/>
        </w:rPr>
        <w:t>i</w:t>
      </w:r>
      <w:r w:rsidRPr="00144FD1">
        <w:rPr>
          <w:rFonts w:ascii="Aptos" w:hAnsi="Aptos"/>
        </w:rPr>
        <w:t xml:space="preserve"> </w:t>
      </w:r>
      <w:r w:rsidR="00994D99" w:rsidRPr="00144FD1">
        <w:rPr>
          <w:rFonts w:ascii="Aptos" w:hAnsi="Aptos"/>
        </w:rPr>
        <w:t>svoje</w:t>
      </w:r>
      <w:r w:rsidRPr="00144FD1">
        <w:rPr>
          <w:rFonts w:ascii="Aptos" w:hAnsi="Aptos"/>
        </w:rPr>
        <w:t xml:space="preserve"> uresničene ter delno uresničene aktivnosti.</w:t>
      </w:r>
    </w:p>
    <w:p w14:paraId="367C3123" w14:textId="2FAAAA92" w:rsidR="00F07A40" w:rsidRPr="008A5899" w:rsidRDefault="00F07A40" w:rsidP="00312BC2">
      <w:pPr>
        <w:spacing w:after="120"/>
        <w:rPr>
          <w:rFonts w:ascii="Aptos" w:hAnsi="Aptos" w:cs="Tahoma"/>
          <w:bCs/>
          <w:iCs/>
          <w:lang w:eastAsia="sl-SI"/>
        </w:rPr>
      </w:pPr>
      <w:r w:rsidRPr="00B52724">
        <w:rPr>
          <w:rFonts w:ascii="Aptos" w:hAnsi="Aptos"/>
          <w:lang w:eastAsia="sl-SI"/>
        </w:rPr>
        <w:t xml:space="preserve">V skladu z ustreznimi sklepi Komisije za ocenjevanje kakovosti univerze glede izvedbe samoevalvacije članic in drugih članic UM je </w:t>
      </w:r>
      <w:r w:rsidR="00994D99" w:rsidRPr="00B52724">
        <w:rPr>
          <w:rFonts w:ascii="Aptos" w:hAnsi="Aptos"/>
          <w:lang w:eastAsia="sl-SI"/>
        </w:rPr>
        <w:t>Komisija za ocenjevanje kakovosti</w:t>
      </w:r>
      <w:r w:rsidRPr="00B52724">
        <w:rPr>
          <w:rFonts w:ascii="Aptos" w:hAnsi="Aptos"/>
          <w:lang w:eastAsia="sl-SI"/>
        </w:rPr>
        <w:t xml:space="preserve"> Re</w:t>
      </w:r>
      <w:r w:rsidR="000564AA" w:rsidRPr="00B52724">
        <w:rPr>
          <w:rFonts w:ascii="Aptos" w:hAnsi="Aptos"/>
          <w:lang w:eastAsia="sl-SI"/>
        </w:rPr>
        <w:t xml:space="preserve">ktorata v sodelovanju z </w:t>
      </w:r>
      <w:r w:rsidR="00994D99" w:rsidRPr="00B52724">
        <w:rPr>
          <w:rFonts w:ascii="Aptos" w:hAnsi="Aptos"/>
          <w:lang w:eastAsia="sl-SI"/>
        </w:rPr>
        <w:t xml:space="preserve">njegovimi </w:t>
      </w:r>
      <w:r w:rsidR="0064657C" w:rsidRPr="00B52724">
        <w:rPr>
          <w:rFonts w:ascii="Aptos" w:hAnsi="Aptos"/>
          <w:lang w:eastAsia="sl-SI"/>
        </w:rPr>
        <w:t>organizacijskimi enotami (</w:t>
      </w:r>
      <w:r w:rsidR="000564AA" w:rsidRPr="00B52724">
        <w:rPr>
          <w:rFonts w:ascii="Aptos" w:hAnsi="Aptos"/>
          <w:lang w:eastAsia="sl-SI"/>
        </w:rPr>
        <w:t xml:space="preserve">oddelki, </w:t>
      </w:r>
      <w:r w:rsidRPr="00B52724">
        <w:rPr>
          <w:rFonts w:ascii="Aptos" w:hAnsi="Aptos"/>
          <w:lang w:eastAsia="sl-SI"/>
        </w:rPr>
        <w:t>centri</w:t>
      </w:r>
      <w:r w:rsidR="0064657C" w:rsidRPr="00B52724">
        <w:rPr>
          <w:rFonts w:ascii="Aptos" w:hAnsi="Aptos"/>
          <w:lang w:eastAsia="sl-SI"/>
        </w:rPr>
        <w:t>,</w:t>
      </w:r>
      <w:r w:rsidRPr="00B52724">
        <w:rPr>
          <w:rFonts w:ascii="Aptos" w:hAnsi="Aptos"/>
          <w:lang w:eastAsia="sl-SI"/>
        </w:rPr>
        <w:t xml:space="preserve"> strokovnimi službami</w:t>
      </w:r>
      <w:r w:rsidR="0064657C" w:rsidRPr="00B52724">
        <w:rPr>
          <w:rFonts w:ascii="Aptos" w:hAnsi="Aptos"/>
          <w:lang w:eastAsia="sl-SI"/>
        </w:rPr>
        <w:t>)</w:t>
      </w:r>
      <w:r w:rsidRPr="00B52724">
        <w:rPr>
          <w:rFonts w:ascii="Aptos" w:hAnsi="Aptos"/>
          <w:lang w:eastAsia="sl-SI"/>
        </w:rPr>
        <w:t xml:space="preserve"> izvedla samoevalvacijo za leto 20</w:t>
      </w:r>
      <w:r w:rsidR="00417FEC" w:rsidRPr="00B52724">
        <w:rPr>
          <w:rFonts w:ascii="Aptos" w:hAnsi="Aptos"/>
          <w:lang w:eastAsia="sl-SI"/>
        </w:rPr>
        <w:t>2</w:t>
      </w:r>
      <w:r w:rsidR="00B51BCC" w:rsidRPr="00B52724">
        <w:rPr>
          <w:rFonts w:ascii="Aptos" w:hAnsi="Aptos"/>
          <w:lang w:eastAsia="sl-SI"/>
        </w:rPr>
        <w:t>5</w:t>
      </w:r>
      <w:r w:rsidR="009854D8" w:rsidRPr="00B52724">
        <w:rPr>
          <w:rFonts w:ascii="Aptos" w:hAnsi="Aptos"/>
          <w:lang w:eastAsia="sl-SI"/>
        </w:rPr>
        <w:t xml:space="preserve"> (v skladu s prenovljenim Pravilnikom </w:t>
      </w:r>
      <w:r w:rsidR="00253A30" w:rsidRPr="00B52724">
        <w:rPr>
          <w:rFonts w:ascii="Aptos" w:hAnsi="Aptos"/>
        </w:rPr>
        <w:t>o ocenjevanju kakovosti na Univerzi v Mariboru</w:t>
      </w:r>
      <w:r w:rsidR="00253A30" w:rsidRPr="00B52724">
        <w:rPr>
          <w:rFonts w:ascii="Aptos" w:hAnsi="Aptos"/>
          <w:lang w:eastAsia="sl-SI"/>
        </w:rPr>
        <w:t xml:space="preserve"> </w:t>
      </w:r>
      <w:r w:rsidR="00B52724" w:rsidRPr="00B52724">
        <w:rPr>
          <w:rFonts w:ascii="Aptos" w:hAnsi="Aptos"/>
          <w:lang w:eastAsia="sl-SI"/>
        </w:rPr>
        <w:t>drugič</w:t>
      </w:r>
      <w:r w:rsidR="009854D8" w:rsidRPr="00B52724">
        <w:rPr>
          <w:rFonts w:ascii="Aptos" w:hAnsi="Aptos"/>
          <w:lang w:eastAsia="sl-SI"/>
        </w:rPr>
        <w:t xml:space="preserve"> za koledarsko leto</w:t>
      </w:r>
      <w:r w:rsidR="00253A30" w:rsidRPr="00B52724">
        <w:rPr>
          <w:rFonts w:ascii="Aptos" w:hAnsi="Aptos"/>
          <w:lang w:eastAsia="sl-SI"/>
        </w:rPr>
        <w:t xml:space="preserve">, doslej so </w:t>
      </w:r>
      <w:proofErr w:type="spellStart"/>
      <w:r w:rsidR="00253A30" w:rsidRPr="00B52724">
        <w:rPr>
          <w:rFonts w:ascii="Aptos" w:hAnsi="Aptos"/>
          <w:lang w:eastAsia="sl-SI"/>
        </w:rPr>
        <w:t>samoevalvacijske</w:t>
      </w:r>
      <w:proofErr w:type="spellEnd"/>
      <w:r w:rsidR="00253A30" w:rsidRPr="00B52724">
        <w:rPr>
          <w:rFonts w:ascii="Aptos" w:hAnsi="Aptos"/>
          <w:lang w:eastAsia="sl-SI"/>
        </w:rPr>
        <w:t xml:space="preserve"> postopke izvajali za študijsko </w:t>
      </w:r>
      <w:r w:rsidR="00253A30" w:rsidRPr="0009171A">
        <w:rPr>
          <w:rFonts w:ascii="Aptos" w:hAnsi="Aptos"/>
          <w:lang w:eastAsia="sl-SI"/>
        </w:rPr>
        <w:t>leto, nazadnje za 202</w:t>
      </w:r>
      <w:r w:rsidR="000A2F6D" w:rsidRPr="0009171A">
        <w:rPr>
          <w:rFonts w:ascii="Aptos" w:hAnsi="Aptos"/>
          <w:lang w:eastAsia="sl-SI"/>
        </w:rPr>
        <w:t>2</w:t>
      </w:r>
      <w:r w:rsidRPr="0009171A">
        <w:rPr>
          <w:rFonts w:ascii="Aptos" w:hAnsi="Aptos"/>
          <w:lang w:eastAsia="sl-SI"/>
        </w:rPr>
        <w:t>/20</w:t>
      </w:r>
      <w:r w:rsidR="00D37D25" w:rsidRPr="0009171A">
        <w:rPr>
          <w:rFonts w:ascii="Aptos" w:hAnsi="Aptos"/>
          <w:lang w:eastAsia="sl-SI"/>
        </w:rPr>
        <w:t>2</w:t>
      </w:r>
      <w:r w:rsidR="000A2F6D" w:rsidRPr="0009171A">
        <w:rPr>
          <w:rFonts w:ascii="Aptos" w:hAnsi="Aptos"/>
          <w:lang w:eastAsia="sl-SI"/>
        </w:rPr>
        <w:t>3</w:t>
      </w:r>
      <w:r w:rsidR="00253A30" w:rsidRPr="0009171A">
        <w:rPr>
          <w:rFonts w:ascii="Aptos" w:hAnsi="Aptos"/>
          <w:lang w:eastAsia="sl-SI"/>
        </w:rPr>
        <w:t>)</w:t>
      </w:r>
      <w:r w:rsidRPr="0009171A">
        <w:rPr>
          <w:rFonts w:ascii="Aptos" w:hAnsi="Aptos"/>
          <w:lang w:eastAsia="sl-SI"/>
        </w:rPr>
        <w:t>. Na podlagi omenjenega so posamezne organizacijske enote Rektorata izvedle samooceno (vodenje, izvajanje delovnih nalog, komuniciranje, osebje, ustreznost delovnih obremenitev</w:t>
      </w:r>
      <w:r w:rsidR="00271456" w:rsidRPr="0009171A">
        <w:rPr>
          <w:rFonts w:ascii="Aptos" w:hAnsi="Aptos"/>
          <w:lang w:eastAsia="sl-SI"/>
        </w:rPr>
        <w:t>,</w:t>
      </w:r>
      <w:r w:rsidRPr="0009171A">
        <w:rPr>
          <w:rFonts w:ascii="Aptos" w:hAnsi="Aptos"/>
          <w:lang w:eastAsia="sl-SI"/>
        </w:rPr>
        <w:t xml:space="preserve"> </w:t>
      </w:r>
      <w:r w:rsidR="00271456" w:rsidRPr="0009171A">
        <w:rPr>
          <w:rFonts w:ascii="Aptos" w:eastAsia="Calibri" w:hAnsi="Aptos"/>
          <w:lang w:eastAsia="sl-SI"/>
        </w:rPr>
        <w:t>bistvene spremembe v zadnjem letu</w:t>
      </w:r>
      <w:r w:rsidR="007023A7" w:rsidRPr="0009171A">
        <w:rPr>
          <w:rFonts w:ascii="Aptos" w:eastAsia="Calibri" w:hAnsi="Aptos"/>
          <w:lang w:eastAsia="sl-SI"/>
        </w:rPr>
        <w:t>, delo od doma</w:t>
      </w:r>
      <w:r w:rsidR="00271456" w:rsidRPr="0009171A">
        <w:rPr>
          <w:rFonts w:ascii="Aptos" w:eastAsia="Calibri" w:hAnsi="Aptos"/>
          <w:lang w:eastAsia="sl-SI"/>
        </w:rPr>
        <w:t xml:space="preserve"> </w:t>
      </w:r>
      <w:r w:rsidRPr="0009171A">
        <w:rPr>
          <w:rFonts w:ascii="Aptos" w:hAnsi="Aptos"/>
          <w:lang w:eastAsia="sl-SI"/>
        </w:rPr>
        <w:t xml:space="preserve">…), podali ocene nekaterih parametrov, ki so bili predmet samoevalvacije, komentirali uresničevanje lani predlaganih izboljšav </w:t>
      </w:r>
      <w:r w:rsidR="00271456" w:rsidRPr="0009171A">
        <w:rPr>
          <w:rFonts w:ascii="Aptos" w:hAnsi="Aptos"/>
          <w:lang w:eastAsia="sl-SI"/>
        </w:rPr>
        <w:t>(</w:t>
      </w:r>
      <w:r w:rsidR="00271456" w:rsidRPr="0009171A">
        <w:rPr>
          <w:rFonts w:ascii="Aptos" w:eastAsia="Calibri" w:hAnsi="Aptos"/>
          <w:lang w:eastAsia="sl-SI"/>
        </w:rPr>
        <w:t>akcijskega načrta Rektorata</w:t>
      </w:r>
      <w:r w:rsidR="00AB1416" w:rsidRPr="0009171A">
        <w:rPr>
          <w:rFonts w:ascii="Aptos" w:eastAsia="Calibri" w:hAnsi="Aptos"/>
          <w:lang w:eastAsia="sl-SI"/>
        </w:rPr>
        <w:t>, lastnega akcijskega načrta oziroma letnega programa dela)</w:t>
      </w:r>
      <w:r w:rsidR="00AB1416" w:rsidRPr="0009171A">
        <w:rPr>
          <w:rFonts w:ascii="Aptos" w:hAnsi="Aptos"/>
          <w:lang w:eastAsia="sl-SI"/>
        </w:rPr>
        <w:t xml:space="preserve"> </w:t>
      </w:r>
      <w:r w:rsidRPr="0009171A">
        <w:rPr>
          <w:rFonts w:ascii="Aptos" w:hAnsi="Aptos"/>
          <w:lang w:eastAsia="sl-SI"/>
        </w:rPr>
        <w:t xml:space="preserve">ter </w:t>
      </w:r>
      <w:r w:rsidR="00AB1416" w:rsidRPr="0009171A">
        <w:rPr>
          <w:rFonts w:ascii="Aptos" w:hAnsi="Aptos"/>
          <w:lang w:eastAsia="sl-SI"/>
        </w:rPr>
        <w:t xml:space="preserve">zapisali ugotovljene prednosti ter </w:t>
      </w:r>
      <w:r w:rsidRPr="0009171A">
        <w:rPr>
          <w:rFonts w:ascii="Aptos" w:hAnsi="Aptos"/>
          <w:lang w:eastAsia="sl-SI"/>
        </w:rPr>
        <w:t xml:space="preserve">oblikovali priložnosti za izboljšanje za </w:t>
      </w:r>
      <w:r w:rsidR="00E11CE9" w:rsidRPr="0009171A">
        <w:rPr>
          <w:rFonts w:ascii="Aptos" w:hAnsi="Aptos"/>
          <w:lang w:eastAsia="sl-SI"/>
        </w:rPr>
        <w:t>koledarsko</w:t>
      </w:r>
      <w:r w:rsidRPr="0009171A">
        <w:rPr>
          <w:rFonts w:ascii="Aptos" w:hAnsi="Aptos"/>
          <w:lang w:eastAsia="sl-SI"/>
        </w:rPr>
        <w:t xml:space="preserve"> leto</w:t>
      </w:r>
      <w:r w:rsidR="00E11CE9" w:rsidRPr="0009171A">
        <w:rPr>
          <w:rFonts w:ascii="Aptos" w:hAnsi="Aptos"/>
          <w:lang w:eastAsia="sl-SI"/>
        </w:rPr>
        <w:t xml:space="preserve"> 202</w:t>
      </w:r>
      <w:r w:rsidR="008A5899">
        <w:rPr>
          <w:rFonts w:ascii="Aptos" w:hAnsi="Aptos"/>
          <w:lang w:eastAsia="sl-SI"/>
        </w:rPr>
        <w:t>5</w:t>
      </w:r>
      <w:r w:rsidRPr="0009171A">
        <w:rPr>
          <w:rFonts w:ascii="Aptos" w:hAnsi="Aptos"/>
          <w:lang w:eastAsia="sl-SI"/>
        </w:rPr>
        <w:t xml:space="preserve">. Na osnovi tako zbranih delnih poročil in ocen je nastalo pričujoče poročilo za obdobje od </w:t>
      </w:r>
      <w:r w:rsidR="001B36EE" w:rsidRPr="0009171A">
        <w:rPr>
          <w:rFonts w:ascii="Aptos" w:hAnsi="Aptos"/>
          <w:lang w:eastAsia="sl-SI"/>
        </w:rPr>
        <w:t>januarja</w:t>
      </w:r>
      <w:r w:rsidRPr="0009171A">
        <w:rPr>
          <w:rFonts w:ascii="Aptos" w:hAnsi="Aptos"/>
          <w:lang w:eastAsia="sl-SI"/>
        </w:rPr>
        <w:t xml:space="preserve"> 20</w:t>
      </w:r>
      <w:r w:rsidR="007023A7" w:rsidRPr="0009171A">
        <w:rPr>
          <w:rFonts w:ascii="Aptos" w:hAnsi="Aptos"/>
          <w:lang w:eastAsia="sl-SI"/>
        </w:rPr>
        <w:t>2</w:t>
      </w:r>
      <w:r w:rsidR="0009171A" w:rsidRPr="0009171A">
        <w:rPr>
          <w:rFonts w:ascii="Aptos" w:hAnsi="Aptos"/>
          <w:lang w:eastAsia="sl-SI"/>
        </w:rPr>
        <w:t>5</w:t>
      </w:r>
      <w:r w:rsidRPr="0009171A">
        <w:rPr>
          <w:rFonts w:ascii="Aptos" w:hAnsi="Aptos"/>
          <w:lang w:eastAsia="sl-SI"/>
        </w:rPr>
        <w:t xml:space="preserve"> do </w:t>
      </w:r>
      <w:r w:rsidR="001B36EE" w:rsidRPr="0009171A">
        <w:rPr>
          <w:rFonts w:ascii="Aptos" w:hAnsi="Aptos"/>
          <w:lang w:eastAsia="sl-SI"/>
        </w:rPr>
        <w:t>decembra</w:t>
      </w:r>
      <w:r w:rsidRPr="0009171A">
        <w:rPr>
          <w:rFonts w:ascii="Aptos" w:hAnsi="Aptos"/>
          <w:lang w:eastAsia="sl-SI"/>
        </w:rPr>
        <w:t xml:space="preserve"> </w:t>
      </w:r>
      <w:r w:rsidRPr="008A5899">
        <w:rPr>
          <w:rFonts w:ascii="Aptos" w:hAnsi="Aptos"/>
          <w:lang w:eastAsia="sl-SI"/>
        </w:rPr>
        <w:t>20</w:t>
      </w:r>
      <w:r w:rsidR="00D37D25" w:rsidRPr="008A5899">
        <w:rPr>
          <w:rFonts w:ascii="Aptos" w:hAnsi="Aptos"/>
          <w:lang w:eastAsia="sl-SI"/>
        </w:rPr>
        <w:t>2</w:t>
      </w:r>
      <w:r w:rsidR="0009171A" w:rsidRPr="008A5899">
        <w:rPr>
          <w:rFonts w:ascii="Aptos" w:hAnsi="Aptos"/>
          <w:lang w:eastAsia="sl-SI"/>
        </w:rPr>
        <w:t>5</w:t>
      </w:r>
      <w:r w:rsidRPr="008A5899">
        <w:rPr>
          <w:rFonts w:ascii="Aptos" w:hAnsi="Aptos"/>
          <w:lang w:eastAsia="sl-SI"/>
        </w:rPr>
        <w:t>.</w:t>
      </w:r>
      <w:r w:rsidR="007E0B90" w:rsidRPr="008A5899">
        <w:rPr>
          <w:rFonts w:ascii="Aptos" w:hAnsi="Aptos"/>
          <w:lang w:eastAsia="sl-SI"/>
        </w:rPr>
        <w:t xml:space="preserve"> </w:t>
      </w:r>
      <w:r w:rsidRPr="008A5899">
        <w:rPr>
          <w:rFonts w:ascii="Aptos" w:hAnsi="Aptos"/>
          <w:lang w:eastAsia="sl-SI"/>
        </w:rPr>
        <w:t xml:space="preserve">Dodatno so </w:t>
      </w:r>
      <w:r w:rsidRPr="008A5899">
        <w:rPr>
          <w:rFonts w:ascii="Aptos" w:hAnsi="Aptos" w:cs="Tahoma"/>
          <w:bCs/>
          <w:iCs/>
          <w:lang w:eastAsia="sl-SI"/>
        </w:rPr>
        <w:t xml:space="preserve">določili še </w:t>
      </w:r>
      <w:r w:rsidR="00202EA6" w:rsidRPr="008A5899">
        <w:rPr>
          <w:rFonts w:ascii="Aptos" w:hAnsi="Aptos" w:cs="Tahoma"/>
          <w:bCs/>
          <w:iCs/>
          <w:lang w:eastAsia="sl-SI"/>
        </w:rPr>
        <w:t xml:space="preserve">konkretne in merljive </w:t>
      </w:r>
      <w:r w:rsidRPr="008A5899">
        <w:rPr>
          <w:rFonts w:ascii="Aptos" w:hAnsi="Aptos" w:cs="Tahoma"/>
          <w:bCs/>
          <w:iCs/>
          <w:lang w:eastAsia="sl-SI"/>
        </w:rPr>
        <w:t xml:space="preserve">kazalnike, na osnovi katerih </w:t>
      </w:r>
      <w:r w:rsidR="007023A7" w:rsidRPr="008A5899">
        <w:rPr>
          <w:rFonts w:ascii="Aptos" w:hAnsi="Aptos" w:cs="Tahoma"/>
          <w:bCs/>
          <w:iCs/>
          <w:lang w:eastAsia="sl-SI"/>
        </w:rPr>
        <w:t>so</w:t>
      </w:r>
      <w:r w:rsidRPr="008A5899">
        <w:rPr>
          <w:rFonts w:ascii="Aptos" w:hAnsi="Aptos" w:cs="Tahoma"/>
          <w:bCs/>
          <w:iCs/>
          <w:lang w:eastAsia="sl-SI"/>
        </w:rPr>
        <w:t xml:space="preserve"> lahko (iz)merili izvajanje zastavljenih </w:t>
      </w:r>
      <w:r w:rsidR="00994D99" w:rsidRPr="008A5899">
        <w:rPr>
          <w:rFonts w:ascii="Aptos" w:hAnsi="Aptos" w:cs="Tahoma"/>
          <w:bCs/>
          <w:iCs/>
          <w:lang w:eastAsia="sl-SI"/>
        </w:rPr>
        <w:t xml:space="preserve">ključnih </w:t>
      </w:r>
      <w:r w:rsidRPr="008A5899">
        <w:rPr>
          <w:rFonts w:ascii="Aptos" w:hAnsi="Aptos" w:cs="Tahoma"/>
          <w:bCs/>
          <w:iCs/>
          <w:lang w:eastAsia="sl-SI"/>
        </w:rPr>
        <w:t xml:space="preserve">korektivnih ukrepov v okviru akcijskega načrta izboljšav Rektorata za </w:t>
      </w:r>
      <w:r w:rsidR="004C1353" w:rsidRPr="008A5899">
        <w:rPr>
          <w:rFonts w:ascii="Aptos" w:hAnsi="Aptos" w:cs="Tahoma"/>
          <w:bCs/>
          <w:iCs/>
          <w:lang w:eastAsia="sl-SI"/>
        </w:rPr>
        <w:t>obdobje</w:t>
      </w:r>
      <w:r w:rsidR="00F37E2D" w:rsidRPr="008A5899">
        <w:rPr>
          <w:rFonts w:ascii="Aptos" w:hAnsi="Aptos" w:cs="Tahoma"/>
          <w:bCs/>
          <w:iCs/>
          <w:lang w:eastAsia="sl-SI"/>
        </w:rPr>
        <w:t xml:space="preserve"> leta 202</w:t>
      </w:r>
      <w:r w:rsidR="0009171A" w:rsidRPr="008A5899">
        <w:rPr>
          <w:rFonts w:ascii="Aptos" w:hAnsi="Aptos" w:cs="Tahoma"/>
          <w:bCs/>
          <w:iCs/>
          <w:lang w:eastAsia="sl-SI"/>
        </w:rPr>
        <w:t>5</w:t>
      </w:r>
      <w:r w:rsidR="00F37E2D" w:rsidRPr="008A5899">
        <w:rPr>
          <w:rFonts w:ascii="Aptos" w:hAnsi="Aptos" w:cs="Tahoma"/>
          <w:bCs/>
          <w:iCs/>
          <w:lang w:eastAsia="sl-SI"/>
        </w:rPr>
        <w:t xml:space="preserve"> (</w:t>
      </w:r>
      <w:r w:rsidR="0009171A" w:rsidRPr="008A5899">
        <w:rPr>
          <w:rFonts w:ascii="Aptos" w:hAnsi="Aptos" w:cs="Tahoma"/>
          <w:bCs/>
          <w:iCs/>
          <w:lang w:eastAsia="sl-SI"/>
        </w:rPr>
        <w:t>tretjič</w:t>
      </w:r>
      <w:r w:rsidR="00F37E2D" w:rsidRPr="008A5899">
        <w:rPr>
          <w:rFonts w:ascii="Aptos" w:hAnsi="Aptos" w:cs="Tahoma"/>
          <w:bCs/>
          <w:iCs/>
          <w:lang w:eastAsia="sl-SI"/>
        </w:rPr>
        <w:t xml:space="preserve"> za koledarsko leto, potem ko so se vso preteklo obdobje ukrepi nanašali na študijsko leto)</w:t>
      </w:r>
      <w:r w:rsidRPr="008A5899">
        <w:rPr>
          <w:rFonts w:ascii="Aptos" w:hAnsi="Aptos" w:cs="Tahoma"/>
          <w:bCs/>
          <w:iCs/>
          <w:lang w:eastAsia="sl-SI"/>
        </w:rPr>
        <w:t>.</w:t>
      </w:r>
      <w:r w:rsidR="007E0B90" w:rsidRPr="008A5899">
        <w:rPr>
          <w:rFonts w:ascii="Aptos" w:hAnsi="Aptos" w:cs="Tahoma"/>
          <w:bCs/>
          <w:iCs/>
          <w:lang w:eastAsia="sl-SI"/>
        </w:rPr>
        <w:t xml:space="preserve"> </w:t>
      </w:r>
      <w:r w:rsidRPr="008A5899">
        <w:rPr>
          <w:rFonts w:ascii="Aptos" w:hAnsi="Aptos"/>
          <w:lang w:eastAsia="sl-SI"/>
        </w:rPr>
        <w:t xml:space="preserve">Namen </w:t>
      </w:r>
      <w:proofErr w:type="spellStart"/>
      <w:r w:rsidRPr="008A5899">
        <w:rPr>
          <w:rFonts w:ascii="Aptos" w:hAnsi="Aptos"/>
          <w:lang w:eastAsia="sl-SI"/>
        </w:rPr>
        <w:t>samoevalvacijskega</w:t>
      </w:r>
      <w:proofErr w:type="spellEnd"/>
      <w:r w:rsidRPr="008A5899">
        <w:rPr>
          <w:rFonts w:ascii="Aptos" w:hAnsi="Aptos"/>
          <w:lang w:eastAsia="sl-SI"/>
        </w:rPr>
        <w:t xml:space="preserve"> poročila je – poleg ocene posameznih delovnih področij oddelkov in centrov oziroma strokovnih služb Rektorata – v prvi vrsti izboljšanje kakovosti navedenih.</w:t>
      </w:r>
    </w:p>
    <w:p w14:paraId="24D222D5" w14:textId="0AA0A5CD" w:rsidR="00F07A40" w:rsidRPr="008A5899" w:rsidRDefault="00F07A40" w:rsidP="00312BC2">
      <w:pPr>
        <w:spacing w:after="120"/>
        <w:rPr>
          <w:rFonts w:ascii="Aptos" w:hAnsi="Aptos" w:cs="Tahoma"/>
          <w:bCs/>
          <w:iCs/>
          <w:lang w:eastAsia="sl-SI"/>
        </w:rPr>
      </w:pPr>
      <w:r w:rsidRPr="008A5899">
        <w:rPr>
          <w:rFonts w:ascii="Aptos" w:hAnsi="Aptos"/>
          <w:lang w:eastAsia="sl-SI"/>
        </w:rPr>
        <w:t xml:space="preserve">Osnutek </w:t>
      </w:r>
      <w:proofErr w:type="spellStart"/>
      <w:r w:rsidRPr="008A5899">
        <w:rPr>
          <w:rFonts w:ascii="Aptos" w:hAnsi="Aptos"/>
          <w:lang w:eastAsia="sl-SI"/>
        </w:rPr>
        <w:t>Samoevalvacijskega</w:t>
      </w:r>
      <w:proofErr w:type="spellEnd"/>
      <w:r w:rsidRPr="008A5899">
        <w:rPr>
          <w:rFonts w:ascii="Aptos" w:hAnsi="Aptos"/>
          <w:lang w:eastAsia="sl-SI"/>
        </w:rPr>
        <w:t xml:space="preserve"> poročila Rektorata za </w:t>
      </w:r>
      <w:r w:rsidR="001B36EE" w:rsidRPr="008A5899">
        <w:rPr>
          <w:rFonts w:ascii="Aptos" w:hAnsi="Aptos"/>
          <w:lang w:eastAsia="sl-SI"/>
        </w:rPr>
        <w:t>koledarsko</w:t>
      </w:r>
      <w:r w:rsidRPr="008A5899">
        <w:rPr>
          <w:rFonts w:ascii="Aptos" w:hAnsi="Aptos"/>
          <w:lang w:eastAsia="sl-SI"/>
        </w:rPr>
        <w:t xml:space="preserve"> leto 20</w:t>
      </w:r>
      <w:r w:rsidR="007023A7" w:rsidRPr="008A5899">
        <w:rPr>
          <w:rFonts w:ascii="Aptos" w:hAnsi="Aptos"/>
          <w:lang w:eastAsia="sl-SI"/>
        </w:rPr>
        <w:t>2</w:t>
      </w:r>
      <w:r w:rsidR="008A5899" w:rsidRPr="008A5899">
        <w:rPr>
          <w:rFonts w:ascii="Aptos" w:hAnsi="Aptos"/>
          <w:lang w:eastAsia="sl-SI"/>
        </w:rPr>
        <w:t>5</w:t>
      </w:r>
      <w:r w:rsidRPr="008A5899">
        <w:rPr>
          <w:rFonts w:ascii="Aptos" w:hAnsi="Aptos"/>
          <w:lang w:eastAsia="sl-SI"/>
        </w:rPr>
        <w:t xml:space="preserve"> je na svoji </w:t>
      </w:r>
      <w:r w:rsidR="008A5899" w:rsidRPr="008A5899">
        <w:rPr>
          <w:rFonts w:ascii="Aptos" w:hAnsi="Aptos"/>
          <w:lang w:eastAsia="sl-SI"/>
        </w:rPr>
        <w:t>11</w:t>
      </w:r>
      <w:r w:rsidR="00D120D9" w:rsidRPr="008A5899">
        <w:rPr>
          <w:rFonts w:ascii="Aptos" w:hAnsi="Aptos"/>
          <w:lang w:eastAsia="sl-SI"/>
        </w:rPr>
        <w:t>.</w:t>
      </w:r>
      <w:r w:rsidRPr="008A5899">
        <w:rPr>
          <w:rFonts w:ascii="Aptos" w:hAnsi="Aptos"/>
          <w:lang w:eastAsia="sl-SI"/>
        </w:rPr>
        <w:t xml:space="preserve"> redni seji </w:t>
      </w:r>
      <w:r w:rsidR="008A5899" w:rsidRPr="008A5899">
        <w:rPr>
          <w:rFonts w:ascii="Aptos" w:hAnsi="Aptos"/>
          <w:lang w:eastAsia="sl-SI"/>
        </w:rPr>
        <w:t>20</w:t>
      </w:r>
      <w:r w:rsidR="000941AA" w:rsidRPr="008A5899">
        <w:rPr>
          <w:rFonts w:ascii="Aptos" w:hAnsi="Aptos"/>
          <w:lang w:eastAsia="sl-SI"/>
        </w:rPr>
        <w:t>.</w:t>
      </w:r>
      <w:r w:rsidRPr="008A5899">
        <w:rPr>
          <w:rFonts w:ascii="Aptos" w:hAnsi="Aptos"/>
          <w:lang w:eastAsia="sl-SI"/>
        </w:rPr>
        <w:t xml:space="preserve"> </w:t>
      </w:r>
      <w:r w:rsidR="00D37D25" w:rsidRPr="008A5899">
        <w:rPr>
          <w:rFonts w:ascii="Aptos" w:hAnsi="Aptos"/>
          <w:lang w:eastAsia="sl-SI"/>
        </w:rPr>
        <w:t>marca</w:t>
      </w:r>
      <w:r w:rsidRPr="008A5899">
        <w:rPr>
          <w:rFonts w:ascii="Aptos" w:hAnsi="Aptos"/>
          <w:lang w:eastAsia="sl-SI"/>
        </w:rPr>
        <w:t xml:space="preserve"> 20</w:t>
      </w:r>
      <w:r w:rsidR="00C30ACF" w:rsidRPr="008A5899">
        <w:rPr>
          <w:rFonts w:ascii="Aptos" w:hAnsi="Aptos"/>
          <w:lang w:eastAsia="sl-SI"/>
        </w:rPr>
        <w:t>2</w:t>
      </w:r>
      <w:r w:rsidR="008A5899" w:rsidRPr="008A5899">
        <w:rPr>
          <w:rFonts w:ascii="Aptos" w:hAnsi="Aptos"/>
          <w:lang w:eastAsia="sl-SI"/>
        </w:rPr>
        <w:t>6</w:t>
      </w:r>
      <w:r w:rsidRPr="008A5899">
        <w:rPr>
          <w:rFonts w:ascii="Aptos" w:hAnsi="Aptos"/>
          <w:lang w:eastAsia="sl-SI"/>
        </w:rPr>
        <w:t xml:space="preserve"> obravnavala </w:t>
      </w:r>
      <w:r w:rsidR="00ED7635" w:rsidRPr="008A5899">
        <w:rPr>
          <w:rFonts w:ascii="Aptos" w:hAnsi="Aptos"/>
          <w:lang w:eastAsia="sl-SI"/>
        </w:rPr>
        <w:t>K</w:t>
      </w:r>
      <w:r w:rsidRPr="008A5899">
        <w:rPr>
          <w:rFonts w:ascii="Aptos" w:hAnsi="Aptos"/>
          <w:lang w:eastAsia="sl-SI"/>
        </w:rPr>
        <w:t xml:space="preserve">omisija </w:t>
      </w:r>
      <w:r w:rsidR="00ED7635" w:rsidRPr="008A5899">
        <w:rPr>
          <w:rFonts w:ascii="Aptos" w:hAnsi="Aptos"/>
          <w:lang w:eastAsia="sl-SI"/>
        </w:rPr>
        <w:t xml:space="preserve">za ocenjevanje kakovosti </w:t>
      </w:r>
      <w:r w:rsidRPr="008A5899">
        <w:rPr>
          <w:rFonts w:ascii="Aptos" w:hAnsi="Aptos"/>
          <w:lang w:eastAsia="sl-SI"/>
        </w:rPr>
        <w:t xml:space="preserve">Rektorata in sprejela predlog </w:t>
      </w:r>
      <w:proofErr w:type="spellStart"/>
      <w:r w:rsidRPr="008A5899">
        <w:rPr>
          <w:rFonts w:ascii="Aptos" w:hAnsi="Aptos"/>
          <w:lang w:eastAsia="sl-SI"/>
        </w:rPr>
        <w:t>Samoevalvacijskega</w:t>
      </w:r>
      <w:proofErr w:type="spellEnd"/>
      <w:r w:rsidRPr="008A5899">
        <w:rPr>
          <w:rFonts w:ascii="Aptos" w:hAnsi="Aptos"/>
          <w:lang w:eastAsia="sl-SI"/>
        </w:rPr>
        <w:t xml:space="preserve"> poročila Rektorata za </w:t>
      </w:r>
      <w:r w:rsidR="00ED28D5" w:rsidRPr="008A5899">
        <w:rPr>
          <w:rFonts w:ascii="Aptos" w:hAnsi="Aptos"/>
          <w:lang w:eastAsia="sl-SI"/>
        </w:rPr>
        <w:t>koledar</w:t>
      </w:r>
      <w:r w:rsidR="003C77E7" w:rsidRPr="008A5899">
        <w:rPr>
          <w:rFonts w:ascii="Aptos" w:hAnsi="Aptos"/>
          <w:lang w:eastAsia="sl-SI"/>
        </w:rPr>
        <w:t>sko</w:t>
      </w:r>
      <w:r w:rsidRPr="008A5899">
        <w:rPr>
          <w:rFonts w:ascii="Aptos" w:hAnsi="Aptos"/>
          <w:lang w:eastAsia="sl-SI"/>
        </w:rPr>
        <w:t xml:space="preserve"> leto 20</w:t>
      </w:r>
      <w:r w:rsidR="00495B3A" w:rsidRPr="008A5899">
        <w:rPr>
          <w:rFonts w:ascii="Aptos" w:hAnsi="Aptos"/>
          <w:lang w:eastAsia="sl-SI"/>
        </w:rPr>
        <w:t>2</w:t>
      </w:r>
      <w:r w:rsidR="008A5899" w:rsidRPr="008A5899">
        <w:rPr>
          <w:rFonts w:ascii="Aptos" w:hAnsi="Aptos"/>
          <w:lang w:eastAsia="sl-SI"/>
        </w:rPr>
        <w:t>5</w:t>
      </w:r>
      <w:r w:rsidRPr="008A5899">
        <w:rPr>
          <w:rFonts w:ascii="Aptos" w:hAnsi="Aptos"/>
          <w:lang w:eastAsia="sl-SI"/>
        </w:rPr>
        <w:t>.</w:t>
      </w:r>
    </w:p>
    <w:p w14:paraId="063820DA" w14:textId="74CE2DF3" w:rsidR="00F07A40" w:rsidRPr="00CA4B1F" w:rsidRDefault="00F07A40" w:rsidP="001640EC">
      <w:pPr>
        <w:spacing w:after="120"/>
        <w:rPr>
          <w:rFonts w:ascii="Aptos" w:hAnsi="Aptos" w:cs="Tahoma"/>
          <w:bCs/>
          <w:iCs/>
          <w:lang w:eastAsia="sl-SI"/>
        </w:rPr>
      </w:pPr>
      <w:r w:rsidRPr="00CA4B1F">
        <w:rPr>
          <w:rFonts w:ascii="Aptos" w:hAnsi="Aptos"/>
          <w:lang w:eastAsia="sl-SI"/>
        </w:rPr>
        <w:t xml:space="preserve">Predlog </w:t>
      </w:r>
      <w:proofErr w:type="spellStart"/>
      <w:r w:rsidRPr="00CA4B1F">
        <w:rPr>
          <w:rFonts w:ascii="Aptos" w:hAnsi="Aptos"/>
          <w:lang w:eastAsia="sl-SI"/>
        </w:rPr>
        <w:t>Samoevalvacijskega</w:t>
      </w:r>
      <w:proofErr w:type="spellEnd"/>
      <w:r w:rsidRPr="00CA4B1F">
        <w:rPr>
          <w:rFonts w:ascii="Aptos" w:hAnsi="Aptos"/>
          <w:lang w:eastAsia="sl-SI"/>
        </w:rPr>
        <w:t xml:space="preserve"> poročila Rektorata za </w:t>
      </w:r>
      <w:r w:rsidR="003C77E7" w:rsidRPr="00CA4B1F">
        <w:rPr>
          <w:rFonts w:ascii="Aptos" w:hAnsi="Aptos"/>
          <w:lang w:eastAsia="sl-SI"/>
        </w:rPr>
        <w:t>koledarsko</w:t>
      </w:r>
      <w:r w:rsidRPr="00CA4B1F">
        <w:rPr>
          <w:rFonts w:ascii="Aptos" w:hAnsi="Aptos"/>
          <w:lang w:eastAsia="sl-SI"/>
        </w:rPr>
        <w:t xml:space="preserve"> leto 20</w:t>
      </w:r>
      <w:r w:rsidR="00495B3A" w:rsidRPr="00CA4B1F">
        <w:rPr>
          <w:rFonts w:ascii="Aptos" w:hAnsi="Aptos"/>
          <w:lang w:eastAsia="sl-SI"/>
        </w:rPr>
        <w:t>2</w:t>
      </w:r>
      <w:r w:rsidR="008A5899" w:rsidRPr="00CA4B1F">
        <w:rPr>
          <w:rFonts w:ascii="Aptos" w:hAnsi="Aptos"/>
          <w:lang w:eastAsia="sl-SI"/>
        </w:rPr>
        <w:t>5</w:t>
      </w:r>
      <w:r w:rsidRPr="00CA4B1F">
        <w:rPr>
          <w:rFonts w:ascii="Aptos" w:hAnsi="Aptos"/>
          <w:lang w:eastAsia="sl-SI"/>
        </w:rPr>
        <w:t xml:space="preserve"> je na svoji seji </w:t>
      </w:r>
      <w:r w:rsidR="008A5899" w:rsidRPr="00CA4B1F">
        <w:rPr>
          <w:rFonts w:ascii="Aptos" w:hAnsi="Aptos"/>
          <w:lang w:eastAsia="sl-SI"/>
        </w:rPr>
        <w:t>31</w:t>
      </w:r>
      <w:r w:rsidR="008028F7" w:rsidRPr="00CA4B1F">
        <w:rPr>
          <w:rFonts w:ascii="Aptos" w:hAnsi="Aptos"/>
          <w:lang w:eastAsia="sl-SI"/>
        </w:rPr>
        <w:t>.</w:t>
      </w:r>
      <w:r w:rsidRPr="00CA4B1F">
        <w:rPr>
          <w:rFonts w:ascii="Aptos" w:hAnsi="Aptos"/>
          <w:lang w:eastAsia="sl-SI"/>
        </w:rPr>
        <w:t xml:space="preserve"> </w:t>
      </w:r>
      <w:r w:rsidR="00D37D25" w:rsidRPr="00CA4B1F">
        <w:rPr>
          <w:rFonts w:ascii="Aptos" w:hAnsi="Aptos"/>
          <w:lang w:eastAsia="sl-SI"/>
        </w:rPr>
        <w:t>marca</w:t>
      </w:r>
      <w:r w:rsidRPr="00CA4B1F">
        <w:rPr>
          <w:rFonts w:ascii="Aptos" w:hAnsi="Aptos"/>
          <w:lang w:eastAsia="sl-SI"/>
        </w:rPr>
        <w:t xml:space="preserve"> 20</w:t>
      </w:r>
      <w:r w:rsidR="00C30ACF" w:rsidRPr="00CA4B1F">
        <w:rPr>
          <w:rFonts w:ascii="Aptos" w:hAnsi="Aptos"/>
          <w:lang w:eastAsia="sl-SI"/>
        </w:rPr>
        <w:t>2</w:t>
      </w:r>
      <w:r w:rsidR="00CA4B1F" w:rsidRPr="00CA4B1F">
        <w:rPr>
          <w:rFonts w:ascii="Aptos" w:hAnsi="Aptos"/>
          <w:lang w:eastAsia="sl-SI"/>
        </w:rPr>
        <w:t>6</w:t>
      </w:r>
      <w:r w:rsidRPr="00CA4B1F">
        <w:rPr>
          <w:rFonts w:ascii="Aptos" w:hAnsi="Aptos"/>
          <w:lang w:eastAsia="sl-SI"/>
        </w:rPr>
        <w:t xml:space="preserve"> obravnaval </w:t>
      </w:r>
      <w:r w:rsidR="00C92E6C" w:rsidRPr="00CA4B1F">
        <w:rPr>
          <w:rFonts w:ascii="Aptos" w:hAnsi="Aptos"/>
          <w:lang w:eastAsia="sl-SI"/>
        </w:rPr>
        <w:t xml:space="preserve">še </w:t>
      </w:r>
      <w:r w:rsidRPr="00CA4B1F">
        <w:rPr>
          <w:rFonts w:ascii="Aptos" w:hAnsi="Aptos"/>
          <w:lang w:eastAsia="sl-SI"/>
        </w:rPr>
        <w:t>Kolegij glavnega tajnika UM. Soglasno s</w:t>
      </w:r>
      <w:r w:rsidR="00D52F4F" w:rsidRPr="00CA4B1F">
        <w:rPr>
          <w:rFonts w:ascii="Aptos" w:hAnsi="Aptos"/>
          <w:lang w:eastAsia="sl-SI"/>
        </w:rPr>
        <w:t>o</w:t>
      </w:r>
      <w:r w:rsidRPr="00CA4B1F">
        <w:rPr>
          <w:rFonts w:ascii="Aptos" w:hAnsi="Aptos"/>
          <w:lang w:eastAsia="sl-SI"/>
        </w:rPr>
        <w:t xml:space="preserve"> bil</w:t>
      </w:r>
      <w:r w:rsidR="00D52F4F" w:rsidRPr="00CA4B1F">
        <w:rPr>
          <w:rFonts w:ascii="Aptos" w:hAnsi="Aptos"/>
          <w:lang w:eastAsia="sl-SI"/>
        </w:rPr>
        <w:t>i</w:t>
      </w:r>
      <w:r w:rsidRPr="00CA4B1F">
        <w:rPr>
          <w:rFonts w:ascii="Aptos" w:hAnsi="Aptos"/>
          <w:lang w:eastAsia="sl-SI"/>
        </w:rPr>
        <w:t xml:space="preserve"> sprejet</w:t>
      </w:r>
      <w:r w:rsidR="00D52F4F" w:rsidRPr="00CA4B1F">
        <w:rPr>
          <w:rFonts w:ascii="Aptos" w:hAnsi="Aptos"/>
          <w:lang w:eastAsia="sl-SI"/>
        </w:rPr>
        <w:t>i</w:t>
      </w:r>
      <w:r w:rsidRPr="00CA4B1F">
        <w:rPr>
          <w:rFonts w:ascii="Aptos" w:hAnsi="Aptos"/>
          <w:lang w:eastAsia="sl-SI"/>
        </w:rPr>
        <w:t xml:space="preserve"> naslednj</w:t>
      </w:r>
      <w:r w:rsidR="00D52F4F" w:rsidRPr="00CA4B1F">
        <w:rPr>
          <w:rFonts w:ascii="Aptos" w:hAnsi="Aptos"/>
          <w:lang w:eastAsia="sl-SI"/>
        </w:rPr>
        <w:t>i</w:t>
      </w:r>
      <w:r w:rsidRPr="00CA4B1F">
        <w:rPr>
          <w:rFonts w:ascii="Aptos" w:hAnsi="Aptos"/>
          <w:lang w:eastAsia="sl-SI"/>
        </w:rPr>
        <w:t xml:space="preserve"> sklep</w:t>
      </w:r>
      <w:r w:rsidR="00D52F4F" w:rsidRPr="00CA4B1F">
        <w:rPr>
          <w:rFonts w:ascii="Aptos" w:hAnsi="Aptos"/>
          <w:lang w:eastAsia="sl-SI"/>
        </w:rPr>
        <w:t>i</w:t>
      </w:r>
      <w:r w:rsidR="00533CB6" w:rsidRPr="00CA4B1F">
        <w:rPr>
          <w:rFonts w:ascii="Aptos" w:hAnsi="Aptos"/>
          <w:lang w:eastAsia="sl-SI"/>
        </w:rPr>
        <w:t>:</w:t>
      </w:r>
    </w:p>
    <w:p w14:paraId="32510185" w14:textId="5FE66CA1" w:rsidR="000D50B0" w:rsidRPr="00CA4B1F" w:rsidRDefault="000D50B0" w:rsidP="001640EC">
      <w:pPr>
        <w:spacing w:after="120"/>
        <w:ind w:left="1416" w:hanging="1416"/>
        <w:rPr>
          <w:rFonts w:ascii="Aptos" w:hAnsi="Aptos"/>
          <w:i/>
          <w:lang w:eastAsia="sl-SI"/>
        </w:rPr>
      </w:pPr>
      <w:r w:rsidRPr="00CA4B1F">
        <w:rPr>
          <w:rFonts w:ascii="Aptos" w:hAnsi="Aptos"/>
          <w:i/>
          <w:lang w:eastAsia="sl-SI"/>
        </w:rPr>
        <w:lastRenderedPageBreak/>
        <w:t>SKLEP 1:</w:t>
      </w:r>
      <w:r w:rsidRPr="00CA4B1F">
        <w:rPr>
          <w:rFonts w:ascii="Aptos" w:hAnsi="Aptos"/>
          <w:i/>
          <w:lang w:eastAsia="sl-SI"/>
        </w:rPr>
        <w:tab/>
        <w:t xml:space="preserve">Kolegij glavnega tajnika Univerze v Mariboru </w:t>
      </w:r>
      <w:r w:rsidR="00F51F08">
        <w:rPr>
          <w:rFonts w:ascii="Aptos" w:hAnsi="Aptos"/>
          <w:i/>
          <w:lang w:eastAsia="sl-SI"/>
        </w:rPr>
        <w:t>se seznani s</w:t>
      </w:r>
      <w:r w:rsidRPr="00CA4B1F">
        <w:rPr>
          <w:rFonts w:ascii="Aptos" w:hAnsi="Aptos"/>
          <w:i/>
          <w:lang w:eastAsia="sl-SI"/>
        </w:rPr>
        <w:t xml:space="preserve"> </w:t>
      </w:r>
      <w:proofErr w:type="spellStart"/>
      <w:r w:rsidRPr="00CA4B1F">
        <w:rPr>
          <w:rFonts w:ascii="Aptos" w:hAnsi="Aptos"/>
          <w:i/>
          <w:lang w:eastAsia="sl-SI"/>
        </w:rPr>
        <w:t>Samoevalvacijsk</w:t>
      </w:r>
      <w:r w:rsidR="00F51F08">
        <w:rPr>
          <w:rFonts w:ascii="Aptos" w:hAnsi="Aptos"/>
          <w:i/>
          <w:lang w:eastAsia="sl-SI"/>
        </w:rPr>
        <w:t>im</w:t>
      </w:r>
      <w:proofErr w:type="spellEnd"/>
      <w:r w:rsidRPr="00CA4B1F">
        <w:rPr>
          <w:rFonts w:ascii="Aptos" w:hAnsi="Aptos"/>
          <w:i/>
          <w:lang w:eastAsia="sl-SI"/>
        </w:rPr>
        <w:t xml:space="preserve"> poročilo</w:t>
      </w:r>
      <w:r w:rsidR="00F51F08">
        <w:rPr>
          <w:rFonts w:ascii="Aptos" w:hAnsi="Aptos"/>
          <w:i/>
          <w:lang w:eastAsia="sl-SI"/>
        </w:rPr>
        <w:t>m</w:t>
      </w:r>
      <w:r w:rsidRPr="00CA4B1F">
        <w:rPr>
          <w:rFonts w:ascii="Aptos" w:hAnsi="Aptos"/>
          <w:i/>
          <w:lang w:eastAsia="sl-SI"/>
        </w:rPr>
        <w:t xml:space="preserve"> Rektorata za </w:t>
      </w:r>
      <w:r w:rsidR="003C77E7" w:rsidRPr="00CA4B1F">
        <w:rPr>
          <w:rFonts w:ascii="Aptos" w:hAnsi="Aptos"/>
          <w:i/>
          <w:lang w:eastAsia="sl-SI"/>
        </w:rPr>
        <w:t>koledarsko</w:t>
      </w:r>
      <w:r w:rsidRPr="00CA4B1F">
        <w:rPr>
          <w:rFonts w:ascii="Aptos" w:hAnsi="Aptos"/>
          <w:i/>
          <w:lang w:eastAsia="sl-SI"/>
        </w:rPr>
        <w:t xml:space="preserve"> leto 20</w:t>
      </w:r>
      <w:r w:rsidR="00495B3A" w:rsidRPr="00CA4B1F">
        <w:rPr>
          <w:rFonts w:ascii="Aptos" w:hAnsi="Aptos"/>
          <w:i/>
          <w:lang w:eastAsia="sl-SI"/>
        </w:rPr>
        <w:t>2</w:t>
      </w:r>
      <w:r w:rsidR="00CA4B1F" w:rsidRPr="00CA4B1F">
        <w:rPr>
          <w:rFonts w:ascii="Aptos" w:hAnsi="Aptos"/>
          <w:i/>
          <w:lang w:eastAsia="sl-SI"/>
        </w:rPr>
        <w:t>5</w:t>
      </w:r>
      <w:r w:rsidRPr="00CA4B1F">
        <w:rPr>
          <w:rFonts w:ascii="Aptos" w:hAnsi="Aptos"/>
          <w:i/>
          <w:lang w:eastAsia="sl-SI"/>
        </w:rPr>
        <w:t>.</w:t>
      </w:r>
    </w:p>
    <w:p w14:paraId="3F1208EA" w14:textId="184652EA" w:rsidR="00C92E6C" w:rsidRPr="00CA4B1F" w:rsidRDefault="00C92E6C" w:rsidP="001640EC">
      <w:pPr>
        <w:spacing w:after="120"/>
        <w:ind w:left="1418" w:hanging="1418"/>
        <w:rPr>
          <w:rFonts w:ascii="Aptos" w:hAnsi="Aptos"/>
          <w:i/>
          <w:lang w:eastAsia="sl-SI"/>
        </w:rPr>
      </w:pPr>
      <w:r w:rsidRPr="00CA4B1F">
        <w:rPr>
          <w:rFonts w:ascii="Aptos" w:hAnsi="Aptos"/>
          <w:i/>
          <w:lang w:eastAsia="sl-SI"/>
        </w:rPr>
        <w:t>SKLEP 2:</w:t>
      </w:r>
      <w:r w:rsidRPr="00CA4B1F">
        <w:rPr>
          <w:rFonts w:ascii="Aptos" w:hAnsi="Aptos"/>
          <w:i/>
          <w:lang w:eastAsia="sl-SI"/>
        </w:rPr>
        <w:tab/>
        <w:t>Kolegij glavnega tajnika Univerze v Mariboru sprejme Akcijski načrt izboljšav Rektorata za leto 202</w:t>
      </w:r>
      <w:r w:rsidR="00CA4B1F" w:rsidRPr="00CA4B1F">
        <w:rPr>
          <w:rFonts w:ascii="Aptos" w:hAnsi="Aptos"/>
          <w:i/>
          <w:lang w:eastAsia="sl-SI"/>
        </w:rPr>
        <w:t>6</w:t>
      </w:r>
      <w:r w:rsidRPr="00CA4B1F">
        <w:rPr>
          <w:rFonts w:ascii="Aptos" w:hAnsi="Aptos"/>
          <w:i/>
          <w:lang w:eastAsia="sl-SI"/>
        </w:rPr>
        <w:t>.</w:t>
      </w:r>
    </w:p>
    <w:p w14:paraId="603935C4" w14:textId="29F5984C" w:rsidR="00F07A40" w:rsidRPr="00CA4B1F" w:rsidRDefault="00F07A40" w:rsidP="001640EC">
      <w:pPr>
        <w:spacing w:after="120"/>
        <w:ind w:left="1418" w:hanging="1418"/>
        <w:rPr>
          <w:rFonts w:ascii="Aptos" w:eastAsia="Times New Roman" w:hAnsi="Aptos"/>
          <w:i/>
          <w:lang w:eastAsia="sl-SI"/>
        </w:rPr>
      </w:pPr>
      <w:r w:rsidRPr="00CA4B1F">
        <w:rPr>
          <w:rFonts w:ascii="Aptos" w:hAnsi="Aptos"/>
          <w:i/>
          <w:lang w:eastAsia="sl-SI"/>
        </w:rPr>
        <w:t>SKLEP</w:t>
      </w:r>
      <w:r w:rsidR="001971A2" w:rsidRPr="00CA4B1F">
        <w:rPr>
          <w:rFonts w:ascii="Aptos" w:hAnsi="Aptos"/>
          <w:i/>
          <w:lang w:eastAsia="sl-SI"/>
        </w:rPr>
        <w:t xml:space="preserve"> </w:t>
      </w:r>
      <w:r w:rsidR="00FB0135" w:rsidRPr="00CA4B1F">
        <w:rPr>
          <w:rFonts w:ascii="Aptos" w:hAnsi="Aptos"/>
          <w:i/>
          <w:lang w:eastAsia="sl-SI"/>
        </w:rPr>
        <w:t>3</w:t>
      </w:r>
      <w:r w:rsidRPr="00CA4B1F">
        <w:rPr>
          <w:rFonts w:ascii="Aptos" w:hAnsi="Aptos"/>
          <w:i/>
          <w:lang w:eastAsia="sl-SI"/>
        </w:rPr>
        <w:t>:</w:t>
      </w:r>
      <w:r w:rsidRPr="00CA4B1F">
        <w:rPr>
          <w:rFonts w:ascii="Aptos" w:hAnsi="Aptos"/>
          <w:i/>
          <w:lang w:eastAsia="sl-SI"/>
        </w:rPr>
        <w:tab/>
      </w:r>
      <w:r w:rsidR="001C2B9B" w:rsidRPr="00CA4B1F">
        <w:rPr>
          <w:rFonts w:ascii="Aptos" w:hAnsi="Aptos"/>
          <w:i/>
          <w:lang w:eastAsia="sl-SI"/>
        </w:rPr>
        <w:t>Komisija</w:t>
      </w:r>
      <w:r w:rsidRPr="00CA4B1F">
        <w:rPr>
          <w:rFonts w:ascii="Aptos" w:hAnsi="Aptos"/>
          <w:i/>
          <w:lang w:eastAsia="sl-SI"/>
        </w:rPr>
        <w:t xml:space="preserve"> </w:t>
      </w:r>
      <w:r w:rsidR="001C2B9B" w:rsidRPr="00CA4B1F">
        <w:rPr>
          <w:rFonts w:ascii="Aptos" w:hAnsi="Aptos"/>
          <w:i/>
          <w:lang w:eastAsia="sl-SI"/>
        </w:rPr>
        <w:t xml:space="preserve">za ocenjevanje kakovosti </w:t>
      </w:r>
      <w:r w:rsidRPr="00CA4B1F">
        <w:rPr>
          <w:rFonts w:ascii="Aptos" w:hAnsi="Aptos"/>
          <w:i/>
          <w:lang w:eastAsia="sl-SI"/>
        </w:rPr>
        <w:t xml:space="preserve">Rektorata </w:t>
      </w:r>
      <w:r w:rsidR="001640EC" w:rsidRPr="00CA4B1F">
        <w:rPr>
          <w:rFonts w:ascii="Aptos" w:hAnsi="Aptos"/>
          <w:i/>
          <w:lang w:eastAsia="sl-SI"/>
        </w:rPr>
        <w:t xml:space="preserve">na Zboru delavcev Rektorata </w:t>
      </w:r>
      <w:r w:rsidRPr="00CA4B1F">
        <w:rPr>
          <w:rFonts w:ascii="Aptos" w:hAnsi="Aptos"/>
          <w:i/>
          <w:lang w:eastAsia="sl-SI"/>
        </w:rPr>
        <w:t xml:space="preserve">seznani vse zaposlene s </w:t>
      </w:r>
      <w:proofErr w:type="spellStart"/>
      <w:r w:rsidRPr="00CA4B1F">
        <w:rPr>
          <w:rFonts w:ascii="Aptos" w:hAnsi="Aptos"/>
          <w:i/>
          <w:lang w:eastAsia="sl-SI"/>
        </w:rPr>
        <w:t>Samoevalvacijskim</w:t>
      </w:r>
      <w:proofErr w:type="spellEnd"/>
      <w:r w:rsidRPr="00CA4B1F">
        <w:rPr>
          <w:rFonts w:ascii="Aptos" w:hAnsi="Aptos"/>
          <w:i/>
          <w:lang w:eastAsia="sl-SI"/>
        </w:rPr>
        <w:t xml:space="preserve"> poročilom Rektorata za </w:t>
      </w:r>
      <w:r w:rsidR="003C77E7" w:rsidRPr="00CA4B1F">
        <w:rPr>
          <w:rFonts w:ascii="Aptos" w:hAnsi="Aptos"/>
          <w:i/>
          <w:lang w:eastAsia="sl-SI"/>
        </w:rPr>
        <w:t>koledarsk</w:t>
      </w:r>
      <w:r w:rsidR="00AF087B" w:rsidRPr="00CA4B1F">
        <w:rPr>
          <w:rFonts w:ascii="Aptos" w:hAnsi="Aptos"/>
          <w:i/>
          <w:lang w:eastAsia="sl-SI"/>
        </w:rPr>
        <w:t>o</w:t>
      </w:r>
      <w:r w:rsidRPr="00CA4B1F">
        <w:rPr>
          <w:rFonts w:ascii="Aptos" w:hAnsi="Aptos"/>
          <w:i/>
          <w:lang w:eastAsia="sl-SI"/>
        </w:rPr>
        <w:t xml:space="preserve"> leto 20</w:t>
      </w:r>
      <w:r w:rsidR="00F42291" w:rsidRPr="00CA4B1F">
        <w:rPr>
          <w:rFonts w:ascii="Aptos" w:hAnsi="Aptos"/>
          <w:i/>
          <w:lang w:eastAsia="sl-SI"/>
        </w:rPr>
        <w:t>2</w:t>
      </w:r>
      <w:r w:rsidR="00CA4B1F" w:rsidRPr="00CA4B1F">
        <w:rPr>
          <w:rFonts w:ascii="Aptos" w:hAnsi="Aptos"/>
          <w:i/>
          <w:lang w:eastAsia="sl-SI"/>
        </w:rPr>
        <w:t>5</w:t>
      </w:r>
      <w:r w:rsidR="00195AC1" w:rsidRPr="00CA4B1F">
        <w:rPr>
          <w:rFonts w:ascii="Aptos" w:hAnsi="Aptos"/>
          <w:i/>
          <w:lang w:eastAsia="sl-SI"/>
        </w:rPr>
        <w:t xml:space="preserve">, </w:t>
      </w:r>
      <w:r w:rsidR="00673060" w:rsidRPr="00CA4B1F">
        <w:rPr>
          <w:rFonts w:ascii="Aptos" w:hAnsi="Aptos"/>
          <w:i/>
          <w:lang w:eastAsia="sl-SI"/>
        </w:rPr>
        <w:t xml:space="preserve">analizo </w:t>
      </w:r>
      <w:r w:rsidR="00D37D25" w:rsidRPr="00CA4B1F">
        <w:rPr>
          <w:rFonts w:ascii="Aptos" w:hAnsi="Aptos"/>
          <w:i/>
          <w:lang w:eastAsia="sl-SI"/>
        </w:rPr>
        <w:t xml:space="preserve">izvedene </w:t>
      </w:r>
      <w:r w:rsidR="00673060" w:rsidRPr="00CA4B1F">
        <w:rPr>
          <w:rFonts w:ascii="Aptos" w:hAnsi="Aptos"/>
          <w:i/>
          <w:lang w:eastAsia="sl-SI"/>
        </w:rPr>
        <w:t>a</w:t>
      </w:r>
      <w:r w:rsidR="00673060" w:rsidRPr="00CA4B1F">
        <w:rPr>
          <w:rFonts w:ascii="Aptos" w:eastAsia="Times New Roman" w:hAnsi="Aptos"/>
          <w:i/>
          <w:lang w:eastAsia="sl-SI"/>
        </w:rPr>
        <w:t>nkete o zadovoljstvu zaposlenih Rektorata na delovnem mestu</w:t>
      </w:r>
      <w:r w:rsidR="00E109BE" w:rsidRPr="00CA4B1F">
        <w:rPr>
          <w:rFonts w:ascii="Aptos" w:eastAsia="Times New Roman" w:hAnsi="Aptos"/>
          <w:i/>
          <w:lang w:eastAsia="sl-SI"/>
        </w:rPr>
        <w:t xml:space="preserve"> v letu 20</w:t>
      </w:r>
      <w:r w:rsidR="00D37D25" w:rsidRPr="00CA4B1F">
        <w:rPr>
          <w:rFonts w:ascii="Aptos" w:eastAsia="Times New Roman" w:hAnsi="Aptos"/>
          <w:i/>
          <w:lang w:eastAsia="sl-SI"/>
        </w:rPr>
        <w:t>2</w:t>
      </w:r>
      <w:r w:rsidR="00CA4B1F" w:rsidRPr="00CA4B1F">
        <w:rPr>
          <w:rFonts w:ascii="Aptos" w:eastAsia="Times New Roman" w:hAnsi="Aptos"/>
          <w:i/>
          <w:lang w:eastAsia="sl-SI"/>
        </w:rPr>
        <w:t>5</w:t>
      </w:r>
      <w:r w:rsidR="00837DE1" w:rsidRPr="00CA4B1F">
        <w:rPr>
          <w:rFonts w:ascii="Aptos" w:eastAsia="Times New Roman" w:hAnsi="Aptos"/>
          <w:i/>
          <w:lang w:eastAsia="sl-SI"/>
        </w:rPr>
        <w:t xml:space="preserve">, </w:t>
      </w:r>
      <w:r w:rsidR="00195AC1" w:rsidRPr="00CA4B1F">
        <w:rPr>
          <w:rFonts w:ascii="Aptos" w:eastAsia="Times New Roman" w:hAnsi="Aptos"/>
          <w:i/>
          <w:lang w:eastAsia="sl-SI"/>
        </w:rPr>
        <w:t xml:space="preserve">z </w:t>
      </w:r>
      <w:r w:rsidR="00BE4B35" w:rsidRPr="00CA4B1F">
        <w:rPr>
          <w:rFonts w:ascii="Aptos" w:eastAsia="Times New Roman" w:hAnsi="Aptos"/>
          <w:i/>
          <w:lang w:eastAsia="sl-SI"/>
        </w:rPr>
        <w:t>uresničitvijo akcijskega načrta izboljšav Rektorata</w:t>
      </w:r>
      <w:r w:rsidR="00A04519" w:rsidRPr="00CA4B1F">
        <w:rPr>
          <w:rFonts w:ascii="Aptos" w:eastAsia="Times New Roman" w:hAnsi="Aptos"/>
          <w:i/>
          <w:lang w:eastAsia="sl-SI"/>
        </w:rPr>
        <w:t xml:space="preserve"> v letu 202</w:t>
      </w:r>
      <w:r w:rsidR="00CA4B1F" w:rsidRPr="00CA4B1F">
        <w:rPr>
          <w:rFonts w:ascii="Aptos" w:eastAsia="Times New Roman" w:hAnsi="Aptos"/>
          <w:i/>
          <w:lang w:eastAsia="sl-SI"/>
        </w:rPr>
        <w:t>5</w:t>
      </w:r>
      <w:r w:rsidR="00837DE1" w:rsidRPr="00CA4B1F">
        <w:rPr>
          <w:rFonts w:ascii="Aptos" w:eastAsia="Times New Roman" w:hAnsi="Aptos"/>
          <w:i/>
          <w:lang w:eastAsia="sl-SI"/>
        </w:rPr>
        <w:t xml:space="preserve"> ter z akcijskim načrtom izboljšav Rektorata v letu 202</w:t>
      </w:r>
      <w:r w:rsidR="00CA4B1F" w:rsidRPr="00CA4B1F">
        <w:rPr>
          <w:rFonts w:ascii="Aptos" w:eastAsia="Times New Roman" w:hAnsi="Aptos"/>
          <w:i/>
          <w:lang w:eastAsia="sl-SI"/>
        </w:rPr>
        <w:t>6</w:t>
      </w:r>
      <w:r w:rsidR="00837DE1" w:rsidRPr="00CA4B1F">
        <w:rPr>
          <w:rFonts w:ascii="Aptos" w:eastAsia="Times New Roman" w:hAnsi="Aptos"/>
          <w:i/>
          <w:lang w:eastAsia="sl-SI"/>
        </w:rPr>
        <w:t>.</w:t>
      </w:r>
    </w:p>
    <w:p w14:paraId="313B6174" w14:textId="6A64A590" w:rsidR="00417FEC" w:rsidRPr="00785700" w:rsidRDefault="00417FEC" w:rsidP="00EA1A6A">
      <w:pPr>
        <w:rPr>
          <w:rFonts w:ascii="Aptos" w:eastAsia="Times New Roman" w:hAnsi="Aptos" w:cs="Calibri"/>
          <w:lang w:eastAsia="sl-SI"/>
        </w:rPr>
      </w:pPr>
      <w:r w:rsidRPr="00785700">
        <w:rPr>
          <w:rFonts w:ascii="Aptos" w:eastAsia="Times New Roman" w:hAnsi="Aptos" w:cs="Calibri"/>
          <w:lang w:eastAsia="sl-SI"/>
        </w:rPr>
        <w:t xml:space="preserve">Namen </w:t>
      </w:r>
      <w:proofErr w:type="spellStart"/>
      <w:r w:rsidRPr="00785700">
        <w:rPr>
          <w:rFonts w:ascii="Aptos" w:eastAsia="Times New Roman" w:hAnsi="Aptos" w:cs="Calibri"/>
          <w:lang w:eastAsia="sl-SI"/>
        </w:rPr>
        <w:t>samoevalvacijskega</w:t>
      </w:r>
      <w:proofErr w:type="spellEnd"/>
      <w:r w:rsidRPr="00785700">
        <w:rPr>
          <w:rFonts w:ascii="Aptos" w:eastAsia="Times New Roman" w:hAnsi="Aptos" w:cs="Calibri"/>
          <w:lang w:eastAsia="sl-SI"/>
        </w:rPr>
        <w:t xml:space="preserve"> poročila je izboljšanje kakovosti posameznih oddelkov, centrov oziroma strokovnih služb Rektorata, iz </w:t>
      </w:r>
      <w:r w:rsidR="00C15FF7" w:rsidRPr="00785700">
        <w:rPr>
          <w:rFonts w:ascii="Aptos" w:eastAsia="Times New Roman" w:hAnsi="Aptos" w:cs="Calibri"/>
          <w:lang w:eastAsia="sl-SI"/>
        </w:rPr>
        <w:t>poročila</w:t>
      </w:r>
      <w:r w:rsidRPr="00785700">
        <w:rPr>
          <w:rFonts w:ascii="Aptos" w:eastAsia="Times New Roman" w:hAnsi="Aptos" w:cs="Calibri"/>
          <w:lang w:eastAsia="sl-SI"/>
        </w:rPr>
        <w:t xml:space="preserve"> pa je razvidno naslednje:</w:t>
      </w:r>
    </w:p>
    <w:p w14:paraId="4E166C3E" w14:textId="77777777" w:rsidR="00417FEC" w:rsidRPr="00785700" w:rsidRDefault="00417FEC">
      <w:pPr>
        <w:numPr>
          <w:ilvl w:val="0"/>
          <w:numId w:val="12"/>
        </w:numPr>
        <w:jc w:val="left"/>
        <w:rPr>
          <w:rFonts w:ascii="Aptos" w:eastAsia="Times New Roman" w:hAnsi="Aptos" w:cs="Calibri"/>
          <w:lang w:eastAsia="sl-SI"/>
        </w:rPr>
      </w:pPr>
      <w:r w:rsidRPr="00785700">
        <w:rPr>
          <w:rFonts w:ascii="Aptos" w:eastAsia="Times New Roman" w:hAnsi="Aptos" w:cs="Calibri"/>
          <w:lang w:eastAsia="sl-SI"/>
        </w:rPr>
        <w:t>prikaz organizacijskih in vsebinskih sprememb glede na zadnjo samoevalvacijo,</w:t>
      </w:r>
    </w:p>
    <w:p w14:paraId="4D435CD7" w14:textId="77777777" w:rsidR="00417FEC" w:rsidRPr="00785700" w:rsidRDefault="00417FEC">
      <w:pPr>
        <w:numPr>
          <w:ilvl w:val="0"/>
          <w:numId w:val="12"/>
        </w:numPr>
        <w:jc w:val="left"/>
        <w:rPr>
          <w:rFonts w:ascii="Aptos" w:eastAsia="Times New Roman" w:hAnsi="Aptos" w:cs="Calibri"/>
          <w:lang w:eastAsia="sl-SI"/>
        </w:rPr>
      </w:pPr>
      <w:r w:rsidRPr="00785700">
        <w:rPr>
          <w:rFonts w:ascii="Aptos" w:eastAsia="Times New Roman" w:hAnsi="Aptos" w:cs="Calibri"/>
          <w:lang w:eastAsia="sl-SI"/>
        </w:rPr>
        <w:t>uresničevanje lastnega akcijskega načrta ukrepov,</w:t>
      </w:r>
    </w:p>
    <w:p w14:paraId="2C4D8789" w14:textId="77777777" w:rsidR="00417FEC" w:rsidRPr="00785700" w:rsidRDefault="00417FEC">
      <w:pPr>
        <w:numPr>
          <w:ilvl w:val="0"/>
          <w:numId w:val="12"/>
        </w:numPr>
        <w:jc w:val="left"/>
        <w:rPr>
          <w:rFonts w:ascii="Aptos" w:eastAsia="Times New Roman" w:hAnsi="Aptos" w:cs="Calibri"/>
          <w:lang w:eastAsia="sl-SI"/>
        </w:rPr>
      </w:pPr>
      <w:r w:rsidRPr="00785700">
        <w:rPr>
          <w:rFonts w:ascii="Aptos" w:eastAsia="Times New Roman" w:hAnsi="Aptos" w:cs="Calibri"/>
          <w:lang w:eastAsia="sl-SI"/>
        </w:rPr>
        <w:t>odpravljanje ugotovljenih pomanjkljivosti,</w:t>
      </w:r>
    </w:p>
    <w:p w14:paraId="35556E08" w14:textId="77777777" w:rsidR="00417FEC" w:rsidRPr="00785700" w:rsidRDefault="00417FEC">
      <w:pPr>
        <w:numPr>
          <w:ilvl w:val="0"/>
          <w:numId w:val="12"/>
        </w:numPr>
        <w:jc w:val="left"/>
        <w:rPr>
          <w:rFonts w:ascii="Aptos" w:eastAsia="Times New Roman" w:hAnsi="Aptos" w:cs="Calibri"/>
          <w:lang w:eastAsia="sl-SI"/>
        </w:rPr>
      </w:pPr>
      <w:r w:rsidRPr="00785700">
        <w:rPr>
          <w:rFonts w:ascii="Aptos" w:eastAsia="Times New Roman" w:hAnsi="Aptos" w:cs="Calibri"/>
          <w:lang w:eastAsia="sl-SI"/>
        </w:rPr>
        <w:t>krepitev ugotovljenih prednosti,</w:t>
      </w:r>
    </w:p>
    <w:p w14:paraId="296B0BE3" w14:textId="77777777" w:rsidR="00417FEC" w:rsidRPr="00785700" w:rsidRDefault="00417FEC">
      <w:pPr>
        <w:numPr>
          <w:ilvl w:val="0"/>
          <w:numId w:val="12"/>
        </w:numPr>
        <w:jc w:val="left"/>
        <w:rPr>
          <w:rFonts w:ascii="Aptos" w:eastAsia="Times New Roman" w:hAnsi="Aptos" w:cs="Calibri"/>
          <w:lang w:eastAsia="sl-SI"/>
        </w:rPr>
      </w:pPr>
      <w:r w:rsidRPr="00785700">
        <w:rPr>
          <w:rFonts w:ascii="Aptos" w:eastAsia="Times New Roman" w:hAnsi="Aptos" w:cs="Calibri"/>
          <w:lang w:eastAsia="sl-SI"/>
        </w:rPr>
        <w:t>predlaganje izboljšav - potrebnih ukrepov in</w:t>
      </w:r>
    </w:p>
    <w:p w14:paraId="0AB3DB49" w14:textId="5AE815E9" w:rsidR="00417FEC" w:rsidRPr="00785700" w:rsidRDefault="00417FEC" w:rsidP="00837DE1">
      <w:pPr>
        <w:numPr>
          <w:ilvl w:val="0"/>
          <w:numId w:val="12"/>
        </w:numPr>
        <w:spacing w:after="120"/>
        <w:jc w:val="left"/>
        <w:rPr>
          <w:rFonts w:ascii="Aptos" w:eastAsia="Times New Roman" w:hAnsi="Aptos" w:cs="Calibri"/>
          <w:lang w:eastAsia="sl-SI"/>
        </w:rPr>
      </w:pPr>
      <w:r w:rsidRPr="00785700">
        <w:rPr>
          <w:rFonts w:ascii="Aptos" w:eastAsia="Times New Roman" w:hAnsi="Aptos" w:cs="Calibri"/>
          <w:lang w:eastAsia="sl-SI"/>
        </w:rPr>
        <w:t xml:space="preserve">določitev </w:t>
      </w:r>
      <w:r w:rsidR="00202EA6" w:rsidRPr="00785700">
        <w:rPr>
          <w:rFonts w:ascii="Aptos" w:eastAsia="Times New Roman" w:hAnsi="Aptos" w:cs="Calibri"/>
          <w:lang w:eastAsia="sl-SI"/>
        </w:rPr>
        <w:t xml:space="preserve">konkretnih </w:t>
      </w:r>
      <w:r w:rsidRPr="00785700">
        <w:rPr>
          <w:rFonts w:ascii="Aptos" w:eastAsia="Times New Roman" w:hAnsi="Aptos" w:cs="Calibri"/>
          <w:lang w:eastAsia="sl-SI"/>
        </w:rPr>
        <w:t>kazalnikov, kako (iz)meriti uresničevanje ukrepov.</w:t>
      </w:r>
    </w:p>
    <w:p w14:paraId="3ADFE536" w14:textId="5A1B0502" w:rsidR="00417FEC" w:rsidRPr="00785700" w:rsidRDefault="00015E57" w:rsidP="00837DE1">
      <w:pPr>
        <w:spacing w:after="120"/>
        <w:rPr>
          <w:rFonts w:ascii="Aptos" w:eastAsia="Times New Roman" w:hAnsi="Aptos" w:cs="Calibri"/>
          <w:lang w:val="x-none" w:eastAsia="x-none"/>
        </w:rPr>
      </w:pPr>
      <w:r w:rsidRPr="00785700">
        <w:rPr>
          <w:rFonts w:ascii="Aptos" w:hAnsi="Aptos"/>
        </w:rPr>
        <w:t>Predsednik Komisije za ocenjevanje kakovosti Rektorata</w:t>
      </w:r>
      <w:r w:rsidR="00417FEC" w:rsidRPr="00785700">
        <w:rPr>
          <w:rFonts w:ascii="Aptos" w:eastAsia="Times New Roman" w:hAnsi="Aptos" w:cs="Calibri"/>
          <w:lang w:eastAsia="x-none"/>
        </w:rPr>
        <w:t xml:space="preserve"> </w:t>
      </w:r>
      <w:r w:rsidR="00407D12" w:rsidRPr="00785700">
        <w:rPr>
          <w:rFonts w:ascii="Aptos" w:eastAsia="Times New Roman" w:hAnsi="Aptos" w:cs="Calibri"/>
          <w:lang w:eastAsia="x-none"/>
        </w:rPr>
        <w:t>bo</w:t>
      </w:r>
      <w:r w:rsidR="00417FEC" w:rsidRPr="00785700">
        <w:rPr>
          <w:rFonts w:ascii="Aptos" w:eastAsia="Times New Roman" w:hAnsi="Aptos" w:cs="Calibri"/>
          <w:lang w:eastAsia="x-none"/>
        </w:rPr>
        <w:t xml:space="preserve"> ključne izsledke iz </w:t>
      </w:r>
      <w:proofErr w:type="spellStart"/>
      <w:r w:rsidR="00417FEC" w:rsidRPr="00785700">
        <w:rPr>
          <w:rFonts w:ascii="Aptos" w:eastAsia="Calibri" w:hAnsi="Aptos" w:cs="Times New Roman"/>
          <w:lang w:val="x-none" w:eastAsia="x-none"/>
        </w:rPr>
        <w:t>Samoevalvacijskega</w:t>
      </w:r>
      <w:proofErr w:type="spellEnd"/>
      <w:r w:rsidR="00417FEC" w:rsidRPr="00785700">
        <w:rPr>
          <w:rFonts w:ascii="Aptos" w:eastAsia="Calibri" w:hAnsi="Aptos" w:cs="Times New Roman"/>
          <w:lang w:val="x-none" w:eastAsia="x-none"/>
        </w:rPr>
        <w:t xml:space="preserve"> poročila Rektorata za </w:t>
      </w:r>
      <w:r w:rsidR="0037593E" w:rsidRPr="00785700">
        <w:rPr>
          <w:rFonts w:ascii="Aptos" w:eastAsia="Calibri" w:hAnsi="Aptos" w:cs="Times New Roman"/>
          <w:lang w:val="x-none" w:eastAsia="x-none"/>
        </w:rPr>
        <w:t>koledarsko</w:t>
      </w:r>
      <w:r w:rsidR="00417FEC" w:rsidRPr="00785700">
        <w:rPr>
          <w:rFonts w:ascii="Aptos" w:eastAsia="Calibri" w:hAnsi="Aptos" w:cs="Times New Roman"/>
          <w:lang w:val="x-none" w:eastAsia="x-none"/>
        </w:rPr>
        <w:t xml:space="preserve"> leto 20</w:t>
      </w:r>
      <w:r w:rsidR="00F8243E" w:rsidRPr="00785700">
        <w:rPr>
          <w:rFonts w:ascii="Aptos" w:eastAsia="Calibri" w:hAnsi="Aptos" w:cs="Times New Roman"/>
          <w:lang w:eastAsia="x-none"/>
        </w:rPr>
        <w:t>2</w:t>
      </w:r>
      <w:r w:rsidR="00785700" w:rsidRPr="00785700">
        <w:rPr>
          <w:rFonts w:ascii="Aptos" w:eastAsia="Calibri" w:hAnsi="Aptos" w:cs="Times New Roman"/>
          <w:lang w:eastAsia="x-none"/>
        </w:rPr>
        <w:t>5</w:t>
      </w:r>
      <w:r w:rsidR="00417FEC" w:rsidRPr="00785700">
        <w:rPr>
          <w:rFonts w:ascii="Aptos" w:eastAsia="Calibri" w:hAnsi="Aptos" w:cs="Times New Roman"/>
          <w:lang w:val="x-none" w:eastAsia="x-none"/>
        </w:rPr>
        <w:t xml:space="preserve"> </w:t>
      </w:r>
      <w:r w:rsidR="00417FEC" w:rsidRPr="00785700">
        <w:rPr>
          <w:rFonts w:ascii="Aptos" w:eastAsia="Times New Roman" w:hAnsi="Aptos" w:cs="Calibri"/>
          <w:lang w:eastAsia="x-none"/>
        </w:rPr>
        <w:t xml:space="preserve">predstavil še na </w:t>
      </w:r>
      <w:r w:rsidR="00F95E50" w:rsidRPr="00785700">
        <w:rPr>
          <w:rFonts w:ascii="Aptos" w:eastAsia="Times New Roman" w:hAnsi="Aptos" w:cs="Calibri"/>
          <w:lang w:eastAsia="x-none"/>
        </w:rPr>
        <w:t xml:space="preserve">eni od </w:t>
      </w:r>
      <w:r w:rsidR="00417FEC" w:rsidRPr="00785700">
        <w:rPr>
          <w:rFonts w:ascii="Aptos" w:eastAsia="Times New Roman" w:hAnsi="Aptos" w:cs="Calibri"/>
          <w:lang w:val="x-none" w:eastAsia="x-none"/>
        </w:rPr>
        <w:t>redni</w:t>
      </w:r>
      <w:r w:rsidR="00F95E50" w:rsidRPr="00785700">
        <w:rPr>
          <w:rFonts w:ascii="Aptos" w:eastAsia="Times New Roman" w:hAnsi="Aptos" w:cs="Calibri"/>
          <w:lang w:eastAsia="x-none"/>
        </w:rPr>
        <w:t>h</w:t>
      </w:r>
      <w:r w:rsidR="00417FEC" w:rsidRPr="00785700">
        <w:rPr>
          <w:rFonts w:ascii="Aptos" w:eastAsia="Times New Roman" w:hAnsi="Aptos" w:cs="Calibri"/>
          <w:lang w:val="x-none" w:eastAsia="x-none"/>
        </w:rPr>
        <w:t xml:space="preserve"> sej Komisije za ocenjevanje kakovosti univerze.</w:t>
      </w:r>
    </w:p>
    <w:p w14:paraId="23F0B54C" w14:textId="63F6A0E6" w:rsidR="007E1336" w:rsidRPr="00785700" w:rsidRDefault="007E1336" w:rsidP="00A04519">
      <w:pPr>
        <w:pStyle w:val="Telobesedila"/>
        <w:spacing w:after="120"/>
        <w:rPr>
          <w:rFonts w:ascii="Aptos" w:hAnsi="Aptos" w:cstheme="minorHAnsi"/>
          <w:b w:val="0"/>
          <w:bCs/>
          <w:szCs w:val="22"/>
        </w:rPr>
      </w:pPr>
      <w:r w:rsidRPr="00785700">
        <w:rPr>
          <w:rFonts w:ascii="Aptos" w:hAnsi="Aptos"/>
          <w:b w:val="0"/>
          <w:szCs w:val="22"/>
        </w:rPr>
        <w:t xml:space="preserve">Fakultete UM svoja </w:t>
      </w:r>
      <w:proofErr w:type="spellStart"/>
      <w:r w:rsidRPr="00785700">
        <w:rPr>
          <w:rFonts w:ascii="Aptos" w:hAnsi="Aptos"/>
          <w:b w:val="0"/>
          <w:szCs w:val="22"/>
        </w:rPr>
        <w:t>samoevalvacijska</w:t>
      </w:r>
      <w:proofErr w:type="spellEnd"/>
      <w:r w:rsidRPr="00785700">
        <w:rPr>
          <w:rFonts w:ascii="Aptos" w:hAnsi="Aptos"/>
          <w:b w:val="0"/>
          <w:szCs w:val="22"/>
        </w:rPr>
        <w:t xml:space="preserve"> poročila že </w:t>
      </w:r>
      <w:r w:rsidR="00785700" w:rsidRPr="00785700">
        <w:rPr>
          <w:rFonts w:ascii="Aptos" w:hAnsi="Aptos"/>
          <w:b w:val="0"/>
          <w:szCs w:val="22"/>
        </w:rPr>
        <w:t>osmo</w:t>
      </w:r>
      <w:r w:rsidRPr="00785700">
        <w:rPr>
          <w:rFonts w:ascii="Aptos" w:hAnsi="Aptos"/>
          <w:b w:val="0"/>
          <w:szCs w:val="22"/>
        </w:rPr>
        <w:t xml:space="preserve"> leto zapored izdelujejo</w:t>
      </w:r>
      <w:r w:rsidR="00030493" w:rsidRPr="00785700">
        <w:rPr>
          <w:rFonts w:ascii="Aptos" w:hAnsi="Aptos"/>
          <w:b w:val="0"/>
          <w:szCs w:val="22"/>
        </w:rPr>
        <w:t xml:space="preserve"> na podlagi obrazca za </w:t>
      </w:r>
      <w:proofErr w:type="spellStart"/>
      <w:r w:rsidR="00030493" w:rsidRPr="00785700">
        <w:rPr>
          <w:rFonts w:ascii="Aptos" w:hAnsi="Aptos"/>
          <w:b w:val="0"/>
          <w:szCs w:val="22"/>
        </w:rPr>
        <w:t>samoevalvacijsko</w:t>
      </w:r>
      <w:proofErr w:type="spellEnd"/>
      <w:r w:rsidR="00030493" w:rsidRPr="00785700">
        <w:rPr>
          <w:rFonts w:ascii="Aptos" w:hAnsi="Aptos"/>
          <w:b w:val="0"/>
          <w:szCs w:val="22"/>
        </w:rPr>
        <w:t xml:space="preserve"> poročilo, ki nastaja v strokovni službi Rektorata. S tem so </w:t>
      </w:r>
      <w:r w:rsidR="005D2965" w:rsidRPr="00785700">
        <w:rPr>
          <w:rFonts w:ascii="Aptos" w:hAnsi="Aptos"/>
          <w:b w:val="0"/>
          <w:szCs w:val="22"/>
        </w:rPr>
        <w:t xml:space="preserve">njihova tovrstna </w:t>
      </w:r>
      <w:r w:rsidR="00030493" w:rsidRPr="00785700">
        <w:rPr>
          <w:rFonts w:ascii="Aptos" w:hAnsi="Aptos"/>
          <w:b w:val="0"/>
          <w:szCs w:val="22"/>
        </w:rPr>
        <w:t xml:space="preserve">poročila poenotena in primerljiva. </w:t>
      </w:r>
      <w:r w:rsidRPr="00785700">
        <w:rPr>
          <w:rFonts w:ascii="Aptos" w:hAnsi="Aptos"/>
          <w:b w:val="0"/>
          <w:szCs w:val="22"/>
        </w:rPr>
        <w:t xml:space="preserve">Obrazec </w:t>
      </w:r>
      <w:r w:rsidR="00030493" w:rsidRPr="00785700">
        <w:rPr>
          <w:rFonts w:ascii="Aptos" w:hAnsi="Aptos"/>
          <w:b w:val="0"/>
          <w:szCs w:val="22"/>
        </w:rPr>
        <w:t>vsakega</w:t>
      </w:r>
      <w:r w:rsidRPr="00785700">
        <w:rPr>
          <w:rFonts w:ascii="Aptos" w:hAnsi="Aptos"/>
          <w:b w:val="0"/>
          <w:szCs w:val="22"/>
        </w:rPr>
        <w:t xml:space="preserve"> </w:t>
      </w:r>
      <w:r w:rsidR="005D2965" w:rsidRPr="00785700">
        <w:rPr>
          <w:rFonts w:ascii="Aptos" w:hAnsi="Aptos"/>
          <w:b w:val="0"/>
          <w:szCs w:val="22"/>
        </w:rPr>
        <w:t xml:space="preserve">letnega </w:t>
      </w:r>
      <w:proofErr w:type="spellStart"/>
      <w:r w:rsidRPr="00785700">
        <w:rPr>
          <w:rFonts w:ascii="Aptos" w:hAnsi="Aptos"/>
          <w:b w:val="0"/>
          <w:szCs w:val="22"/>
        </w:rPr>
        <w:t>samoevalvacijskega</w:t>
      </w:r>
      <w:proofErr w:type="spellEnd"/>
      <w:r w:rsidRPr="00785700">
        <w:rPr>
          <w:rFonts w:ascii="Aptos" w:hAnsi="Aptos"/>
          <w:b w:val="0"/>
          <w:szCs w:val="22"/>
        </w:rPr>
        <w:t xml:space="preserve"> poročila je </w:t>
      </w:r>
      <w:r w:rsidR="005D2965" w:rsidRPr="00785700">
        <w:rPr>
          <w:rFonts w:ascii="Aptos" w:hAnsi="Aptos"/>
          <w:b w:val="0"/>
          <w:szCs w:val="22"/>
        </w:rPr>
        <w:t xml:space="preserve">bil </w:t>
      </w:r>
      <w:r w:rsidRPr="00785700">
        <w:rPr>
          <w:rFonts w:ascii="Aptos" w:hAnsi="Aptos"/>
          <w:b w:val="0"/>
          <w:szCs w:val="22"/>
        </w:rPr>
        <w:t xml:space="preserve">nekoliko dodelan in izboljšan, še posebej v </w:t>
      </w:r>
      <w:r w:rsidR="00C22D66" w:rsidRPr="00785700">
        <w:rPr>
          <w:rFonts w:ascii="Aptos" w:hAnsi="Aptos"/>
          <w:b w:val="0"/>
          <w:szCs w:val="22"/>
        </w:rPr>
        <w:t>smislu</w:t>
      </w:r>
      <w:r w:rsidRPr="00785700">
        <w:rPr>
          <w:rFonts w:ascii="Aptos" w:hAnsi="Aptos" w:cstheme="minorHAnsi"/>
          <w:b w:val="0"/>
          <w:bCs/>
          <w:szCs w:val="22"/>
        </w:rPr>
        <w:t xml:space="preserve"> </w:t>
      </w:r>
      <w:r w:rsidRPr="00785700">
        <w:rPr>
          <w:rFonts w:ascii="Aptos" w:hAnsi="Aptos" w:cstheme="minorHAnsi"/>
          <w:b w:val="0"/>
          <w:szCs w:val="22"/>
        </w:rPr>
        <w:t>že</w:t>
      </w:r>
      <w:r w:rsidR="00C22D66" w:rsidRPr="00785700">
        <w:rPr>
          <w:rFonts w:ascii="Aptos" w:hAnsi="Aptos" w:cstheme="minorHAnsi"/>
          <w:b w:val="0"/>
          <w:szCs w:val="22"/>
        </w:rPr>
        <w:t xml:space="preserve"> </w:t>
      </w:r>
      <w:proofErr w:type="spellStart"/>
      <w:r w:rsidR="00C22D66" w:rsidRPr="00785700">
        <w:rPr>
          <w:rFonts w:ascii="Aptos" w:hAnsi="Aptos" w:cstheme="minorHAnsi"/>
          <w:b w:val="0"/>
          <w:szCs w:val="22"/>
        </w:rPr>
        <w:t>predizpolnjenih</w:t>
      </w:r>
      <w:proofErr w:type="spellEnd"/>
      <w:r w:rsidRPr="00785700">
        <w:rPr>
          <w:rFonts w:ascii="Aptos" w:hAnsi="Aptos" w:cstheme="minorHAnsi"/>
          <w:b w:val="0"/>
          <w:szCs w:val="22"/>
        </w:rPr>
        <w:t xml:space="preserve"> tabel z avtomatsko zajetimi podatki v </w:t>
      </w:r>
      <w:r w:rsidR="00C22D66" w:rsidRPr="00785700">
        <w:rPr>
          <w:rFonts w:ascii="Aptos" w:hAnsi="Aptos" w:cstheme="minorHAnsi"/>
          <w:b w:val="0"/>
          <w:szCs w:val="22"/>
        </w:rPr>
        <w:t xml:space="preserve">ključnih </w:t>
      </w:r>
      <w:r w:rsidRPr="00785700">
        <w:rPr>
          <w:rFonts w:ascii="Aptos" w:hAnsi="Aptos" w:cstheme="minorHAnsi"/>
          <w:b w:val="0"/>
          <w:szCs w:val="22"/>
        </w:rPr>
        <w:t>poglavj</w:t>
      </w:r>
      <w:r w:rsidR="00C22D66" w:rsidRPr="00785700">
        <w:rPr>
          <w:rFonts w:ascii="Aptos" w:hAnsi="Aptos" w:cstheme="minorHAnsi"/>
          <w:b w:val="0"/>
          <w:szCs w:val="22"/>
        </w:rPr>
        <w:t>ih poročila</w:t>
      </w:r>
      <w:r w:rsidRPr="00785700">
        <w:rPr>
          <w:rFonts w:ascii="Aptos" w:hAnsi="Aptos" w:cstheme="minorHAnsi"/>
          <w:b w:val="0"/>
          <w:szCs w:val="22"/>
        </w:rPr>
        <w:t>.</w:t>
      </w:r>
      <w:r w:rsidRPr="00785700">
        <w:rPr>
          <w:rFonts w:ascii="Aptos" w:hAnsi="Aptos"/>
          <w:b w:val="0"/>
          <w:szCs w:val="22"/>
        </w:rPr>
        <w:t xml:space="preserve"> </w:t>
      </w:r>
      <w:r w:rsidR="00C22D66" w:rsidRPr="00785700">
        <w:rPr>
          <w:rFonts w:ascii="Aptos" w:hAnsi="Aptos"/>
          <w:b w:val="0"/>
          <w:szCs w:val="22"/>
        </w:rPr>
        <w:t>C</w:t>
      </w:r>
      <w:r w:rsidRPr="00785700">
        <w:rPr>
          <w:rFonts w:ascii="Aptos" w:hAnsi="Aptos"/>
          <w:b w:val="0"/>
          <w:szCs w:val="22"/>
        </w:rPr>
        <w:t xml:space="preserve">ilj </w:t>
      </w:r>
      <w:r w:rsidR="00C22D66" w:rsidRPr="00785700">
        <w:rPr>
          <w:rFonts w:ascii="Aptos" w:hAnsi="Aptos"/>
          <w:b w:val="0"/>
          <w:szCs w:val="22"/>
        </w:rPr>
        <w:t xml:space="preserve">je </w:t>
      </w:r>
      <w:r w:rsidRPr="00785700">
        <w:rPr>
          <w:rFonts w:ascii="Aptos" w:hAnsi="Aptos"/>
          <w:b w:val="0"/>
          <w:szCs w:val="22"/>
        </w:rPr>
        <w:t>izdela</w:t>
      </w:r>
      <w:r w:rsidR="0037593E" w:rsidRPr="00785700">
        <w:rPr>
          <w:rFonts w:ascii="Aptos" w:hAnsi="Aptos"/>
          <w:b w:val="0"/>
          <w:szCs w:val="22"/>
        </w:rPr>
        <w:t>va</w:t>
      </w:r>
      <w:r w:rsidRPr="00785700">
        <w:rPr>
          <w:rFonts w:ascii="Aptos" w:hAnsi="Aptos"/>
          <w:b w:val="0"/>
          <w:szCs w:val="22"/>
        </w:rPr>
        <w:t xml:space="preserve"> samostojn</w:t>
      </w:r>
      <w:r w:rsidR="0037593E" w:rsidRPr="00785700">
        <w:rPr>
          <w:rFonts w:ascii="Aptos" w:hAnsi="Aptos"/>
          <w:b w:val="0"/>
          <w:szCs w:val="22"/>
        </w:rPr>
        <w:t>e</w:t>
      </w:r>
      <w:r w:rsidRPr="00785700">
        <w:rPr>
          <w:rFonts w:ascii="Aptos" w:hAnsi="Aptos"/>
          <w:b w:val="0"/>
          <w:szCs w:val="22"/>
        </w:rPr>
        <w:t xml:space="preserve"> spletn</w:t>
      </w:r>
      <w:r w:rsidR="0037593E" w:rsidRPr="00785700">
        <w:rPr>
          <w:rFonts w:ascii="Aptos" w:hAnsi="Aptos"/>
          <w:b w:val="0"/>
          <w:szCs w:val="22"/>
        </w:rPr>
        <w:t>e</w:t>
      </w:r>
      <w:r w:rsidRPr="00785700">
        <w:rPr>
          <w:rFonts w:ascii="Aptos" w:hAnsi="Aptos"/>
          <w:b w:val="0"/>
          <w:szCs w:val="22"/>
        </w:rPr>
        <w:t xml:space="preserve"> aplikacij</w:t>
      </w:r>
      <w:r w:rsidR="0037593E" w:rsidRPr="00785700">
        <w:rPr>
          <w:rFonts w:ascii="Aptos" w:hAnsi="Aptos"/>
          <w:b w:val="0"/>
          <w:szCs w:val="22"/>
        </w:rPr>
        <w:t>e</w:t>
      </w:r>
      <w:r w:rsidRPr="00785700">
        <w:rPr>
          <w:rFonts w:ascii="Aptos" w:hAnsi="Aptos"/>
          <w:b w:val="0"/>
          <w:szCs w:val="22"/>
        </w:rPr>
        <w:t xml:space="preserve"> </w:t>
      </w:r>
      <w:proofErr w:type="spellStart"/>
      <w:r w:rsidRPr="00785700">
        <w:rPr>
          <w:rFonts w:ascii="Aptos" w:hAnsi="Aptos"/>
          <w:b w:val="0"/>
          <w:szCs w:val="22"/>
        </w:rPr>
        <w:t>samoevalvacijskega</w:t>
      </w:r>
      <w:proofErr w:type="spellEnd"/>
      <w:r w:rsidRPr="00785700">
        <w:rPr>
          <w:rFonts w:ascii="Aptos" w:hAnsi="Aptos"/>
          <w:b w:val="0"/>
          <w:szCs w:val="22"/>
        </w:rPr>
        <w:t xml:space="preserve"> poročila, ki omogoča avtomatsko vključevanje podatkov in olajša izdelavo poročila.</w:t>
      </w:r>
    </w:p>
    <w:p w14:paraId="3A5EB4A5" w14:textId="77777777" w:rsidR="007E1336" w:rsidRPr="00515DD0" w:rsidRDefault="007E1336" w:rsidP="00015E57">
      <w:pPr>
        <w:rPr>
          <w:rFonts w:ascii="Aptos" w:eastAsia="Times New Roman" w:hAnsi="Aptos" w:cs="Calibri"/>
          <w:highlight w:val="yellow"/>
          <w:lang w:val="x-none" w:eastAsia="x-none"/>
        </w:rPr>
      </w:pPr>
    </w:p>
    <w:p w14:paraId="124B6525" w14:textId="77777777" w:rsidR="004D06B6" w:rsidRPr="007D5F61" w:rsidRDefault="00AA2703" w:rsidP="00290678">
      <w:pPr>
        <w:pStyle w:val="Naslov2calibri"/>
        <w:rPr>
          <w:rFonts w:ascii="Aptos" w:hAnsi="Aptos"/>
          <w:sz w:val="22"/>
          <w:szCs w:val="22"/>
        </w:rPr>
      </w:pPr>
      <w:bookmarkStart w:id="152" w:name="_Toc529633918"/>
      <w:bookmarkStart w:id="153" w:name="_Toc531690135"/>
      <w:bookmarkStart w:id="154" w:name="_Toc225858220"/>
      <w:r w:rsidRPr="007D5F61">
        <w:rPr>
          <w:rFonts w:ascii="Aptos" w:hAnsi="Aptos"/>
          <w:sz w:val="22"/>
          <w:szCs w:val="22"/>
        </w:rPr>
        <w:t>Uresničevanje akcijskega načrta</w:t>
      </w:r>
      <w:bookmarkEnd w:id="152"/>
      <w:bookmarkEnd w:id="153"/>
      <w:bookmarkEnd w:id="154"/>
    </w:p>
    <w:p w14:paraId="6A27AC6F" w14:textId="19B0A9E7" w:rsidR="00691A99" w:rsidRPr="00DE0539" w:rsidRDefault="00853714" w:rsidP="00791C9C">
      <w:pPr>
        <w:spacing w:after="120"/>
        <w:rPr>
          <w:rFonts w:ascii="Aptos" w:hAnsi="Aptos"/>
          <w:lang w:eastAsia="sl-SI"/>
        </w:rPr>
      </w:pPr>
      <w:r w:rsidRPr="00DE0539">
        <w:rPr>
          <w:rFonts w:ascii="Aptos" w:hAnsi="Aptos" w:cs="Times New Roman"/>
          <w:lang w:eastAsia="sl-SI"/>
        </w:rPr>
        <w:t xml:space="preserve">Komisija za ocenjevanje kakovosti Rektorata je na svojih rednih sejah spremljala uresničevanje akcijskega načrta </w:t>
      </w:r>
      <w:r w:rsidR="00DA7EC1" w:rsidRPr="00DE0539">
        <w:rPr>
          <w:rFonts w:ascii="Aptos" w:hAnsi="Aptos" w:cs="Times New Roman"/>
          <w:lang w:eastAsia="sl-SI"/>
        </w:rPr>
        <w:t xml:space="preserve">izboljšav Rektorata </w:t>
      </w:r>
      <w:r w:rsidR="0096237F" w:rsidRPr="00DE0539">
        <w:rPr>
          <w:rFonts w:ascii="Aptos" w:hAnsi="Aptos" w:cs="Times New Roman"/>
          <w:lang w:eastAsia="sl-SI"/>
        </w:rPr>
        <w:t>v</w:t>
      </w:r>
      <w:r w:rsidRPr="00DE0539">
        <w:rPr>
          <w:rFonts w:ascii="Aptos" w:hAnsi="Aptos" w:cs="Times New Roman"/>
          <w:lang w:eastAsia="sl-SI"/>
        </w:rPr>
        <w:t xml:space="preserve"> let</w:t>
      </w:r>
      <w:r w:rsidR="0096237F" w:rsidRPr="00DE0539">
        <w:rPr>
          <w:rFonts w:ascii="Aptos" w:hAnsi="Aptos" w:cs="Times New Roman"/>
          <w:lang w:eastAsia="sl-SI"/>
        </w:rPr>
        <w:t>u</w:t>
      </w:r>
      <w:r w:rsidRPr="00DE0539">
        <w:rPr>
          <w:rFonts w:ascii="Aptos" w:hAnsi="Aptos" w:cs="Times New Roman"/>
          <w:lang w:eastAsia="sl-SI"/>
        </w:rPr>
        <w:t xml:space="preserve"> </w:t>
      </w:r>
      <w:r w:rsidR="00DA7EC1" w:rsidRPr="00DE0539">
        <w:rPr>
          <w:rFonts w:ascii="Aptos" w:hAnsi="Aptos" w:cs="Times New Roman"/>
          <w:lang w:eastAsia="sl-SI"/>
        </w:rPr>
        <w:t>20</w:t>
      </w:r>
      <w:r w:rsidR="00924AF0" w:rsidRPr="00DE0539">
        <w:rPr>
          <w:rFonts w:ascii="Aptos" w:hAnsi="Aptos" w:cs="Times New Roman"/>
          <w:lang w:eastAsia="sl-SI"/>
        </w:rPr>
        <w:t>2</w:t>
      </w:r>
      <w:r w:rsidR="00F96C9F" w:rsidRPr="00DE0539">
        <w:rPr>
          <w:rFonts w:ascii="Aptos" w:hAnsi="Aptos" w:cs="Times New Roman"/>
          <w:lang w:eastAsia="sl-SI"/>
        </w:rPr>
        <w:t>5</w:t>
      </w:r>
      <w:r w:rsidR="00192180" w:rsidRPr="00DE0539">
        <w:rPr>
          <w:rFonts w:ascii="Aptos" w:eastAsia="Times New Roman" w:hAnsi="Aptos" w:cs="Calibri"/>
          <w:lang w:eastAsia="sl-SI"/>
        </w:rPr>
        <w:t xml:space="preserve"> (razvidno iz zapisnikov njenih sej)</w:t>
      </w:r>
      <w:r w:rsidR="00811B1C" w:rsidRPr="00DE0539">
        <w:rPr>
          <w:rFonts w:ascii="Aptos" w:hAnsi="Aptos" w:cs="Times New Roman"/>
          <w:lang w:eastAsia="sl-SI"/>
        </w:rPr>
        <w:t>,</w:t>
      </w:r>
      <w:r w:rsidRPr="00DE0539">
        <w:rPr>
          <w:rFonts w:ascii="Aptos" w:hAnsi="Aptos" w:cs="Times New Roman"/>
          <w:lang w:eastAsia="sl-SI"/>
        </w:rPr>
        <w:t xml:space="preserve"> </w:t>
      </w:r>
      <w:r w:rsidR="00811B1C" w:rsidRPr="00DE0539">
        <w:rPr>
          <w:rFonts w:ascii="Aptos" w:hAnsi="Aptos"/>
          <w:lang w:eastAsia="sl-SI"/>
        </w:rPr>
        <w:t xml:space="preserve">ki ga je Kolegij glavnega tajnika UM sprejel </w:t>
      </w:r>
      <w:r w:rsidR="0096237F" w:rsidRPr="00DE0539">
        <w:rPr>
          <w:rFonts w:ascii="Aptos" w:hAnsi="Aptos"/>
          <w:lang w:eastAsia="sl-SI"/>
        </w:rPr>
        <w:t>2</w:t>
      </w:r>
      <w:r w:rsidR="00F96C9F" w:rsidRPr="00DE0539">
        <w:rPr>
          <w:rFonts w:ascii="Aptos" w:hAnsi="Aptos"/>
          <w:lang w:eastAsia="sl-SI"/>
        </w:rPr>
        <w:t>8</w:t>
      </w:r>
      <w:r w:rsidR="00811B1C" w:rsidRPr="00DE0539">
        <w:rPr>
          <w:rFonts w:ascii="Aptos" w:hAnsi="Aptos"/>
          <w:lang w:eastAsia="sl-SI"/>
        </w:rPr>
        <w:t xml:space="preserve">. </w:t>
      </w:r>
      <w:r w:rsidR="0096237F" w:rsidRPr="00DE0539">
        <w:rPr>
          <w:rFonts w:ascii="Aptos" w:hAnsi="Aptos"/>
          <w:lang w:eastAsia="sl-SI"/>
        </w:rPr>
        <w:t>marca</w:t>
      </w:r>
      <w:r w:rsidR="00811B1C" w:rsidRPr="00DE0539">
        <w:rPr>
          <w:rFonts w:ascii="Aptos" w:hAnsi="Aptos"/>
          <w:lang w:eastAsia="sl-SI"/>
        </w:rPr>
        <w:t xml:space="preserve"> 20</w:t>
      </w:r>
      <w:r w:rsidR="00805AAE" w:rsidRPr="00DE0539">
        <w:rPr>
          <w:rFonts w:ascii="Aptos" w:hAnsi="Aptos"/>
          <w:lang w:eastAsia="sl-SI"/>
        </w:rPr>
        <w:t>2</w:t>
      </w:r>
      <w:r w:rsidR="00F96C9F" w:rsidRPr="00DE0539">
        <w:rPr>
          <w:rFonts w:ascii="Aptos" w:hAnsi="Aptos"/>
          <w:lang w:eastAsia="sl-SI"/>
        </w:rPr>
        <w:t>5</w:t>
      </w:r>
      <w:r w:rsidR="00BC6DAC" w:rsidRPr="00DE0539">
        <w:rPr>
          <w:rFonts w:ascii="Aptos" w:hAnsi="Aptos"/>
          <w:lang w:eastAsia="sl-SI"/>
        </w:rPr>
        <w:t xml:space="preserve">, tudi </w:t>
      </w:r>
      <w:r w:rsidR="00811B1C" w:rsidRPr="00DE0539">
        <w:rPr>
          <w:rFonts w:ascii="Aptos" w:hAnsi="Aptos"/>
          <w:lang w:eastAsia="sl-SI"/>
        </w:rPr>
        <w:t xml:space="preserve">na osnovi ugotovitev iz </w:t>
      </w:r>
      <w:proofErr w:type="spellStart"/>
      <w:r w:rsidR="00811B1C" w:rsidRPr="00DE0539">
        <w:rPr>
          <w:rFonts w:ascii="Aptos" w:hAnsi="Aptos"/>
          <w:lang w:eastAsia="sl-SI"/>
        </w:rPr>
        <w:t>samoevalvacijskega</w:t>
      </w:r>
      <w:proofErr w:type="spellEnd"/>
      <w:r w:rsidR="00811B1C" w:rsidRPr="00DE0539">
        <w:rPr>
          <w:rFonts w:ascii="Aptos" w:hAnsi="Aptos"/>
          <w:lang w:eastAsia="sl-SI"/>
        </w:rPr>
        <w:t xml:space="preserve"> poročila Rektorata za </w:t>
      </w:r>
      <w:r w:rsidR="00DE0539" w:rsidRPr="00DE0539">
        <w:rPr>
          <w:rFonts w:ascii="Aptos" w:hAnsi="Aptos"/>
          <w:lang w:eastAsia="sl-SI"/>
        </w:rPr>
        <w:t>koledarsko</w:t>
      </w:r>
      <w:r w:rsidR="00811B1C" w:rsidRPr="00DE0539">
        <w:rPr>
          <w:rFonts w:ascii="Aptos" w:hAnsi="Aptos"/>
          <w:lang w:eastAsia="sl-SI"/>
        </w:rPr>
        <w:t xml:space="preserve"> leto 20</w:t>
      </w:r>
      <w:r w:rsidR="00AE0D91" w:rsidRPr="00DE0539">
        <w:rPr>
          <w:rFonts w:ascii="Aptos" w:hAnsi="Aptos"/>
          <w:lang w:eastAsia="sl-SI"/>
        </w:rPr>
        <w:t>2</w:t>
      </w:r>
      <w:r w:rsidR="00DE0539" w:rsidRPr="00DE0539">
        <w:rPr>
          <w:rFonts w:ascii="Aptos" w:hAnsi="Aptos"/>
          <w:lang w:eastAsia="sl-SI"/>
        </w:rPr>
        <w:t>4</w:t>
      </w:r>
      <w:r w:rsidR="00811B1C" w:rsidRPr="00DE0539">
        <w:rPr>
          <w:rFonts w:ascii="Aptos" w:hAnsi="Aptos"/>
          <w:lang w:eastAsia="sl-SI"/>
        </w:rPr>
        <w:t xml:space="preserve">. </w:t>
      </w:r>
      <w:r w:rsidR="00C84726" w:rsidRPr="00DE0539">
        <w:rPr>
          <w:rFonts w:ascii="Aptos" w:hAnsi="Aptos"/>
          <w:lang w:eastAsia="sl-SI"/>
        </w:rPr>
        <w:t xml:space="preserve">Akcijski načrt je bil </w:t>
      </w:r>
      <w:r w:rsidR="00DE0539" w:rsidRPr="00DE0539">
        <w:rPr>
          <w:rFonts w:ascii="Aptos" w:hAnsi="Aptos"/>
          <w:lang w:eastAsia="sl-SI"/>
        </w:rPr>
        <w:t>tretjič</w:t>
      </w:r>
      <w:r w:rsidR="00C84726" w:rsidRPr="00DE0539">
        <w:rPr>
          <w:rFonts w:ascii="Aptos" w:hAnsi="Aptos"/>
          <w:lang w:eastAsia="sl-SI"/>
        </w:rPr>
        <w:t xml:space="preserve"> zapored izdelan za koledarsko leto</w:t>
      </w:r>
      <w:r w:rsidR="007976B5" w:rsidRPr="00DE0539">
        <w:rPr>
          <w:rFonts w:ascii="Aptos" w:hAnsi="Aptos"/>
          <w:lang w:eastAsia="sl-SI"/>
        </w:rPr>
        <w:t>, predhodno so bili tovrstni dokumenti vezani na študijsko leto</w:t>
      </w:r>
      <w:r w:rsidR="00691A99" w:rsidRPr="00DE0539">
        <w:rPr>
          <w:rFonts w:ascii="Aptos" w:hAnsi="Aptos"/>
          <w:lang w:eastAsia="sl-SI"/>
        </w:rPr>
        <w:t xml:space="preserve">, </w:t>
      </w:r>
      <w:r w:rsidR="00691A99" w:rsidRPr="00DE0539">
        <w:rPr>
          <w:rFonts w:ascii="Aptos" w:eastAsia="Calibri" w:hAnsi="Aptos" w:cs="Calibri"/>
        </w:rPr>
        <w:t>v njem pa so bile zapisane aktivnosti oziroma ukrepi, ki naj bi jih uresničili kratkoročno (v teku koledarskega leta).</w:t>
      </w:r>
    </w:p>
    <w:p w14:paraId="7173F8AE" w14:textId="01EFDE16" w:rsidR="00853714" w:rsidRPr="00DE0539" w:rsidRDefault="007976B5" w:rsidP="00791C9C">
      <w:pPr>
        <w:spacing w:after="120"/>
        <w:rPr>
          <w:rFonts w:ascii="Aptos" w:hAnsi="Aptos" w:cs="Calibri"/>
          <w:lang w:eastAsia="sl-SI"/>
        </w:rPr>
      </w:pPr>
      <w:r w:rsidRPr="00DE0539">
        <w:rPr>
          <w:rFonts w:ascii="Aptos" w:hAnsi="Aptos" w:cs="Times New Roman"/>
          <w:lang w:eastAsia="sl-SI"/>
        </w:rPr>
        <w:t>P</w:t>
      </w:r>
      <w:r w:rsidR="00853714" w:rsidRPr="00DE0539">
        <w:rPr>
          <w:rFonts w:ascii="Aptos" w:hAnsi="Aptos" w:cs="Times New Roman"/>
          <w:lang w:eastAsia="sl-SI"/>
        </w:rPr>
        <w:t>redsednik</w:t>
      </w:r>
      <w:r w:rsidRPr="00DE0539">
        <w:rPr>
          <w:rFonts w:ascii="Aptos" w:hAnsi="Aptos" w:cs="Times New Roman"/>
          <w:lang w:eastAsia="sl-SI"/>
        </w:rPr>
        <w:t xml:space="preserve"> komisije</w:t>
      </w:r>
      <w:r w:rsidR="00853714" w:rsidRPr="00DE0539">
        <w:rPr>
          <w:rFonts w:ascii="Aptos" w:hAnsi="Aptos" w:cs="Times New Roman"/>
          <w:lang w:eastAsia="sl-SI"/>
        </w:rPr>
        <w:t xml:space="preserve"> je izdelal </w:t>
      </w:r>
      <w:r w:rsidR="001A2D56" w:rsidRPr="00DE0539">
        <w:rPr>
          <w:rFonts w:ascii="Aptos" w:hAnsi="Aptos" w:cs="Times New Roman"/>
          <w:lang w:eastAsia="sl-SI"/>
        </w:rPr>
        <w:t>dokument</w:t>
      </w:r>
      <w:r w:rsidR="00264236" w:rsidRPr="00DE0539">
        <w:rPr>
          <w:rFonts w:ascii="Aptos" w:hAnsi="Aptos" w:cs="Times New Roman"/>
          <w:lang w:eastAsia="sl-SI"/>
        </w:rPr>
        <w:t xml:space="preserve">, </w:t>
      </w:r>
      <w:r w:rsidR="009F7F53" w:rsidRPr="00DE0539">
        <w:rPr>
          <w:rFonts w:ascii="Aptos" w:hAnsi="Aptos" w:cs="Times New Roman"/>
          <w:lang w:eastAsia="sl-SI"/>
        </w:rPr>
        <w:t>iz</w:t>
      </w:r>
      <w:r w:rsidR="00264236" w:rsidRPr="00DE0539">
        <w:rPr>
          <w:rFonts w:ascii="Aptos" w:hAnsi="Aptos" w:cs="Times New Roman"/>
          <w:lang w:eastAsia="sl-SI"/>
        </w:rPr>
        <w:t xml:space="preserve"> </w:t>
      </w:r>
      <w:r w:rsidR="009F7F53" w:rsidRPr="00DE0539">
        <w:rPr>
          <w:rFonts w:ascii="Aptos" w:hAnsi="Aptos" w:cs="Times New Roman"/>
          <w:lang w:eastAsia="sl-SI"/>
        </w:rPr>
        <w:t>katere</w:t>
      </w:r>
      <w:r w:rsidR="001A2D56" w:rsidRPr="00DE0539">
        <w:rPr>
          <w:rFonts w:ascii="Aptos" w:hAnsi="Aptos" w:cs="Times New Roman"/>
          <w:lang w:eastAsia="sl-SI"/>
        </w:rPr>
        <w:t>ga</w:t>
      </w:r>
      <w:r w:rsidR="00264236" w:rsidRPr="00DE0539">
        <w:rPr>
          <w:rFonts w:ascii="Aptos" w:hAnsi="Aptos" w:cs="Times New Roman"/>
          <w:lang w:eastAsia="sl-SI"/>
        </w:rPr>
        <w:t xml:space="preserve"> </w:t>
      </w:r>
      <w:r w:rsidR="009F7F53" w:rsidRPr="00DE0539">
        <w:rPr>
          <w:rFonts w:ascii="Aptos" w:hAnsi="Aptos" w:cs="Times New Roman"/>
          <w:lang w:eastAsia="sl-SI"/>
        </w:rPr>
        <w:t xml:space="preserve">so </w:t>
      </w:r>
      <w:r w:rsidR="00264236" w:rsidRPr="00DE0539">
        <w:rPr>
          <w:rFonts w:ascii="Aptos" w:hAnsi="Aptos" w:cs="Times New Roman"/>
          <w:lang w:eastAsia="sl-SI"/>
        </w:rPr>
        <w:t>razvidni ukrepi/aktivnosti, z</w:t>
      </w:r>
      <w:r w:rsidR="00264236" w:rsidRPr="00DE0539">
        <w:rPr>
          <w:rFonts w:ascii="Aptos" w:eastAsia="Corbel" w:hAnsi="Aptos" w:cstheme="minorHAnsi"/>
          <w:bCs/>
        </w:rPr>
        <w:t>ačetek izvajanja aktivnosti, predviden zaključek izvajanja aktivnosti</w:t>
      </w:r>
      <w:r w:rsidR="00994D99" w:rsidRPr="00DE0539">
        <w:rPr>
          <w:rFonts w:ascii="Aptos" w:eastAsia="Corbel" w:hAnsi="Aptos" w:cstheme="minorHAnsi"/>
          <w:bCs/>
        </w:rPr>
        <w:t xml:space="preserve"> in</w:t>
      </w:r>
      <w:r w:rsidR="00264236" w:rsidRPr="00DE0539">
        <w:rPr>
          <w:rFonts w:ascii="Aptos" w:eastAsia="Corbel" w:hAnsi="Aptos" w:cstheme="minorHAnsi"/>
          <w:bCs/>
        </w:rPr>
        <w:t xml:space="preserve"> </w:t>
      </w:r>
      <w:r w:rsidR="009F7F53" w:rsidRPr="00DE0539">
        <w:rPr>
          <w:rFonts w:ascii="Aptos" w:eastAsia="Corbel" w:hAnsi="Aptos" w:cstheme="minorHAnsi"/>
          <w:bCs/>
        </w:rPr>
        <w:t>o</w:t>
      </w:r>
      <w:r w:rsidR="00264236" w:rsidRPr="00DE0539">
        <w:rPr>
          <w:rFonts w:ascii="Aptos" w:eastAsia="Corbel" w:hAnsi="Aptos" w:cstheme="minorHAnsi"/>
          <w:bCs/>
        </w:rPr>
        <w:t>dgovorni za izvedbo</w:t>
      </w:r>
      <w:r w:rsidR="00772174" w:rsidRPr="00DE0539">
        <w:rPr>
          <w:rFonts w:ascii="Aptos" w:eastAsia="Corbel" w:hAnsi="Aptos" w:cstheme="minorHAnsi"/>
          <w:bCs/>
        </w:rPr>
        <w:t xml:space="preserve"> ter ažurirano u</w:t>
      </w:r>
      <w:r w:rsidR="00264236" w:rsidRPr="00DE0539">
        <w:rPr>
          <w:rFonts w:ascii="Aptos" w:eastAsia="Corbel" w:hAnsi="Aptos" w:cstheme="minorHAnsi"/>
          <w:bCs/>
        </w:rPr>
        <w:t>resničev</w:t>
      </w:r>
      <w:r w:rsidR="00772174" w:rsidRPr="00DE0539">
        <w:rPr>
          <w:rFonts w:ascii="Aptos" w:eastAsia="Corbel" w:hAnsi="Aptos" w:cstheme="minorHAnsi"/>
          <w:bCs/>
        </w:rPr>
        <w:t>anje</w:t>
      </w:r>
      <w:r w:rsidR="00264236" w:rsidRPr="00DE0539">
        <w:rPr>
          <w:rFonts w:ascii="Aptos" w:eastAsia="Corbel" w:hAnsi="Aptos" w:cstheme="minorHAnsi"/>
          <w:bCs/>
        </w:rPr>
        <w:t xml:space="preserve"> aktivnosti </w:t>
      </w:r>
      <w:r w:rsidR="00264236" w:rsidRPr="00DE0539">
        <w:rPr>
          <w:rFonts w:ascii="Aptos" w:eastAsia="Corbel" w:hAnsi="Aptos" w:cstheme="minorHAnsi"/>
          <w:bCs/>
          <w:lang w:val="sl"/>
        </w:rPr>
        <w:t>(kaj, kdaj, dokazi)</w:t>
      </w:r>
      <w:r w:rsidR="00772174" w:rsidRPr="00DE0539">
        <w:rPr>
          <w:rFonts w:ascii="Aptos" w:eastAsia="Corbel" w:hAnsi="Aptos" w:cstheme="minorHAnsi"/>
          <w:bCs/>
          <w:lang w:val="sl"/>
        </w:rPr>
        <w:t>.</w:t>
      </w:r>
      <w:r w:rsidR="00FA1876" w:rsidRPr="00DE0539">
        <w:rPr>
          <w:rFonts w:ascii="Aptos" w:hAnsi="Aptos" w:cs="Calibri"/>
          <w:lang w:eastAsia="sl-SI"/>
        </w:rPr>
        <w:t xml:space="preserve"> Pri akcijskem načrtu ukrepov so določe</w:t>
      </w:r>
      <w:r w:rsidR="001A2D56" w:rsidRPr="00DE0539">
        <w:rPr>
          <w:rFonts w:ascii="Aptos" w:hAnsi="Aptos" w:cs="Calibri"/>
          <w:lang w:eastAsia="sl-SI"/>
        </w:rPr>
        <w:t>ni še</w:t>
      </w:r>
      <w:r w:rsidR="00FA1876" w:rsidRPr="00DE0539">
        <w:rPr>
          <w:rFonts w:ascii="Aptos" w:hAnsi="Aptos" w:cs="Calibri"/>
          <w:lang w:eastAsia="sl-SI"/>
        </w:rPr>
        <w:t xml:space="preserve"> kazalnik</w:t>
      </w:r>
      <w:r w:rsidR="00A7684D" w:rsidRPr="00DE0539">
        <w:rPr>
          <w:rFonts w:ascii="Aptos" w:hAnsi="Aptos" w:cs="Calibri"/>
          <w:lang w:eastAsia="sl-SI"/>
        </w:rPr>
        <w:t>i</w:t>
      </w:r>
      <w:r w:rsidR="00FA1876" w:rsidRPr="00DE0539">
        <w:rPr>
          <w:rFonts w:ascii="Aptos" w:hAnsi="Aptos" w:cs="Calibri"/>
          <w:lang w:eastAsia="sl-SI"/>
        </w:rPr>
        <w:t>, kako (iz)meriti uresničevanje posameznih ukrepov.</w:t>
      </w:r>
    </w:p>
    <w:p w14:paraId="7825F05B" w14:textId="58E6E861" w:rsidR="005743AC" w:rsidRPr="00030060" w:rsidRDefault="003B61A6" w:rsidP="005743AC">
      <w:pPr>
        <w:spacing w:after="120"/>
        <w:rPr>
          <w:rFonts w:ascii="Aptos" w:eastAsia="Times New Roman" w:hAnsi="Aptos" w:cs="Calibri"/>
          <w:lang w:eastAsia="sl-SI"/>
        </w:rPr>
      </w:pPr>
      <w:r w:rsidRPr="00DE0539">
        <w:rPr>
          <w:rFonts w:ascii="Aptos" w:hAnsi="Aptos"/>
          <w:lang w:eastAsia="sl-SI"/>
        </w:rPr>
        <w:t xml:space="preserve">Za izvajanje korektivnih ukrepov iz omenjenega akcijskega načrta so bili odgovorni vodje oddelkov, centrov oziroma strokovnih služb Rektorata, od katerih je </w:t>
      </w:r>
      <w:r w:rsidR="00994D99" w:rsidRPr="00DE0539">
        <w:rPr>
          <w:rFonts w:ascii="Aptos" w:hAnsi="Aptos"/>
          <w:lang w:eastAsia="sl-SI"/>
        </w:rPr>
        <w:t xml:space="preserve">predsednik omenjene komisije </w:t>
      </w:r>
      <w:r w:rsidR="006F4A5B" w:rsidRPr="00DE0539">
        <w:rPr>
          <w:rFonts w:ascii="Aptos" w:hAnsi="Aptos"/>
          <w:lang w:eastAsia="sl-SI"/>
        </w:rPr>
        <w:t xml:space="preserve">sproti </w:t>
      </w:r>
      <w:r w:rsidRPr="00DE0539">
        <w:rPr>
          <w:rFonts w:ascii="Aptos" w:hAnsi="Aptos"/>
          <w:lang w:eastAsia="sl-SI"/>
        </w:rPr>
        <w:t>pridobi</w:t>
      </w:r>
      <w:r w:rsidR="006F4A5B" w:rsidRPr="00DE0539">
        <w:rPr>
          <w:rFonts w:ascii="Aptos" w:hAnsi="Aptos"/>
          <w:lang w:eastAsia="sl-SI"/>
        </w:rPr>
        <w:t>val</w:t>
      </w:r>
      <w:r w:rsidRPr="00DE0539">
        <w:rPr>
          <w:rFonts w:ascii="Aptos" w:hAnsi="Aptos"/>
          <w:lang w:eastAsia="sl-SI"/>
        </w:rPr>
        <w:t xml:space="preserve"> poročila o uresničevanju posameznih korektivnih ukrepov. </w:t>
      </w:r>
      <w:r w:rsidR="00F429E1" w:rsidRPr="00DE0539">
        <w:rPr>
          <w:rFonts w:ascii="Aptos" w:eastAsia="Times New Roman" w:hAnsi="Aptos" w:cs="Calibri"/>
          <w:lang w:eastAsia="sl-SI"/>
        </w:rPr>
        <w:t xml:space="preserve">Po zaključni </w:t>
      </w:r>
      <w:r w:rsidR="00F429E1" w:rsidRPr="00D00DFA">
        <w:rPr>
          <w:rFonts w:ascii="Aptos" w:eastAsia="Times New Roman" w:hAnsi="Aptos" w:cs="Calibri"/>
          <w:lang w:eastAsia="sl-SI"/>
        </w:rPr>
        <w:t xml:space="preserve">analizi je komisija </w:t>
      </w:r>
      <w:r w:rsidR="00F429E1" w:rsidRPr="00D00DFA">
        <w:rPr>
          <w:rFonts w:ascii="Aptos" w:eastAsia="Times New Roman" w:hAnsi="Aptos" w:cs="Calibri"/>
          <w:bCs/>
          <w:iCs/>
          <w:lang w:eastAsia="sl-SI"/>
        </w:rPr>
        <w:t>ugotovila, da</w:t>
      </w:r>
      <w:r w:rsidR="00F429E1" w:rsidRPr="00D00DFA">
        <w:rPr>
          <w:rFonts w:ascii="Aptos" w:eastAsia="Times New Roman" w:hAnsi="Aptos" w:cs="Calibri"/>
          <w:lang w:eastAsia="sl-SI"/>
        </w:rPr>
        <w:t xml:space="preserve"> </w:t>
      </w:r>
      <w:r w:rsidR="005E3390" w:rsidRPr="00D00DFA">
        <w:rPr>
          <w:rFonts w:ascii="Aptos" w:eastAsia="Times New Roman" w:hAnsi="Aptos" w:cs="Calibri"/>
          <w:lang w:eastAsia="sl-SI"/>
        </w:rPr>
        <w:t>je</w:t>
      </w:r>
      <w:r w:rsidR="00F429E1" w:rsidRPr="00D00DFA">
        <w:rPr>
          <w:rFonts w:ascii="Aptos" w:eastAsia="Times New Roman" w:hAnsi="Aptos" w:cs="Calibri"/>
          <w:lang w:eastAsia="sl-SI"/>
        </w:rPr>
        <w:t xml:space="preserve"> bil</w:t>
      </w:r>
      <w:r w:rsidR="005E3390" w:rsidRPr="00D00DFA">
        <w:rPr>
          <w:rFonts w:ascii="Aptos" w:eastAsia="Times New Roman" w:hAnsi="Aptos" w:cs="Calibri"/>
          <w:lang w:eastAsia="sl-SI"/>
        </w:rPr>
        <w:t>a</w:t>
      </w:r>
      <w:r w:rsidR="005743AC" w:rsidRPr="00D00DFA">
        <w:rPr>
          <w:rFonts w:ascii="Aptos" w:eastAsia="Times New Roman" w:hAnsi="Aptos" w:cs="Calibri"/>
          <w:lang w:eastAsia="sl-SI"/>
        </w:rPr>
        <w:t xml:space="preserve"> </w:t>
      </w:r>
      <w:r w:rsidR="00B748C1" w:rsidRPr="00D00DFA">
        <w:rPr>
          <w:rFonts w:ascii="Aptos" w:eastAsia="Times New Roman" w:hAnsi="Aptos" w:cs="Calibri"/>
          <w:lang w:eastAsia="sl-SI"/>
        </w:rPr>
        <w:t xml:space="preserve">velika </w:t>
      </w:r>
      <w:r w:rsidR="005743AC" w:rsidRPr="00D00DFA">
        <w:rPr>
          <w:rFonts w:ascii="Aptos" w:eastAsia="Times New Roman" w:hAnsi="Aptos" w:cs="Calibri"/>
          <w:lang w:eastAsia="sl-SI"/>
        </w:rPr>
        <w:t xml:space="preserve">večina oziroma </w:t>
      </w:r>
      <w:r w:rsidR="00B748C1" w:rsidRPr="00D00DFA">
        <w:rPr>
          <w:rFonts w:ascii="Aptos" w:eastAsia="Times New Roman" w:hAnsi="Aptos" w:cs="Calibri"/>
          <w:lang w:eastAsia="sl-SI"/>
        </w:rPr>
        <w:t>8</w:t>
      </w:r>
      <w:r w:rsidR="005743AC" w:rsidRPr="00D00DFA">
        <w:rPr>
          <w:rFonts w:ascii="Aptos" w:eastAsia="Times New Roman" w:hAnsi="Aptos" w:cs="Calibri"/>
          <w:lang w:eastAsia="sl-SI"/>
        </w:rPr>
        <w:t xml:space="preserve"> izmed skupno </w:t>
      </w:r>
      <w:r w:rsidR="00B748C1" w:rsidRPr="00D00DFA">
        <w:rPr>
          <w:rFonts w:ascii="Aptos" w:eastAsia="Times New Roman" w:hAnsi="Aptos" w:cs="Calibri"/>
          <w:lang w:eastAsia="sl-SI"/>
        </w:rPr>
        <w:t>9</w:t>
      </w:r>
      <w:r w:rsidR="005743AC" w:rsidRPr="00D00DFA">
        <w:rPr>
          <w:rFonts w:ascii="Aptos" w:eastAsia="Times New Roman" w:hAnsi="Aptos" w:cs="Calibri"/>
          <w:lang w:eastAsia="sl-SI"/>
        </w:rPr>
        <w:t xml:space="preserve"> zapisanih ukrepov tudi uresničenih (</w:t>
      </w:r>
      <w:r w:rsidR="005743AC" w:rsidRPr="00D00DFA">
        <w:rPr>
          <w:rFonts w:ascii="Aptos" w:hAnsi="Aptos" w:cs="Calibri"/>
        </w:rPr>
        <w:t xml:space="preserve">ukrepi 1, 2, </w:t>
      </w:r>
      <w:r w:rsidR="00D00DFA" w:rsidRPr="00D00DFA">
        <w:rPr>
          <w:rFonts w:ascii="Aptos" w:hAnsi="Aptos" w:cs="Calibri"/>
        </w:rPr>
        <w:t xml:space="preserve">3, 4, </w:t>
      </w:r>
      <w:r w:rsidR="005743AC" w:rsidRPr="00D00DFA">
        <w:rPr>
          <w:rFonts w:ascii="Aptos" w:hAnsi="Aptos" w:cs="Calibri"/>
        </w:rPr>
        <w:t>5, 6, 7</w:t>
      </w:r>
      <w:r w:rsidR="00D00DFA" w:rsidRPr="00D00DFA">
        <w:rPr>
          <w:rFonts w:ascii="Aptos" w:hAnsi="Aptos" w:cs="Calibri"/>
        </w:rPr>
        <w:t xml:space="preserve"> in</w:t>
      </w:r>
      <w:r w:rsidR="005743AC" w:rsidRPr="00D00DFA">
        <w:rPr>
          <w:rFonts w:ascii="Aptos" w:hAnsi="Aptos" w:cs="Calibri"/>
        </w:rPr>
        <w:t xml:space="preserve"> 9</w:t>
      </w:r>
      <w:r w:rsidR="00D00DFA" w:rsidRPr="00D00DFA">
        <w:rPr>
          <w:rFonts w:ascii="Aptos" w:hAnsi="Aptos" w:cs="Calibri"/>
        </w:rPr>
        <w:t>)</w:t>
      </w:r>
      <w:r w:rsidR="005743AC" w:rsidRPr="00D00DFA">
        <w:rPr>
          <w:rFonts w:ascii="Aptos" w:eastAsia="Times New Roman" w:hAnsi="Aptos" w:cs="Calibri"/>
          <w:lang w:eastAsia="sl-SI"/>
        </w:rPr>
        <w:t xml:space="preserve">, medtem ko </w:t>
      </w:r>
      <w:r w:rsidR="00D00DFA" w:rsidRPr="00D00DFA">
        <w:rPr>
          <w:rFonts w:ascii="Aptos" w:eastAsia="Times New Roman" w:hAnsi="Aptos" w:cs="Calibri"/>
          <w:lang w:eastAsia="sl-SI"/>
        </w:rPr>
        <w:t>je bil eden</w:t>
      </w:r>
      <w:r w:rsidR="005743AC" w:rsidRPr="00D00DFA">
        <w:rPr>
          <w:rFonts w:ascii="Aptos" w:eastAsia="Times New Roman" w:hAnsi="Aptos" w:cs="Calibri"/>
          <w:lang w:eastAsia="sl-SI"/>
        </w:rPr>
        <w:t xml:space="preserve"> izmed njih delno uresničen in </w:t>
      </w:r>
      <w:r w:rsidR="00D00DFA" w:rsidRPr="00D00DFA">
        <w:rPr>
          <w:rFonts w:ascii="Aptos" w:eastAsia="Times New Roman" w:hAnsi="Aptos" w:cs="Calibri"/>
          <w:lang w:eastAsia="sl-SI"/>
        </w:rPr>
        <w:t>je</w:t>
      </w:r>
      <w:r w:rsidR="005743AC" w:rsidRPr="00D00DFA">
        <w:rPr>
          <w:rFonts w:ascii="Aptos" w:eastAsia="Times New Roman" w:hAnsi="Aptos" w:cs="Calibri"/>
          <w:lang w:eastAsia="sl-SI"/>
        </w:rPr>
        <w:t xml:space="preserve"> ostal v izvajanju</w:t>
      </w:r>
      <w:r w:rsidR="005743AC" w:rsidRPr="00D00DFA">
        <w:rPr>
          <w:rFonts w:ascii="Aptos" w:hAnsi="Aptos" w:cs="Calibri"/>
        </w:rPr>
        <w:t xml:space="preserve"> (ukrep</w:t>
      </w:r>
      <w:r w:rsidR="00D00DFA" w:rsidRPr="00D00DFA">
        <w:rPr>
          <w:rFonts w:ascii="Aptos" w:hAnsi="Aptos" w:cs="Calibri"/>
        </w:rPr>
        <w:t xml:space="preserve"> 8</w:t>
      </w:r>
      <w:r w:rsidR="005743AC" w:rsidRPr="00D00DFA">
        <w:rPr>
          <w:rFonts w:ascii="Aptos" w:hAnsi="Aptos" w:cs="Calibri"/>
        </w:rPr>
        <w:t xml:space="preserve">). </w:t>
      </w:r>
      <w:r w:rsidR="005743AC" w:rsidRPr="00D00DFA">
        <w:rPr>
          <w:rFonts w:ascii="Aptos" w:eastAsia="Times New Roman" w:hAnsi="Aptos" w:cs="Calibri"/>
          <w:lang w:eastAsia="sl-SI"/>
        </w:rPr>
        <w:t>Slednj</w:t>
      </w:r>
      <w:r w:rsidR="00D00DFA" w:rsidRPr="00D00DFA">
        <w:rPr>
          <w:rFonts w:ascii="Aptos" w:eastAsia="Times New Roman" w:hAnsi="Aptos" w:cs="Calibri"/>
          <w:lang w:eastAsia="sl-SI"/>
        </w:rPr>
        <w:t>i</w:t>
      </w:r>
      <w:r w:rsidR="005743AC" w:rsidRPr="00D00DFA">
        <w:rPr>
          <w:rFonts w:ascii="Aptos" w:eastAsia="Times New Roman" w:hAnsi="Aptos" w:cs="Calibri"/>
          <w:lang w:eastAsia="sl-SI"/>
        </w:rPr>
        <w:t xml:space="preserve"> naj bi bil po zagotovilu odgovornih uresničen v letu 202</w:t>
      </w:r>
      <w:r w:rsidR="00D00DFA" w:rsidRPr="00D00DFA">
        <w:rPr>
          <w:rFonts w:ascii="Aptos" w:eastAsia="Times New Roman" w:hAnsi="Aptos" w:cs="Calibri"/>
          <w:lang w:eastAsia="sl-SI"/>
        </w:rPr>
        <w:t>6</w:t>
      </w:r>
      <w:r w:rsidR="005743AC" w:rsidRPr="00D00DFA">
        <w:rPr>
          <w:rFonts w:ascii="Aptos" w:eastAsia="Times New Roman" w:hAnsi="Aptos" w:cs="Calibri"/>
          <w:lang w:eastAsia="sl-SI"/>
        </w:rPr>
        <w:t xml:space="preserve">, </w:t>
      </w:r>
      <w:r w:rsidR="005743AC" w:rsidRPr="00D00DFA">
        <w:rPr>
          <w:rFonts w:ascii="Aptos" w:eastAsia="Times New Roman" w:hAnsi="Aptos" w:cs="Calibri"/>
          <w:lang w:eastAsia="sl-SI"/>
        </w:rPr>
        <w:lastRenderedPageBreak/>
        <w:t xml:space="preserve">prisotni pa so bili zelo zadovoljni s splošno uresničitvijo naloženih ukrepov. Analiza akcijskega načrta </w:t>
      </w:r>
      <w:r w:rsidR="005743AC" w:rsidRPr="00D00DFA">
        <w:rPr>
          <w:rFonts w:ascii="Aptos" w:hAnsi="Aptos" w:cs="Times New Roman"/>
          <w:lang w:eastAsia="sl-SI"/>
        </w:rPr>
        <w:t xml:space="preserve">izboljšav Rektorata v </w:t>
      </w:r>
      <w:r w:rsidR="005743AC" w:rsidRPr="00030060">
        <w:rPr>
          <w:rFonts w:ascii="Aptos" w:hAnsi="Aptos" w:cs="Times New Roman"/>
          <w:lang w:eastAsia="sl-SI"/>
        </w:rPr>
        <w:t>letu 202</w:t>
      </w:r>
      <w:r w:rsidR="00D00DFA" w:rsidRPr="00030060">
        <w:rPr>
          <w:rFonts w:ascii="Aptos" w:hAnsi="Aptos" w:cs="Times New Roman"/>
          <w:lang w:eastAsia="sl-SI"/>
        </w:rPr>
        <w:t>5</w:t>
      </w:r>
      <w:r w:rsidR="005743AC" w:rsidRPr="00030060">
        <w:rPr>
          <w:rFonts w:ascii="Aptos" w:hAnsi="Aptos" w:cs="Times New Roman"/>
          <w:lang w:eastAsia="sl-SI"/>
        </w:rPr>
        <w:t xml:space="preserve"> je priložena pričujočemu poročilu</w:t>
      </w:r>
      <w:r w:rsidR="005743AC" w:rsidRPr="00030060">
        <w:rPr>
          <w:rFonts w:ascii="Aptos" w:eastAsia="Times New Roman" w:hAnsi="Aptos" w:cs="Calibri"/>
          <w:lang w:eastAsia="sl-SI"/>
        </w:rPr>
        <w:t>.</w:t>
      </w:r>
    </w:p>
    <w:p w14:paraId="0440BD3E" w14:textId="52A41AF5" w:rsidR="00292C08" w:rsidRPr="00292C08" w:rsidRDefault="00CB4256" w:rsidP="00292C08">
      <w:pPr>
        <w:spacing w:after="120"/>
        <w:rPr>
          <w:rFonts w:ascii="Aptos" w:eastAsia="Times New Roman" w:hAnsi="Aptos" w:cs="Tahoma"/>
          <w:bCs/>
          <w:iCs/>
          <w:lang w:eastAsia="sl-SI"/>
        </w:rPr>
      </w:pPr>
      <w:r w:rsidRPr="00030060">
        <w:rPr>
          <w:rFonts w:ascii="Aptos" w:hAnsi="Aptos"/>
        </w:rPr>
        <w:t xml:space="preserve">Kolegij glavnega tajnika UM je na predlog komisije 22. januarja 2020 sprejel tudi ločeni akcijski načrt izboljšav za obdobje 2020–2025. Gre za aktivnosti oziroma ukrepe, ki </w:t>
      </w:r>
      <w:r w:rsidR="00030060" w:rsidRPr="00030060">
        <w:rPr>
          <w:rFonts w:ascii="Aptos" w:hAnsi="Aptos"/>
        </w:rPr>
        <w:t>so bili</w:t>
      </w:r>
      <w:r w:rsidRPr="00030060">
        <w:rPr>
          <w:rFonts w:ascii="Aptos" w:hAnsi="Aptos"/>
        </w:rPr>
        <w:t xml:space="preserve"> na nivoju celotnega Rektorata lahko uresničeni šele v navedenem srednjeročnem obdobju. </w:t>
      </w:r>
      <w:r w:rsidR="00221EC7" w:rsidRPr="00030060">
        <w:rPr>
          <w:rFonts w:ascii="Aptos" w:hAnsi="Aptos"/>
        </w:rPr>
        <w:t xml:space="preserve">Dopolnjen Akcijski načrt izboljšav Rektorata za obdobje 2020–2025 je obravnaval in soglasno sprejel Kolegij glavnega tajnika na svoji seji 27. </w:t>
      </w:r>
      <w:r w:rsidR="00221EC7" w:rsidRPr="00E56DBD">
        <w:rPr>
          <w:rFonts w:ascii="Aptos" w:hAnsi="Aptos"/>
        </w:rPr>
        <w:t>marca 2024</w:t>
      </w:r>
      <w:r w:rsidR="00E56DBD" w:rsidRPr="00E56DBD">
        <w:rPr>
          <w:rFonts w:ascii="Aptos" w:hAnsi="Aptos"/>
        </w:rPr>
        <w:t xml:space="preserve">. </w:t>
      </w:r>
      <w:r w:rsidR="00DE582C" w:rsidRPr="00E56DBD">
        <w:rPr>
          <w:rFonts w:ascii="Aptos" w:hAnsi="Aptos" w:cs="Calibri"/>
        </w:rPr>
        <w:t>Zaradi časovnega zamika od sprejetja akcijskega načrta je pri enem izmed ukrepov naknadno prišlo do spremembe formulacije kazalnika, pri drugem pri predvidenem zaključka izvajanja aktivnosti, obe spremembi pa sta upravičeni in smiselni.</w:t>
      </w:r>
      <w:r w:rsidR="00292C08" w:rsidRPr="00E56DBD">
        <w:rPr>
          <w:rFonts w:ascii="Aptos" w:hAnsi="Aptos" w:cs="Calibri"/>
        </w:rPr>
        <w:t xml:space="preserve"> Dva </w:t>
      </w:r>
      <w:r w:rsidR="00292C08" w:rsidRPr="00292C08">
        <w:rPr>
          <w:rFonts w:ascii="Aptos" w:hAnsi="Aptos"/>
        </w:rPr>
        <w:t>ukrepa (1 in 6)</w:t>
      </w:r>
      <w:r w:rsidR="00C45C9A">
        <w:rPr>
          <w:rFonts w:ascii="Aptos" w:hAnsi="Aptos"/>
        </w:rPr>
        <w:t xml:space="preserve"> </w:t>
      </w:r>
      <w:r w:rsidR="00292C08" w:rsidRPr="00292C08">
        <w:rPr>
          <w:rFonts w:ascii="Aptos" w:hAnsi="Aptos"/>
        </w:rPr>
        <w:t xml:space="preserve">sta zaradi zapisane dikcije izpred petih let ostala delno uresničena, dejansko pa ju je mogoče smatrati kot vsebinsko uresničena. Pri ukrepu </w:t>
      </w:r>
      <w:r w:rsidR="00C45C9A">
        <w:rPr>
          <w:rFonts w:ascii="Aptos" w:hAnsi="Aptos"/>
        </w:rPr>
        <w:t>1</w:t>
      </w:r>
      <w:r w:rsidR="00292C08" w:rsidRPr="00292C08">
        <w:rPr>
          <w:rFonts w:ascii="Aptos" w:hAnsi="Aptos"/>
        </w:rPr>
        <w:t xml:space="preserve"> so n</w:t>
      </w:r>
      <w:r w:rsidR="00292C08" w:rsidRPr="00292C08">
        <w:rPr>
          <w:rFonts w:ascii="Aptos" w:eastAsia="Corbel" w:hAnsi="Aptos" w:cstheme="minorHAnsi"/>
        </w:rPr>
        <w:t>a podlagi celovitega pregleda veljavnih zakonskih in podzakonskih predpisov, ki urejajo področje promocije zdravja na delovnem mestu, ugotovili, da so smernice promocije zdravja na delovnem mestu za Rektorat, kot jih je določilo Ministrstvo za zdravje, v praksi dosledno upoštevane, kar potrjujejo vzpostavljeni interni akti ter redno izvajanje zakonsko določenih preventivnih dejavnosti; posebnega dokumenta oziroma načrta za ta namen niso pripravili in evalvirali</w:t>
      </w:r>
      <w:r w:rsidR="00292C08" w:rsidRPr="00292C08">
        <w:rPr>
          <w:rFonts w:ascii="Aptos" w:hAnsi="Aptos"/>
        </w:rPr>
        <w:t xml:space="preserve">, saj so ocenili, da je dovolj vključitev področja v druge letno potrjevane in evalvirane dokumente kot so letni program dela oziroma letno </w:t>
      </w:r>
      <w:proofErr w:type="spellStart"/>
      <w:r w:rsidR="00292C08" w:rsidRPr="00292C08">
        <w:rPr>
          <w:rFonts w:ascii="Aptos" w:hAnsi="Aptos"/>
        </w:rPr>
        <w:t>samoevalvacijsko</w:t>
      </w:r>
      <w:proofErr w:type="spellEnd"/>
      <w:r w:rsidR="00292C08" w:rsidRPr="00292C08">
        <w:rPr>
          <w:rFonts w:ascii="Aptos" w:hAnsi="Aptos"/>
        </w:rPr>
        <w:t xml:space="preserve"> poročilo Rektorata. Glede ukrepa 6 pa je bilo naknadno odločeno, da na Rektoratu ne bodo vzpostavili centralne pisarne, njena vsebinska zasnova pa bo udejanjena z uvedbo dokumentnega sistema na način, da bo več vstopnih točk, ki bodo vsebinsko ustrezale ideji centralne pisarne. </w:t>
      </w:r>
      <w:r w:rsidR="00C45C9A">
        <w:rPr>
          <w:rFonts w:ascii="Aptos" w:hAnsi="Aptos"/>
        </w:rPr>
        <w:t>Preo</w:t>
      </w:r>
      <w:r w:rsidR="00292C08" w:rsidRPr="00292C08">
        <w:rPr>
          <w:rFonts w:ascii="Aptos" w:eastAsia="Times New Roman" w:hAnsi="Aptos" w:cs="Tahoma"/>
          <w:bCs/>
          <w:iCs/>
          <w:lang w:eastAsia="sl-SI"/>
        </w:rPr>
        <w:t xml:space="preserve">stalih 9 izmed 11 zapisanih ukrepov </w:t>
      </w:r>
      <w:r w:rsidR="00E56DBD">
        <w:rPr>
          <w:rFonts w:ascii="Aptos" w:eastAsia="Times New Roman" w:hAnsi="Aptos" w:cs="Tahoma"/>
          <w:bCs/>
          <w:iCs/>
          <w:lang w:eastAsia="sl-SI"/>
        </w:rPr>
        <w:t xml:space="preserve">je bilo </w:t>
      </w:r>
      <w:r w:rsidR="00292C08" w:rsidRPr="00292C08">
        <w:rPr>
          <w:rFonts w:ascii="Aptos" w:eastAsia="Times New Roman" w:hAnsi="Aptos" w:cs="Tahoma"/>
          <w:bCs/>
          <w:iCs/>
          <w:lang w:eastAsia="sl-SI"/>
        </w:rPr>
        <w:t>ž</w:t>
      </w:r>
      <w:r w:rsidR="00292C08" w:rsidRPr="00292C08">
        <w:rPr>
          <w:rFonts w:ascii="Aptos" w:hAnsi="Aptos"/>
        </w:rPr>
        <w:t xml:space="preserve">e predhodno </w:t>
      </w:r>
      <w:r w:rsidR="00292C08" w:rsidRPr="00292C08">
        <w:rPr>
          <w:rFonts w:ascii="Aptos" w:eastAsia="Times New Roman" w:hAnsi="Aptos" w:cs="Tahoma"/>
          <w:bCs/>
          <w:iCs/>
          <w:lang w:eastAsia="sl-SI"/>
        </w:rPr>
        <w:t>uresničenih (2, 3, 4, 5, 7, 8, 9, 10 in 11).</w:t>
      </w:r>
    </w:p>
    <w:p w14:paraId="562B92C4" w14:textId="4A9587BD" w:rsidR="00853714" w:rsidRPr="00E56DBD" w:rsidRDefault="005E3E01" w:rsidP="00791C9C">
      <w:pPr>
        <w:spacing w:after="120"/>
        <w:rPr>
          <w:rFonts w:ascii="Aptos" w:hAnsi="Aptos"/>
          <w:iCs/>
        </w:rPr>
      </w:pPr>
      <w:r w:rsidRPr="00E56DBD">
        <w:rPr>
          <w:rFonts w:ascii="Aptos" w:hAnsi="Aptos" w:cs="Times New Roman"/>
          <w:lang w:eastAsia="sl-SI"/>
        </w:rPr>
        <w:t>Poleg akcijskega načrta ukrepov za leto 20</w:t>
      </w:r>
      <w:r w:rsidR="0083206C" w:rsidRPr="00E56DBD">
        <w:rPr>
          <w:rFonts w:ascii="Aptos" w:hAnsi="Aptos" w:cs="Times New Roman"/>
          <w:lang w:eastAsia="sl-SI"/>
        </w:rPr>
        <w:t>2</w:t>
      </w:r>
      <w:r w:rsidR="00E56DBD" w:rsidRPr="00E56DBD">
        <w:rPr>
          <w:rFonts w:ascii="Aptos" w:hAnsi="Aptos" w:cs="Times New Roman"/>
          <w:lang w:eastAsia="sl-SI"/>
        </w:rPr>
        <w:t>5</w:t>
      </w:r>
      <w:r w:rsidRPr="00E56DBD">
        <w:rPr>
          <w:rFonts w:ascii="Aptos" w:hAnsi="Aptos" w:cs="Times New Roman"/>
          <w:lang w:eastAsia="sl-SI"/>
        </w:rPr>
        <w:t xml:space="preserve">, ki vključuje ključne aktivnosti Rektorata za odpravo ugotovljenih pomanjkljivosti, so zaposleni znotraj organizacijskih enot </w:t>
      </w:r>
      <w:r w:rsidR="005A52EB" w:rsidRPr="00E56DBD">
        <w:rPr>
          <w:rFonts w:ascii="Aptos" w:hAnsi="Aptos" w:cs="Times New Roman"/>
          <w:lang w:eastAsia="sl-SI"/>
        </w:rPr>
        <w:t>u</w:t>
      </w:r>
      <w:r w:rsidR="005A52EB" w:rsidRPr="00E56DBD">
        <w:rPr>
          <w:rFonts w:ascii="Aptos" w:hAnsi="Aptos"/>
          <w:iCs/>
        </w:rPr>
        <w:t>resničevali tudi ukrepe iz lastn</w:t>
      </w:r>
      <w:r w:rsidR="005E7874" w:rsidRPr="00E56DBD">
        <w:rPr>
          <w:rFonts w:ascii="Aptos" w:hAnsi="Aptos"/>
          <w:iCs/>
        </w:rPr>
        <w:t>ih</w:t>
      </w:r>
      <w:r w:rsidR="005A52EB" w:rsidRPr="00E56DBD">
        <w:rPr>
          <w:rFonts w:ascii="Aptos" w:hAnsi="Aptos"/>
          <w:iCs/>
        </w:rPr>
        <w:t xml:space="preserve"> akcijsk</w:t>
      </w:r>
      <w:r w:rsidR="005E7874" w:rsidRPr="00E56DBD">
        <w:rPr>
          <w:rFonts w:ascii="Aptos" w:hAnsi="Aptos"/>
          <w:iCs/>
        </w:rPr>
        <w:t xml:space="preserve">ih </w:t>
      </w:r>
      <w:r w:rsidR="005A52EB" w:rsidRPr="00E56DBD">
        <w:rPr>
          <w:rFonts w:ascii="Aptos" w:hAnsi="Aptos"/>
          <w:iCs/>
        </w:rPr>
        <w:t>načrt</w:t>
      </w:r>
      <w:r w:rsidR="005E7874" w:rsidRPr="00E56DBD">
        <w:rPr>
          <w:rFonts w:ascii="Aptos" w:hAnsi="Aptos"/>
          <w:iCs/>
        </w:rPr>
        <w:t xml:space="preserve">ov oziroma ukrepov iz </w:t>
      </w:r>
      <w:r w:rsidR="005A52EB" w:rsidRPr="00E56DBD">
        <w:rPr>
          <w:rFonts w:ascii="Aptos" w:hAnsi="Aptos"/>
          <w:iCs/>
        </w:rPr>
        <w:t>letnega programa dela</w:t>
      </w:r>
      <w:r w:rsidR="002E34CF" w:rsidRPr="00E56DBD">
        <w:rPr>
          <w:rFonts w:ascii="Aptos" w:hAnsi="Aptos"/>
          <w:iCs/>
        </w:rPr>
        <w:t xml:space="preserve"> univerze</w:t>
      </w:r>
      <w:r w:rsidR="005E7874" w:rsidRPr="00E56DBD">
        <w:rPr>
          <w:rFonts w:ascii="Aptos" w:hAnsi="Aptos"/>
          <w:iCs/>
        </w:rPr>
        <w:t>.</w:t>
      </w:r>
    </w:p>
    <w:p w14:paraId="5F82F4D5" w14:textId="170E8464" w:rsidR="0008540F" w:rsidRPr="00264501" w:rsidRDefault="00A0645A" w:rsidP="00F81100">
      <w:pPr>
        <w:spacing w:before="120"/>
        <w:rPr>
          <w:rFonts w:ascii="Aptos" w:hAnsi="Aptos"/>
        </w:rPr>
      </w:pPr>
      <w:r w:rsidRPr="00575D17">
        <w:rPr>
          <w:rFonts w:ascii="Aptos" w:hAnsi="Aptos"/>
        </w:rPr>
        <w:t xml:space="preserve">Že več let zapored je </w:t>
      </w:r>
      <w:r w:rsidR="00ED6518" w:rsidRPr="00575D17">
        <w:rPr>
          <w:rFonts w:ascii="Aptos" w:hAnsi="Aptos"/>
        </w:rPr>
        <w:t xml:space="preserve">na Zboru delavcev Rektorata </w:t>
      </w:r>
      <w:r w:rsidRPr="00575D17">
        <w:rPr>
          <w:rFonts w:ascii="Aptos" w:hAnsi="Aptos"/>
        </w:rPr>
        <w:t xml:space="preserve">predsednik Komisije za ocenjevanje kakovosti Rektorata sodelavce seznanil </w:t>
      </w:r>
      <w:r w:rsidR="00E20D86" w:rsidRPr="00575D17">
        <w:rPr>
          <w:rFonts w:ascii="Aptos" w:hAnsi="Aptos"/>
        </w:rPr>
        <w:t>s ključnimi</w:t>
      </w:r>
      <w:r w:rsidRPr="00575D17">
        <w:rPr>
          <w:rFonts w:ascii="Aptos" w:hAnsi="Aptos"/>
        </w:rPr>
        <w:t xml:space="preserve"> ugotovitvami samoevalvacije in izvedenimi ukrepi za preteklo </w:t>
      </w:r>
      <w:proofErr w:type="spellStart"/>
      <w:r w:rsidRPr="00575D17">
        <w:rPr>
          <w:rFonts w:ascii="Aptos" w:hAnsi="Aptos"/>
        </w:rPr>
        <w:t>samoevalvacijsko</w:t>
      </w:r>
      <w:proofErr w:type="spellEnd"/>
      <w:r w:rsidRPr="00575D17">
        <w:rPr>
          <w:rFonts w:ascii="Aptos" w:hAnsi="Aptos"/>
        </w:rPr>
        <w:t xml:space="preserve"> obdobje, hkrati pa jim </w:t>
      </w:r>
      <w:r w:rsidR="00C15FF7" w:rsidRPr="00575D17">
        <w:rPr>
          <w:rFonts w:ascii="Aptos" w:hAnsi="Aptos"/>
        </w:rPr>
        <w:t xml:space="preserve">je </w:t>
      </w:r>
      <w:r w:rsidRPr="00575D17">
        <w:rPr>
          <w:rFonts w:ascii="Aptos" w:hAnsi="Aptos"/>
        </w:rPr>
        <w:t xml:space="preserve">predstavil akcijski načrt korektivnih ukrepov za tekoče </w:t>
      </w:r>
      <w:r w:rsidR="003D5CB0" w:rsidRPr="00575D17">
        <w:rPr>
          <w:rFonts w:ascii="Aptos" w:hAnsi="Aptos"/>
        </w:rPr>
        <w:t>koledarsko</w:t>
      </w:r>
      <w:r w:rsidRPr="00575D17">
        <w:rPr>
          <w:rFonts w:ascii="Aptos" w:hAnsi="Aptos"/>
        </w:rPr>
        <w:t xml:space="preserve"> leto (oba dokumenta sta tudi javno objavljena na spletnih straneh Rektorata). </w:t>
      </w:r>
      <w:r w:rsidR="00C92E6C" w:rsidRPr="00575D17">
        <w:rPr>
          <w:rFonts w:ascii="Aptos" w:hAnsi="Aptos"/>
        </w:rPr>
        <w:t>Eden izmed članov</w:t>
      </w:r>
      <w:r w:rsidRPr="00575D17">
        <w:rPr>
          <w:rFonts w:ascii="Aptos" w:hAnsi="Aptos"/>
        </w:rPr>
        <w:t xml:space="preserve"> </w:t>
      </w:r>
      <w:r w:rsidR="00C92E6C" w:rsidRPr="00575D17">
        <w:rPr>
          <w:rFonts w:ascii="Aptos" w:hAnsi="Aptos"/>
        </w:rPr>
        <w:t>omenjene</w:t>
      </w:r>
      <w:r w:rsidRPr="00575D17">
        <w:rPr>
          <w:rFonts w:ascii="Aptos" w:hAnsi="Aptos"/>
        </w:rPr>
        <w:t xml:space="preserve"> </w:t>
      </w:r>
      <w:r w:rsidR="00C92E6C" w:rsidRPr="00575D17">
        <w:rPr>
          <w:rFonts w:ascii="Aptos" w:hAnsi="Aptos"/>
        </w:rPr>
        <w:t>komisije</w:t>
      </w:r>
      <w:r w:rsidRPr="00575D17">
        <w:rPr>
          <w:rFonts w:ascii="Aptos" w:hAnsi="Aptos"/>
        </w:rPr>
        <w:t xml:space="preserve"> je </w:t>
      </w:r>
      <w:r w:rsidR="00C15FF7" w:rsidRPr="00575D17">
        <w:rPr>
          <w:rFonts w:ascii="Aptos" w:hAnsi="Aptos"/>
        </w:rPr>
        <w:t>izdelal</w:t>
      </w:r>
      <w:r w:rsidRPr="00575D17">
        <w:rPr>
          <w:rFonts w:ascii="Aptos" w:hAnsi="Aptos"/>
        </w:rPr>
        <w:t xml:space="preserve"> analizo ankete o zadovoljstvu zaposlenih Rektorata na delovnem mestu za </w:t>
      </w:r>
      <w:r w:rsidR="00ED6518" w:rsidRPr="00575D17">
        <w:rPr>
          <w:rFonts w:ascii="Aptos" w:hAnsi="Aptos"/>
        </w:rPr>
        <w:t xml:space="preserve">preteklo </w:t>
      </w:r>
      <w:r w:rsidRPr="00575D17">
        <w:rPr>
          <w:rFonts w:ascii="Aptos" w:hAnsi="Aptos"/>
        </w:rPr>
        <w:t>leto.</w:t>
      </w:r>
      <w:r w:rsidR="00ED6518" w:rsidRPr="00575D17">
        <w:rPr>
          <w:rFonts w:ascii="Aptos" w:hAnsi="Aptos"/>
        </w:rPr>
        <w:t xml:space="preserve"> Zbor delavcev skliče glavni tajnik UM, v obravnavanem obdobju </w:t>
      </w:r>
      <w:r w:rsidR="00945908" w:rsidRPr="00575D17">
        <w:rPr>
          <w:rFonts w:ascii="Aptos" w:hAnsi="Aptos"/>
        </w:rPr>
        <w:t xml:space="preserve">je </w:t>
      </w:r>
      <w:r w:rsidR="0020713E" w:rsidRPr="00264501">
        <w:rPr>
          <w:rFonts w:ascii="Aptos" w:hAnsi="Aptos"/>
        </w:rPr>
        <w:t>potekal</w:t>
      </w:r>
      <w:r w:rsidR="00FE18E9" w:rsidRPr="00264501">
        <w:rPr>
          <w:rFonts w:ascii="Aptos" w:hAnsi="Aptos"/>
          <w:bCs/>
        </w:rPr>
        <w:t xml:space="preserve"> </w:t>
      </w:r>
      <w:r w:rsidR="00E650EC" w:rsidRPr="00264501">
        <w:rPr>
          <w:rFonts w:ascii="Aptos" w:hAnsi="Aptos"/>
          <w:bCs/>
        </w:rPr>
        <w:t>17</w:t>
      </w:r>
      <w:r w:rsidR="000301F3" w:rsidRPr="00264501">
        <w:rPr>
          <w:rFonts w:ascii="Aptos" w:hAnsi="Aptos"/>
          <w:bCs/>
        </w:rPr>
        <w:t xml:space="preserve">. </w:t>
      </w:r>
      <w:r w:rsidR="00E650EC" w:rsidRPr="00264501">
        <w:rPr>
          <w:rFonts w:ascii="Aptos" w:hAnsi="Aptos"/>
          <w:bCs/>
        </w:rPr>
        <w:t>junija</w:t>
      </w:r>
      <w:r w:rsidR="000301F3" w:rsidRPr="00264501">
        <w:rPr>
          <w:rFonts w:ascii="Aptos" w:hAnsi="Aptos"/>
          <w:bCs/>
        </w:rPr>
        <w:t xml:space="preserve"> 20</w:t>
      </w:r>
      <w:r w:rsidR="009E74C9" w:rsidRPr="00264501">
        <w:rPr>
          <w:rFonts w:ascii="Aptos" w:hAnsi="Aptos"/>
          <w:bCs/>
        </w:rPr>
        <w:t>2</w:t>
      </w:r>
      <w:r w:rsidR="00E650EC" w:rsidRPr="00264501">
        <w:rPr>
          <w:rFonts w:ascii="Aptos" w:hAnsi="Aptos"/>
          <w:bCs/>
        </w:rPr>
        <w:t>5</w:t>
      </w:r>
      <w:r w:rsidR="007D7FEE" w:rsidRPr="00264501">
        <w:rPr>
          <w:rFonts w:ascii="Aptos" w:hAnsi="Aptos" w:cs="Calibri"/>
        </w:rPr>
        <w:t xml:space="preserve">. </w:t>
      </w:r>
      <w:r w:rsidR="00C15FF7" w:rsidRPr="00264501">
        <w:rPr>
          <w:rFonts w:ascii="Aptos" w:hAnsi="Aptos" w:cs="Calibri"/>
        </w:rPr>
        <w:t>P</w:t>
      </w:r>
      <w:r w:rsidR="007D7FEE" w:rsidRPr="00264501">
        <w:rPr>
          <w:rFonts w:ascii="Aptos" w:hAnsi="Aptos" w:cs="Calibri"/>
        </w:rPr>
        <w:t>redsednik Komisije za ocenjevanje kakovosti Rektorata je p</w:t>
      </w:r>
      <w:r w:rsidR="007D7FEE" w:rsidRPr="00264501">
        <w:rPr>
          <w:rFonts w:ascii="Aptos" w:eastAsia="Times New Roman" w:hAnsi="Aptos" w:cs="Calibri"/>
        </w:rPr>
        <w:t>redstavi</w:t>
      </w:r>
      <w:r w:rsidR="00084101" w:rsidRPr="00264501">
        <w:rPr>
          <w:rFonts w:ascii="Aptos" w:eastAsia="Times New Roman" w:hAnsi="Aptos" w:cs="Calibri"/>
        </w:rPr>
        <w:t>l</w:t>
      </w:r>
      <w:r w:rsidR="007D7FEE" w:rsidRPr="00264501">
        <w:rPr>
          <w:rFonts w:ascii="Aptos" w:eastAsia="Times New Roman" w:hAnsi="Aptos" w:cs="Calibri"/>
        </w:rPr>
        <w:t xml:space="preserve"> </w:t>
      </w:r>
      <w:proofErr w:type="spellStart"/>
      <w:r w:rsidR="007D7FEE" w:rsidRPr="00264501">
        <w:rPr>
          <w:rFonts w:ascii="Aptos" w:eastAsia="Times New Roman" w:hAnsi="Aptos" w:cs="Calibri"/>
        </w:rPr>
        <w:t>samoevalvacijsko</w:t>
      </w:r>
      <w:proofErr w:type="spellEnd"/>
      <w:r w:rsidR="007D7FEE" w:rsidRPr="00264501">
        <w:rPr>
          <w:rFonts w:ascii="Aptos" w:eastAsia="Times New Roman" w:hAnsi="Aptos" w:cs="Calibri"/>
        </w:rPr>
        <w:t xml:space="preserve"> poročil</w:t>
      </w:r>
      <w:r w:rsidR="00132997" w:rsidRPr="00264501">
        <w:rPr>
          <w:rFonts w:ascii="Aptos" w:eastAsia="Times New Roman" w:hAnsi="Aptos" w:cs="Calibri"/>
        </w:rPr>
        <w:t>o</w:t>
      </w:r>
      <w:r w:rsidR="007D7FEE" w:rsidRPr="00264501">
        <w:rPr>
          <w:rFonts w:ascii="Aptos" w:eastAsia="Times New Roman" w:hAnsi="Aptos" w:cs="Calibri"/>
        </w:rPr>
        <w:t xml:space="preserve"> Rektorata za </w:t>
      </w:r>
      <w:r w:rsidR="00264501" w:rsidRPr="00264501">
        <w:rPr>
          <w:rFonts w:ascii="Aptos" w:eastAsia="Times New Roman" w:hAnsi="Aptos" w:cs="Calibri"/>
        </w:rPr>
        <w:t>koledarsko</w:t>
      </w:r>
      <w:r w:rsidR="007D7FEE" w:rsidRPr="00264501">
        <w:rPr>
          <w:rFonts w:ascii="Aptos" w:eastAsia="Times New Roman" w:hAnsi="Aptos" w:cs="Calibri"/>
        </w:rPr>
        <w:t xml:space="preserve"> leto 20</w:t>
      </w:r>
      <w:r w:rsidR="009F3A06" w:rsidRPr="00264501">
        <w:rPr>
          <w:rFonts w:ascii="Aptos" w:eastAsia="Times New Roman" w:hAnsi="Aptos" w:cs="Calibri"/>
        </w:rPr>
        <w:t>2</w:t>
      </w:r>
      <w:r w:rsidR="00264501" w:rsidRPr="00264501">
        <w:rPr>
          <w:rFonts w:ascii="Aptos" w:eastAsia="Times New Roman" w:hAnsi="Aptos" w:cs="Calibri"/>
        </w:rPr>
        <w:t>4</w:t>
      </w:r>
      <w:r w:rsidR="00132997" w:rsidRPr="00264501">
        <w:rPr>
          <w:rFonts w:ascii="Aptos" w:eastAsia="Times New Roman" w:hAnsi="Aptos" w:cs="Calibri"/>
        </w:rPr>
        <w:t xml:space="preserve">, </w:t>
      </w:r>
      <w:r w:rsidR="00132997" w:rsidRPr="00264501">
        <w:rPr>
          <w:rFonts w:ascii="Aptos" w:hAnsi="Aptos" w:cs="Calibri"/>
        </w:rPr>
        <w:t xml:space="preserve">član iste komisije pa v nadaljevanju </w:t>
      </w:r>
      <w:r w:rsidR="00F655F4" w:rsidRPr="00264501">
        <w:rPr>
          <w:rFonts w:ascii="Aptos" w:hAnsi="Aptos" w:cs="Calibri"/>
        </w:rPr>
        <w:t xml:space="preserve">izvedbo </w:t>
      </w:r>
      <w:r w:rsidR="00132997" w:rsidRPr="00264501">
        <w:rPr>
          <w:rFonts w:ascii="Aptos" w:hAnsi="Aptos" w:cs="Calibri"/>
        </w:rPr>
        <w:t>a</w:t>
      </w:r>
      <w:r w:rsidR="00132997" w:rsidRPr="00264501">
        <w:rPr>
          <w:rFonts w:ascii="Aptos" w:eastAsia="Times New Roman" w:hAnsi="Aptos" w:cs="Calibri"/>
        </w:rPr>
        <w:t>nket</w:t>
      </w:r>
      <w:r w:rsidR="00F655F4" w:rsidRPr="00264501">
        <w:rPr>
          <w:rFonts w:ascii="Aptos" w:eastAsia="Times New Roman" w:hAnsi="Aptos" w:cs="Calibri"/>
        </w:rPr>
        <w:t>e</w:t>
      </w:r>
      <w:r w:rsidR="00132997" w:rsidRPr="00264501">
        <w:rPr>
          <w:rFonts w:ascii="Aptos" w:eastAsia="Times New Roman" w:hAnsi="Aptos" w:cs="Calibri"/>
        </w:rPr>
        <w:t xml:space="preserve"> o zadovoljstvu zaposlenih Rektorata na delovnem mestu </w:t>
      </w:r>
      <w:r w:rsidR="00F16214" w:rsidRPr="00264501">
        <w:rPr>
          <w:rFonts w:ascii="Aptos" w:eastAsia="Times New Roman" w:hAnsi="Aptos" w:cs="Calibri"/>
        </w:rPr>
        <w:t>v</w:t>
      </w:r>
      <w:r w:rsidR="00132997" w:rsidRPr="00264501">
        <w:rPr>
          <w:rFonts w:ascii="Aptos" w:eastAsia="Times New Roman" w:hAnsi="Aptos" w:cs="Calibri"/>
        </w:rPr>
        <w:t xml:space="preserve"> let</w:t>
      </w:r>
      <w:r w:rsidR="00F16214" w:rsidRPr="00264501">
        <w:rPr>
          <w:rFonts w:ascii="Aptos" w:eastAsia="Times New Roman" w:hAnsi="Aptos" w:cs="Calibri"/>
        </w:rPr>
        <w:t>u</w:t>
      </w:r>
      <w:r w:rsidR="00132997" w:rsidRPr="00264501">
        <w:rPr>
          <w:rFonts w:ascii="Aptos" w:eastAsia="Times New Roman" w:hAnsi="Aptos" w:cs="Calibri"/>
        </w:rPr>
        <w:t xml:space="preserve"> 202</w:t>
      </w:r>
      <w:r w:rsidR="00264501" w:rsidRPr="00264501">
        <w:rPr>
          <w:rFonts w:ascii="Aptos" w:eastAsia="Times New Roman" w:hAnsi="Aptos" w:cs="Calibri"/>
        </w:rPr>
        <w:t>4</w:t>
      </w:r>
      <w:r w:rsidR="00132997" w:rsidRPr="00264501">
        <w:rPr>
          <w:rFonts w:ascii="Aptos" w:eastAsia="Times New Roman" w:hAnsi="Aptos" w:cs="Calibri"/>
        </w:rPr>
        <w:t xml:space="preserve"> ter </w:t>
      </w:r>
      <w:r w:rsidR="00F655F4" w:rsidRPr="00264501">
        <w:rPr>
          <w:rFonts w:ascii="Aptos" w:eastAsia="Times New Roman" w:hAnsi="Aptos" w:cs="Calibri"/>
        </w:rPr>
        <w:t xml:space="preserve">podrobneje še </w:t>
      </w:r>
      <w:r w:rsidR="00132997" w:rsidRPr="00264501">
        <w:rPr>
          <w:rFonts w:ascii="Aptos" w:eastAsia="Times New Roman" w:hAnsi="Aptos" w:cs="Calibri"/>
        </w:rPr>
        <w:t>njene rezultate.</w:t>
      </w:r>
      <w:r w:rsidR="00462205" w:rsidRPr="00264501">
        <w:rPr>
          <w:rFonts w:ascii="Aptos" w:eastAsia="Times New Roman" w:hAnsi="Aptos" w:cs="Calibri"/>
        </w:rPr>
        <w:t xml:space="preserve"> Za</w:t>
      </w:r>
      <w:r w:rsidR="00ED6518" w:rsidRPr="00264501">
        <w:rPr>
          <w:rFonts w:ascii="Aptos" w:hAnsi="Aptos"/>
          <w:bCs/>
        </w:rPr>
        <w:t>poslen</w:t>
      </w:r>
      <w:r w:rsidR="002D58DC" w:rsidRPr="00264501">
        <w:rPr>
          <w:rFonts w:ascii="Aptos" w:hAnsi="Aptos"/>
          <w:bCs/>
        </w:rPr>
        <w:t>i</w:t>
      </w:r>
      <w:r w:rsidR="00462205" w:rsidRPr="00264501">
        <w:rPr>
          <w:rFonts w:ascii="Aptos" w:hAnsi="Aptos"/>
          <w:bCs/>
        </w:rPr>
        <w:t xml:space="preserve"> so</w:t>
      </w:r>
      <w:r w:rsidR="00ED6518" w:rsidRPr="00264501">
        <w:rPr>
          <w:rFonts w:ascii="Aptos" w:hAnsi="Aptos"/>
          <w:bCs/>
        </w:rPr>
        <w:t xml:space="preserve"> </w:t>
      </w:r>
      <w:r w:rsidR="00462205" w:rsidRPr="00264501">
        <w:rPr>
          <w:rFonts w:ascii="Aptos" w:hAnsi="Aptos"/>
          <w:bCs/>
        </w:rPr>
        <w:t xml:space="preserve">skupaj </w:t>
      </w:r>
      <w:r w:rsidR="000301F3" w:rsidRPr="00264501">
        <w:rPr>
          <w:rFonts w:ascii="Aptos" w:hAnsi="Aptos"/>
          <w:bCs/>
        </w:rPr>
        <w:t xml:space="preserve">z </w:t>
      </w:r>
      <w:r w:rsidR="00462205" w:rsidRPr="00264501">
        <w:rPr>
          <w:rFonts w:ascii="Aptos" w:hAnsi="Aptos"/>
          <w:bCs/>
        </w:rPr>
        <w:t xml:space="preserve">vabilom na zbor delavcev z </w:t>
      </w:r>
      <w:r w:rsidR="000301F3" w:rsidRPr="00264501">
        <w:rPr>
          <w:rFonts w:ascii="Aptos" w:hAnsi="Aptos"/>
          <w:bCs/>
        </w:rPr>
        <w:t xml:space="preserve">elektronsko pošto </w:t>
      </w:r>
      <w:r w:rsidR="00462205" w:rsidRPr="00264501">
        <w:rPr>
          <w:rFonts w:ascii="Aptos" w:hAnsi="Aptos"/>
          <w:bCs/>
        </w:rPr>
        <w:t>prejeli</w:t>
      </w:r>
      <w:r w:rsidR="002D58DC" w:rsidRPr="00264501">
        <w:rPr>
          <w:rFonts w:ascii="Aptos" w:hAnsi="Aptos"/>
          <w:bCs/>
        </w:rPr>
        <w:t xml:space="preserve"> naslednje dokumente: </w:t>
      </w:r>
      <w:proofErr w:type="spellStart"/>
      <w:r w:rsidR="0008540F" w:rsidRPr="00264501">
        <w:rPr>
          <w:rFonts w:ascii="Aptos" w:hAnsi="Aptos" w:cs="Calibri"/>
          <w:i/>
        </w:rPr>
        <w:t>Samoevalvacijsko</w:t>
      </w:r>
      <w:proofErr w:type="spellEnd"/>
      <w:r w:rsidR="0008540F" w:rsidRPr="00264501">
        <w:rPr>
          <w:rFonts w:ascii="Aptos" w:hAnsi="Aptos" w:cs="Calibri"/>
          <w:i/>
        </w:rPr>
        <w:t xml:space="preserve"> poročilo Rektorata za </w:t>
      </w:r>
      <w:r w:rsidR="00264501" w:rsidRPr="00264501">
        <w:rPr>
          <w:rFonts w:ascii="Aptos" w:hAnsi="Aptos" w:cs="Calibri"/>
          <w:i/>
        </w:rPr>
        <w:t>koledarsko</w:t>
      </w:r>
      <w:r w:rsidR="0008540F" w:rsidRPr="00264501">
        <w:rPr>
          <w:rFonts w:ascii="Aptos" w:hAnsi="Aptos" w:cs="Calibri"/>
          <w:i/>
        </w:rPr>
        <w:t xml:space="preserve"> leto 20</w:t>
      </w:r>
      <w:r w:rsidR="009671BB" w:rsidRPr="00264501">
        <w:rPr>
          <w:rFonts w:ascii="Aptos" w:hAnsi="Aptos" w:cs="Calibri"/>
          <w:i/>
        </w:rPr>
        <w:t>2</w:t>
      </w:r>
      <w:r w:rsidR="00264501" w:rsidRPr="00264501">
        <w:rPr>
          <w:rFonts w:ascii="Aptos" w:hAnsi="Aptos" w:cs="Calibri"/>
          <w:i/>
        </w:rPr>
        <w:t>4</w:t>
      </w:r>
      <w:r w:rsidR="0008540F" w:rsidRPr="00264501">
        <w:rPr>
          <w:rFonts w:ascii="Aptos" w:hAnsi="Aptos" w:cs="Calibri"/>
        </w:rPr>
        <w:t>,</w:t>
      </w:r>
      <w:r w:rsidR="002D58DC" w:rsidRPr="00264501">
        <w:rPr>
          <w:rFonts w:ascii="Aptos" w:hAnsi="Aptos" w:cs="Calibri"/>
        </w:rPr>
        <w:t xml:space="preserve"> </w:t>
      </w:r>
      <w:r w:rsidR="0008540F" w:rsidRPr="00264501">
        <w:rPr>
          <w:rFonts w:ascii="Aptos" w:hAnsi="Aptos" w:cs="Calibri"/>
          <w:i/>
        </w:rPr>
        <w:t xml:space="preserve">Analizo ankete o zadovoljstvu zaposlenih Rektorata na delovnem mestu </w:t>
      </w:r>
      <w:r w:rsidR="00F16214" w:rsidRPr="00264501">
        <w:rPr>
          <w:rFonts w:ascii="Aptos" w:hAnsi="Aptos" w:cs="Calibri"/>
          <w:i/>
        </w:rPr>
        <w:t>v</w:t>
      </w:r>
      <w:r w:rsidR="0008540F" w:rsidRPr="00264501">
        <w:rPr>
          <w:rFonts w:ascii="Aptos" w:hAnsi="Aptos" w:cs="Calibri"/>
          <w:i/>
        </w:rPr>
        <w:t xml:space="preserve"> let</w:t>
      </w:r>
      <w:r w:rsidR="00F16214" w:rsidRPr="00264501">
        <w:rPr>
          <w:rFonts w:ascii="Aptos" w:hAnsi="Aptos" w:cs="Calibri"/>
          <w:i/>
        </w:rPr>
        <w:t>u</w:t>
      </w:r>
      <w:r w:rsidR="0008540F" w:rsidRPr="00264501">
        <w:rPr>
          <w:rFonts w:ascii="Aptos" w:hAnsi="Aptos" w:cs="Calibri"/>
          <w:i/>
        </w:rPr>
        <w:t xml:space="preserve"> 20</w:t>
      </w:r>
      <w:r w:rsidR="00607077" w:rsidRPr="00264501">
        <w:rPr>
          <w:rFonts w:ascii="Aptos" w:hAnsi="Aptos" w:cs="Calibri"/>
          <w:i/>
        </w:rPr>
        <w:t>2</w:t>
      </w:r>
      <w:r w:rsidR="00264501" w:rsidRPr="00264501">
        <w:rPr>
          <w:rFonts w:ascii="Aptos" w:hAnsi="Aptos" w:cs="Calibri"/>
          <w:i/>
        </w:rPr>
        <w:t>4</w:t>
      </w:r>
      <w:r w:rsidR="00165BD9" w:rsidRPr="00264501">
        <w:rPr>
          <w:rFonts w:ascii="Aptos" w:hAnsi="Aptos" w:cs="Calibri"/>
          <w:iCs/>
        </w:rPr>
        <w:t>,</w:t>
      </w:r>
      <w:r w:rsidR="0008540F" w:rsidRPr="00264501">
        <w:rPr>
          <w:rFonts w:ascii="Aptos" w:hAnsi="Aptos" w:cs="Calibri"/>
        </w:rPr>
        <w:t xml:space="preserve"> </w:t>
      </w:r>
      <w:r w:rsidR="00165BD9" w:rsidRPr="00264501">
        <w:rPr>
          <w:rFonts w:ascii="Aptos" w:hAnsi="Aptos" w:cs="Calibri"/>
        </w:rPr>
        <w:t xml:space="preserve">analizo </w:t>
      </w:r>
      <w:r w:rsidR="0008540F" w:rsidRPr="00264501">
        <w:rPr>
          <w:rFonts w:ascii="Aptos" w:hAnsi="Aptos" w:cs="Calibri"/>
          <w:i/>
        </w:rPr>
        <w:t>Akcijsk</w:t>
      </w:r>
      <w:r w:rsidR="00165BD9" w:rsidRPr="00264501">
        <w:rPr>
          <w:rFonts w:ascii="Aptos" w:hAnsi="Aptos" w:cs="Calibri"/>
          <w:i/>
        </w:rPr>
        <w:t>ega</w:t>
      </w:r>
      <w:r w:rsidR="0008540F" w:rsidRPr="00264501">
        <w:rPr>
          <w:rFonts w:ascii="Aptos" w:hAnsi="Aptos" w:cs="Calibri"/>
          <w:i/>
        </w:rPr>
        <w:t xml:space="preserve"> načrt izboljšav Rektorata v letu 20</w:t>
      </w:r>
      <w:r w:rsidR="00607077" w:rsidRPr="00264501">
        <w:rPr>
          <w:rFonts w:ascii="Aptos" w:hAnsi="Aptos" w:cs="Calibri"/>
          <w:i/>
        </w:rPr>
        <w:t>2</w:t>
      </w:r>
      <w:r w:rsidR="00264501" w:rsidRPr="00264501">
        <w:rPr>
          <w:rFonts w:ascii="Aptos" w:hAnsi="Aptos" w:cs="Calibri"/>
          <w:i/>
        </w:rPr>
        <w:t>4</w:t>
      </w:r>
      <w:r w:rsidR="0008540F" w:rsidRPr="00264501">
        <w:rPr>
          <w:rFonts w:ascii="Aptos" w:hAnsi="Aptos" w:cs="Calibri"/>
        </w:rPr>
        <w:t xml:space="preserve"> ter </w:t>
      </w:r>
      <w:r w:rsidR="00BD3BFE" w:rsidRPr="00264501">
        <w:rPr>
          <w:rFonts w:ascii="Aptos" w:hAnsi="Aptos" w:cs="Calibri"/>
        </w:rPr>
        <w:t xml:space="preserve">Akcijski načrt izboljšav Rektorata v letu </w:t>
      </w:r>
      <w:r w:rsidR="0008540F" w:rsidRPr="00264501">
        <w:rPr>
          <w:rFonts w:ascii="Aptos" w:hAnsi="Aptos" w:cs="Calibri"/>
        </w:rPr>
        <w:t>202</w:t>
      </w:r>
      <w:r w:rsidR="00264501" w:rsidRPr="00264501">
        <w:rPr>
          <w:rFonts w:ascii="Aptos" w:hAnsi="Aptos" w:cs="Calibri"/>
        </w:rPr>
        <w:t>5</w:t>
      </w:r>
      <w:r w:rsidR="0008540F" w:rsidRPr="00264501">
        <w:rPr>
          <w:rFonts w:ascii="Aptos" w:hAnsi="Aptos" w:cs="Calibri"/>
        </w:rPr>
        <w:t>.</w:t>
      </w:r>
      <w:r w:rsidR="002D58DC" w:rsidRPr="00264501">
        <w:rPr>
          <w:rFonts w:ascii="Aptos" w:hAnsi="Aptos" w:cs="Calibri"/>
        </w:rPr>
        <w:t xml:space="preserve"> </w:t>
      </w:r>
      <w:r w:rsidR="0008540F" w:rsidRPr="00264501">
        <w:rPr>
          <w:rFonts w:ascii="Aptos" w:hAnsi="Aptos" w:cs="Calibri"/>
        </w:rPr>
        <w:t>Vsi dokumenti so tudi javno objavljeni na</w:t>
      </w:r>
      <w:r w:rsidR="00C15FF7" w:rsidRPr="00264501">
        <w:rPr>
          <w:rFonts w:ascii="Aptos" w:hAnsi="Aptos"/>
        </w:rPr>
        <w:t xml:space="preserve"> </w:t>
      </w:r>
      <w:hyperlink r:id="rId35" w:history="1">
        <w:r w:rsidR="00C15FF7" w:rsidRPr="00264501">
          <w:rPr>
            <w:rStyle w:val="Hiperpovezava"/>
            <w:rFonts w:ascii="Aptos" w:hAnsi="Aptos"/>
          </w:rPr>
          <w:t>https://www.um.si/kakovost/komisija-za-ocenjevanje-kakovosti</w:t>
        </w:r>
      </w:hyperlink>
      <w:r w:rsidR="00C15FF7" w:rsidRPr="00264501">
        <w:rPr>
          <w:rFonts w:ascii="Aptos" w:hAnsi="Aptos"/>
        </w:rPr>
        <w:t>.</w:t>
      </w:r>
    </w:p>
    <w:p w14:paraId="5CACE04B" w14:textId="3C39F17C" w:rsidR="00F81100" w:rsidRPr="007D5F61" w:rsidRDefault="00332736" w:rsidP="00F81100">
      <w:pPr>
        <w:spacing w:before="120"/>
        <w:rPr>
          <w:rFonts w:ascii="Aptos" w:hAnsi="Aptos"/>
          <w:bCs/>
          <w:iCs/>
          <w:lang w:eastAsia="sl-SI"/>
        </w:rPr>
      </w:pPr>
      <w:r w:rsidRPr="007D5F61">
        <w:rPr>
          <w:rFonts w:ascii="Aptos" w:hAnsi="Aptos" w:cs="Times New Roman"/>
          <w:iCs/>
          <w:lang w:eastAsia="sl-SI"/>
        </w:rPr>
        <w:t>Iz predlogov za izboljša</w:t>
      </w:r>
      <w:r w:rsidR="00346537" w:rsidRPr="007D5F61">
        <w:rPr>
          <w:rFonts w:ascii="Aptos" w:hAnsi="Aptos" w:cs="Times New Roman"/>
          <w:iCs/>
          <w:lang w:eastAsia="sl-SI"/>
        </w:rPr>
        <w:t>nje</w:t>
      </w:r>
      <w:r w:rsidR="00056E98" w:rsidRPr="007D5F61">
        <w:rPr>
          <w:rFonts w:ascii="Aptos" w:hAnsi="Aptos" w:cs="Times New Roman"/>
          <w:iCs/>
          <w:lang w:eastAsia="sl-SI"/>
        </w:rPr>
        <w:t xml:space="preserve"> iz</w:t>
      </w:r>
      <w:r w:rsidRPr="007D5F61">
        <w:rPr>
          <w:rFonts w:ascii="Aptos" w:hAnsi="Aptos" w:cs="Times New Roman"/>
          <w:iCs/>
          <w:lang w:eastAsia="sl-SI"/>
        </w:rPr>
        <w:t xml:space="preserve"> </w:t>
      </w:r>
      <w:proofErr w:type="spellStart"/>
      <w:r w:rsidRPr="007D5F61">
        <w:rPr>
          <w:rFonts w:ascii="Aptos" w:hAnsi="Aptos" w:cs="Times New Roman"/>
          <w:iCs/>
          <w:lang w:eastAsia="sl-SI"/>
        </w:rPr>
        <w:t>samoevalvacijskega</w:t>
      </w:r>
      <w:proofErr w:type="spellEnd"/>
      <w:r w:rsidRPr="007D5F61">
        <w:rPr>
          <w:rFonts w:ascii="Aptos" w:hAnsi="Aptos" w:cs="Times New Roman"/>
          <w:iCs/>
          <w:lang w:eastAsia="sl-SI"/>
        </w:rPr>
        <w:t xml:space="preserve"> poročila ter rezultatov anket zadovoljstva zaposlenih so povzete prednosti in predlogi za izboljša</w:t>
      </w:r>
      <w:r w:rsidR="00056E98" w:rsidRPr="007D5F61">
        <w:rPr>
          <w:rFonts w:ascii="Aptos" w:hAnsi="Aptos" w:cs="Times New Roman"/>
          <w:iCs/>
          <w:lang w:eastAsia="sl-SI"/>
        </w:rPr>
        <w:t>nje</w:t>
      </w:r>
      <w:r w:rsidRPr="007D5F61">
        <w:rPr>
          <w:rFonts w:ascii="Aptos" w:hAnsi="Aptos" w:cs="Times New Roman"/>
          <w:iCs/>
          <w:lang w:eastAsia="sl-SI"/>
        </w:rPr>
        <w:t xml:space="preserve">, ki so izpostavljeni s strani zaposlenih kot ključni za nemoteno delo in delovanje posameznih oddelkov, centrov in </w:t>
      </w:r>
      <w:r w:rsidR="00BC3E43" w:rsidRPr="007D5F61">
        <w:rPr>
          <w:rFonts w:ascii="Aptos" w:hAnsi="Aptos" w:cs="Times New Roman"/>
          <w:iCs/>
          <w:lang w:eastAsia="sl-SI"/>
        </w:rPr>
        <w:t xml:space="preserve">strokovnih </w:t>
      </w:r>
      <w:r w:rsidRPr="007D5F61">
        <w:rPr>
          <w:rFonts w:ascii="Aptos" w:hAnsi="Aptos" w:cs="Times New Roman"/>
          <w:iCs/>
          <w:lang w:eastAsia="sl-SI"/>
        </w:rPr>
        <w:t>služb Rektorata</w:t>
      </w:r>
      <w:r w:rsidR="00721090" w:rsidRPr="007D5F61">
        <w:rPr>
          <w:rFonts w:ascii="Aptos" w:hAnsi="Aptos" w:cs="Times New Roman"/>
          <w:iCs/>
          <w:lang w:eastAsia="sl-SI"/>
        </w:rPr>
        <w:t>.</w:t>
      </w:r>
      <w:r w:rsidR="00F81100" w:rsidRPr="007D5F61">
        <w:rPr>
          <w:rFonts w:ascii="Aptos" w:hAnsi="Aptos" w:cs="Times New Roman"/>
          <w:iCs/>
          <w:lang w:eastAsia="sl-SI"/>
        </w:rPr>
        <w:t xml:space="preserve"> </w:t>
      </w:r>
      <w:r w:rsidR="00F81100" w:rsidRPr="007D5F61">
        <w:rPr>
          <w:rFonts w:ascii="Aptos" w:hAnsi="Aptos"/>
          <w:lang w:eastAsia="sl-SI"/>
        </w:rPr>
        <w:t>Ključni ukrepi za izboljšanje vsebujejo kot vsako leto določene odgovorne (organizacijska enota: oddelek, center ali služba), želene roke izvedbe in</w:t>
      </w:r>
      <w:r w:rsidR="00F81100" w:rsidRPr="007D5F61">
        <w:rPr>
          <w:rFonts w:ascii="Aptos" w:hAnsi="Aptos"/>
          <w:bCs/>
          <w:iCs/>
          <w:lang w:eastAsia="sl-SI"/>
        </w:rPr>
        <w:t xml:space="preserve"> določene kazalnike, na osnovi katerih bodo lahko (iz)merili izvajanje zastavljenih korektivnih ukrepov.</w:t>
      </w:r>
    </w:p>
    <w:p w14:paraId="47DADFF1" w14:textId="64F54CCD" w:rsidR="00CC293D" w:rsidRPr="00515DD0" w:rsidRDefault="00CC293D" w:rsidP="00E80EF9">
      <w:pPr>
        <w:rPr>
          <w:rFonts w:ascii="Aptos" w:hAnsi="Aptos" w:cs="Times New Roman"/>
          <w:iCs/>
          <w:highlight w:val="yellow"/>
          <w:lang w:eastAsia="sl-SI"/>
        </w:rPr>
      </w:pPr>
    </w:p>
    <w:p w14:paraId="457B1668" w14:textId="77777777" w:rsidR="00753A23" w:rsidRPr="00564082" w:rsidRDefault="00753A23" w:rsidP="006774DA">
      <w:pPr>
        <w:pStyle w:val="Naslov2calibri"/>
        <w:rPr>
          <w:rFonts w:ascii="Aptos" w:hAnsi="Aptos"/>
          <w:sz w:val="22"/>
          <w:szCs w:val="22"/>
        </w:rPr>
      </w:pPr>
      <w:bookmarkStart w:id="155" w:name="_Toc529633920"/>
      <w:bookmarkStart w:id="156" w:name="_Toc531690137"/>
      <w:bookmarkStart w:id="157" w:name="_Toc225858221"/>
      <w:r w:rsidRPr="00564082">
        <w:rPr>
          <w:rFonts w:ascii="Aptos" w:hAnsi="Aptos"/>
          <w:sz w:val="22"/>
          <w:szCs w:val="22"/>
        </w:rPr>
        <w:lastRenderedPageBreak/>
        <w:t>PREDNOSTI</w:t>
      </w:r>
      <w:bookmarkEnd w:id="155"/>
      <w:bookmarkEnd w:id="156"/>
      <w:bookmarkEnd w:id="157"/>
    </w:p>
    <w:p w14:paraId="1A4E49D1" w14:textId="4C029E8A" w:rsidR="00084101" w:rsidRPr="00243A52" w:rsidRDefault="000D5764" w:rsidP="00AF4F99">
      <w:pPr>
        <w:pStyle w:val="Odstavekseznama"/>
        <w:rPr>
          <w:rFonts w:ascii="Aptos" w:hAnsi="Aptos"/>
        </w:rPr>
      </w:pPr>
      <w:r w:rsidRPr="00243A52">
        <w:rPr>
          <w:rFonts w:ascii="Aptos" w:hAnsi="Aptos"/>
        </w:rPr>
        <w:t>Izboljšan</w:t>
      </w:r>
      <w:r w:rsidR="00084101" w:rsidRPr="00243A52">
        <w:rPr>
          <w:rFonts w:ascii="Aptos" w:hAnsi="Aptos"/>
        </w:rPr>
        <w:t xml:space="preserve"> </w:t>
      </w:r>
      <w:r w:rsidR="00084101" w:rsidRPr="00243A52">
        <w:rPr>
          <w:rFonts w:ascii="Aptos" w:hAnsi="Aptos"/>
          <w:i/>
          <w:iCs/>
        </w:rPr>
        <w:t>Pravilnik o ocenjevanju kakovosti na Univerzi v Mariboru</w:t>
      </w:r>
      <w:r w:rsidR="00084101" w:rsidRPr="00243A52">
        <w:rPr>
          <w:rFonts w:ascii="Aptos" w:hAnsi="Aptos"/>
        </w:rPr>
        <w:t>.</w:t>
      </w:r>
    </w:p>
    <w:p w14:paraId="07C22424" w14:textId="45E5C1F2" w:rsidR="00AF4F99" w:rsidRPr="00243A52" w:rsidRDefault="00AF4F99" w:rsidP="00AF4F99">
      <w:pPr>
        <w:pStyle w:val="Odstavekseznama"/>
        <w:rPr>
          <w:rFonts w:ascii="Aptos" w:hAnsi="Aptos"/>
        </w:rPr>
      </w:pPr>
      <w:r w:rsidRPr="00243A52">
        <w:rPr>
          <w:rFonts w:ascii="Aptos" w:hAnsi="Aptos"/>
        </w:rPr>
        <w:t>Celovit in utečen postopek letne samoevalvacije in periodičnega preverjanja doseganja zastavljenih ciljev oziroma uresničevanja aktivnosti.</w:t>
      </w:r>
    </w:p>
    <w:p w14:paraId="63DF0842" w14:textId="677ED544" w:rsidR="00D52F4F" w:rsidRPr="00243A52" w:rsidRDefault="00D52F4F" w:rsidP="00D52F4F">
      <w:pPr>
        <w:pStyle w:val="Odstavekseznama"/>
        <w:rPr>
          <w:rFonts w:ascii="Aptos" w:hAnsi="Aptos"/>
        </w:rPr>
      </w:pPr>
      <w:r w:rsidRPr="00243A52">
        <w:rPr>
          <w:rFonts w:ascii="Aptos" w:hAnsi="Aptos"/>
        </w:rPr>
        <w:t xml:space="preserve">Sprejeta akcijska načrta izboljšav, tako kratkoročni (tekoče </w:t>
      </w:r>
      <w:r w:rsidR="00971F83" w:rsidRPr="00243A52">
        <w:rPr>
          <w:rFonts w:ascii="Aptos" w:hAnsi="Aptos"/>
        </w:rPr>
        <w:t>koledarsko</w:t>
      </w:r>
      <w:r w:rsidRPr="00243A52">
        <w:rPr>
          <w:rFonts w:ascii="Aptos" w:hAnsi="Aptos"/>
        </w:rPr>
        <w:t xml:space="preserve"> leto) kot srednjeročni (</w:t>
      </w:r>
      <w:r w:rsidR="00084101" w:rsidRPr="00243A52">
        <w:rPr>
          <w:rFonts w:ascii="Aptos" w:hAnsi="Aptos"/>
        </w:rPr>
        <w:t xml:space="preserve">petletni </w:t>
      </w:r>
      <w:r w:rsidRPr="00243A52">
        <w:rPr>
          <w:rFonts w:ascii="Aptos" w:hAnsi="Aptos"/>
        </w:rPr>
        <w:t>do leta 2025).</w:t>
      </w:r>
    </w:p>
    <w:p w14:paraId="7E4CB9D1" w14:textId="77777777" w:rsidR="00D52F4F" w:rsidRPr="00243A52" w:rsidRDefault="00D52F4F" w:rsidP="00D52F4F">
      <w:pPr>
        <w:pStyle w:val="Odstavekseznama"/>
        <w:rPr>
          <w:rFonts w:ascii="Aptos" w:hAnsi="Aptos"/>
        </w:rPr>
      </w:pPr>
      <w:r w:rsidRPr="00243A52">
        <w:rPr>
          <w:rFonts w:ascii="Aptos" w:hAnsi="Aptos"/>
        </w:rPr>
        <w:t>Ključni korektivni ukrepi iz akcijskega načrta ukrepov vsebujejo jasno določene, konkretne in merljive kazalnike.</w:t>
      </w:r>
    </w:p>
    <w:p w14:paraId="60819211" w14:textId="2D96F620" w:rsidR="00D52F4F" w:rsidRPr="00243A52" w:rsidRDefault="00D52F4F" w:rsidP="00D52F4F">
      <w:pPr>
        <w:pStyle w:val="Odstavekseznama"/>
        <w:rPr>
          <w:rFonts w:ascii="Aptos" w:hAnsi="Aptos"/>
        </w:rPr>
      </w:pPr>
      <w:r w:rsidRPr="00243A52">
        <w:rPr>
          <w:rFonts w:ascii="Aptos" w:hAnsi="Aptos"/>
        </w:rPr>
        <w:t xml:space="preserve">Predstavitev </w:t>
      </w:r>
      <w:proofErr w:type="spellStart"/>
      <w:r w:rsidRPr="00243A52">
        <w:rPr>
          <w:rFonts w:ascii="Aptos" w:hAnsi="Aptos"/>
        </w:rPr>
        <w:t>samoevalvacijskega</w:t>
      </w:r>
      <w:proofErr w:type="spellEnd"/>
      <w:r w:rsidRPr="00243A52">
        <w:rPr>
          <w:rFonts w:ascii="Aptos" w:hAnsi="Aptos"/>
        </w:rPr>
        <w:t xml:space="preserve"> poročila in analize </w:t>
      </w:r>
      <w:r w:rsidR="000D5764" w:rsidRPr="00243A52">
        <w:rPr>
          <w:rFonts w:ascii="Aptos" w:hAnsi="Aptos"/>
        </w:rPr>
        <w:t xml:space="preserve">ankete </w:t>
      </w:r>
      <w:r w:rsidRPr="00243A52">
        <w:rPr>
          <w:rFonts w:ascii="Aptos" w:hAnsi="Aptos"/>
        </w:rPr>
        <w:t>o zadovoljstvu zaposlenih Rektorata na delovnem mestu vsem zaposlenim Rektorata.</w:t>
      </w:r>
    </w:p>
    <w:p w14:paraId="514C9FBA" w14:textId="77777777" w:rsidR="00971F83" w:rsidRPr="00B67671" w:rsidRDefault="00971F83" w:rsidP="00971F83">
      <w:pPr>
        <w:pStyle w:val="Odstavekseznama"/>
        <w:rPr>
          <w:rFonts w:ascii="Aptos" w:hAnsi="Aptos"/>
        </w:rPr>
      </w:pPr>
      <w:r w:rsidRPr="00B67671">
        <w:rPr>
          <w:rFonts w:ascii="Aptos" w:hAnsi="Aptos"/>
        </w:rPr>
        <w:t>Celovit in poenoten sistem spremljanja in zagotavljanja kakovosti, ki omogoča vpogled v procese kakovosti vseh članic in drugih članic UM, vključno z avtomatiziranim zagotavljanjem podatkov in prikazov za ključne kazalnike kakovosti.</w:t>
      </w:r>
    </w:p>
    <w:p w14:paraId="1F24AED2" w14:textId="400E17C5" w:rsidR="00753A23" w:rsidRPr="00515DD0" w:rsidRDefault="00753A23" w:rsidP="00A20847">
      <w:pPr>
        <w:rPr>
          <w:rFonts w:ascii="Aptos" w:hAnsi="Aptos"/>
          <w:highlight w:val="yellow"/>
        </w:rPr>
      </w:pPr>
    </w:p>
    <w:p w14:paraId="5D5377A4" w14:textId="77777777" w:rsidR="00753A23" w:rsidRPr="00564082" w:rsidRDefault="00753A23" w:rsidP="006774DA">
      <w:pPr>
        <w:pStyle w:val="Naslov2calibri"/>
        <w:rPr>
          <w:rFonts w:ascii="Aptos" w:hAnsi="Aptos"/>
          <w:sz w:val="22"/>
          <w:szCs w:val="22"/>
        </w:rPr>
      </w:pPr>
      <w:bookmarkStart w:id="158" w:name="_Toc529633922"/>
      <w:bookmarkStart w:id="159" w:name="_Toc531690138"/>
      <w:bookmarkStart w:id="160" w:name="_Toc225858222"/>
      <w:r w:rsidRPr="00564082">
        <w:rPr>
          <w:rFonts w:ascii="Aptos" w:hAnsi="Aptos"/>
          <w:sz w:val="22"/>
          <w:szCs w:val="22"/>
        </w:rPr>
        <w:t>PRILOŽNOSTI ZA IZBOLJŠANJE</w:t>
      </w:r>
      <w:bookmarkEnd w:id="158"/>
      <w:bookmarkEnd w:id="159"/>
      <w:bookmarkEnd w:id="160"/>
    </w:p>
    <w:p w14:paraId="638422BD" w14:textId="77777777" w:rsidR="00BE175A" w:rsidRPr="00B67671" w:rsidRDefault="00BE175A" w:rsidP="00BE175A">
      <w:pPr>
        <w:pStyle w:val="Odstavekseznama"/>
        <w:rPr>
          <w:rFonts w:ascii="Aptos" w:hAnsi="Aptos"/>
        </w:rPr>
      </w:pPr>
      <w:r w:rsidRPr="00B67671">
        <w:rPr>
          <w:rFonts w:ascii="Aptos" w:hAnsi="Aptos"/>
        </w:rPr>
        <w:t>Izvajanje aktivnosti v smeri kontinuirane skrbi za razvoj kulture kakovosti pri vseh zaposlenih.</w:t>
      </w:r>
    </w:p>
    <w:p w14:paraId="20D3EC08" w14:textId="77777777" w:rsidR="00753A23" w:rsidRPr="00515DD0" w:rsidRDefault="00753A23" w:rsidP="00A20847">
      <w:pPr>
        <w:rPr>
          <w:rFonts w:ascii="Aptos" w:hAnsi="Aptos"/>
          <w:highlight w:val="yellow"/>
        </w:rPr>
      </w:pPr>
    </w:p>
    <w:p w14:paraId="7D12BDA7" w14:textId="77777777" w:rsidR="00AF0463" w:rsidRPr="00515DD0" w:rsidRDefault="00AF0463" w:rsidP="00A20847">
      <w:pPr>
        <w:rPr>
          <w:rFonts w:ascii="Aptos" w:hAnsi="Aptos"/>
          <w:highlight w:val="yellow"/>
        </w:rPr>
        <w:sectPr w:rsidR="00AF0463" w:rsidRPr="00515DD0" w:rsidSect="00820FF0">
          <w:headerReference w:type="default" r:id="rId36"/>
          <w:headerReference w:type="first" r:id="rId37"/>
          <w:pgSz w:w="11906" w:h="16838"/>
          <w:pgMar w:top="1417" w:right="1417" w:bottom="1417" w:left="1417" w:header="708" w:footer="708" w:gutter="0"/>
          <w:cols w:space="708"/>
          <w:titlePg/>
          <w:docGrid w:linePitch="360"/>
        </w:sectPr>
      </w:pPr>
      <w:bookmarkStart w:id="161" w:name="_Toc529633923"/>
    </w:p>
    <w:p w14:paraId="5302AC33" w14:textId="77777777" w:rsidR="00B518C7" w:rsidRPr="00564082" w:rsidRDefault="00753A23" w:rsidP="00591D05">
      <w:pPr>
        <w:pStyle w:val="Naslov1calibri"/>
        <w:pBdr>
          <w:bottom w:val="single" w:sz="8" w:space="1" w:color="D9D9D9" w:themeColor="background1" w:themeShade="D9"/>
        </w:pBdr>
        <w:rPr>
          <w:rFonts w:ascii="Aptos" w:hAnsi="Aptos"/>
          <w:sz w:val="22"/>
          <w:szCs w:val="22"/>
        </w:rPr>
      </w:pPr>
      <w:bookmarkStart w:id="162" w:name="_Toc531690139"/>
      <w:bookmarkStart w:id="163" w:name="_Toc225858223"/>
      <w:r w:rsidRPr="00564082">
        <w:rPr>
          <w:rFonts w:ascii="Aptos" w:hAnsi="Aptos"/>
          <w:sz w:val="22"/>
          <w:szCs w:val="22"/>
        </w:rPr>
        <w:lastRenderedPageBreak/>
        <w:t>PRILOGE</w:t>
      </w:r>
      <w:bookmarkEnd w:id="161"/>
      <w:bookmarkEnd w:id="162"/>
      <w:bookmarkEnd w:id="163"/>
    </w:p>
    <w:p w14:paraId="75B4C10F" w14:textId="77777777" w:rsidR="008476C8" w:rsidRPr="00515DD0" w:rsidRDefault="008476C8" w:rsidP="00E80EF9">
      <w:pPr>
        <w:rPr>
          <w:rFonts w:ascii="Aptos" w:hAnsi="Aptos"/>
          <w:highlight w:val="yellow"/>
        </w:rPr>
      </w:pPr>
    </w:p>
    <w:p w14:paraId="74270431" w14:textId="0C77681A" w:rsidR="00E27407" w:rsidRPr="00446BE1" w:rsidRDefault="00E27407" w:rsidP="007F2F77">
      <w:pPr>
        <w:pStyle w:val="Odstavekseznama"/>
        <w:rPr>
          <w:rFonts w:ascii="Aptos" w:hAnsi="Aptos"/>
        </w:rPr>
      </w:pPr>
      <w:hyperlink r:id="rId38" w:history="1">
        <w:r w:rsidRPr="002C71ED">
          <w:rPr>
            <w:rStyle w:val="Hiperpovezava"/>
            <w:rFonts w:ascii="Aptos" w:hAnsi="Aptos"/>
          </w:rPr>
          <w:t>Uresničevanje akcijskega načrta izboljšav Rektorata v letu 202</w:t>
        </w:r>
        <w:r w:rsidR="00446BE1" w:rsidRPr="002C71ED">
          <w:rPr>
            <w:rStyle w:val="Hiperpovezava"/>
            <w:rFonts w:ascii="Aptos" w:hAnsi="Aptos"/>
          </w:rPr>
          <w:t>5</w:t>
        </w:r>
      </w:hyperlink>
    </w:p>
    <w:p w14:paraId="1C1A2CBA" w14:textId="77777777" w:rsidR="007F2F77" w:rsidRPr="00446BE1" w:rsidRDefault="007F2F77" w:rsidP="008476C8">
      <w:pPr>
        <w:rPr>
          <w:rFonts w:ascii="Aptos" w:hAnsi="Aptos"/>
        </w:rPr>
      </w:pPr>
    </w:p>
    <w:p w14:paraId="255B8A7F" w14:textId="70E052F2" w:rsidR="007F2F77" w:rsidRPr="00446BE1" w:rsidRDefault="007F2F77" w:rsidP="007F2F77">
      <w:pPr>
        <w:pStyle w:val="Odstavekseznama"/>
        <w:rPr>
          <w:rFonts w:ascii="Aptos" w:hAnsi="Aptos"/>
        </w:rPr>
      </w:pPr>
      <w:hyperlink r:id="rId39" w:history="1">
        <w:r w:rsidRPr="00741893">
          <w:rPr>
            <w:rStyle w:val="Hiperpovezava"/>
            <w:rFonts w:ascii="Aptos" w:hAnsi="Aptos"/>
          </w:rPr>
          <w:t>Analiza ankete o zadovoljstvu zaposlenih Rektorata na delovnem mestu v letu 202</w:t>
        </w:r>
        <w:r w:rsidR="002C71ED" w:rsidRPr="00741893">
          <w:rPr>
            <w:rStyle w:val="Hiperpovezava"/>
            <w:rFonts w:ascii="Aptos" w:hAnsi="Aptos"/>
          </w:rPr>
          <w:t>5</w:t>
        </w:r>
      </w:hyperlink>
    </w:p>
    <w:p w14:paraId="48BE3AF0" w14:textId="77777777" w:rsidR="007F2F77" w:rsidRPr="00446BE1" w:rsidRDefault="007F2F77" w:rsidP="007F2F77">
      <w:pPr>
        <w:rPr>
          <w:rFonts w:ascii="Aptos" w:hAnsi="Aptos"/>
        </w:rPr>
      </w:pPr>
    </w:p>
    <w:p w14:paraId="1EEDC48D" w14:textId="0DAED9C0" w:rsidR="007F2F77" w:rsidRPr="00446BE1" w:rsidRDefault="00B262B4" w:rsidP="00B262B4">
      <w:pPr>
        <w:pStyle w:val="Odstavekseznama"/>
        <w:rPr>
          <w:rFonts w:ascii="Aptos" w:hAnsi="Aptos"/>
        </w:rPr>
      </w:pPr>
      <w:hyperlink r:id="rId40" w:history="1">
        <w:r w:rsidRPr="0070303D">
          <w:rPr>
            <w:rStyle w:val="Hiperpovezava"/>
            <w:rFonts w:ascii="Aptos" w:hAnsi="Aptos"/>
          </w:rPr>
          <w:t>Akcijski načrt izboljšav Rektorata v letu 202</w:t>
        </w:r>
        <w:r w:rsidR="00DD2160" w:rsidRPr="0070303D">
          <w:rPr>
            <w:rStyle w:val="Hiperpovezava"/>
            <w:rFonts w:ascii="Aptos" w:hAnsi="Aptos"/>
          </w:rPr>
          <w:t>6</w:t>
        </w:r>
      </w:hyperlink>
    </w:p>
    <w:p w14:paraId="7FE0124A" w14:textId="77777777" w:rsidR="00B262B4" w:rsidRPr="00446BE1" w:rsidRDefault="00B262B4" w:rsidP="005C4F4E">
      <w:pPr>
        <w:rPr>
          <w:rFonts w:ascii="Aptos" w:hAnsi="Aptos"/>
        </w:rPr>
      </w:pPr>
    </w:p>
    <w:p w14:paraId="35CC7638" w14:textId="0474EB30" w:rsidR="00B262B4" w:rsidRPr="00446BE1" w:rsidRDefault="00CB0E4A" w:rsidP="00B262B4">
      <w:pPr>
        <w:pStyle w:val="Odstavekseznama"/>
        <w:rPr>
          <w:rFonts w:ascii="Aptos" w:hAnsi="Aptos"/>
        </w:rPr>
      </w:pPr>
      <w:hyperlink r:id="rId41" w:history="1">
        <w:r w:rsidRPr="00DD2160">
          <w:rPr>
            <w:rStyle w:val="Hiperpovezava"/>
            <w:rFonts w:ascii="Aptos" w:hAnsi="Aptos"/>
          </w:rPr>
          <w:t>A</w:t>
        </w:r>
        <w:r w:rsidR="006B0C3E" w:rsidRPr="00DD2160">
          <w:rPr>
            <w:rStyle w:val="Hiperpovezava"/>
            <w:rFonts w:ascii="Aptos" w:hAnsi="Aptos"/>
          </w:rPr>
          <w:t>naliza izvajanja a</w:t>
        </w:r>
        <w:r w:rsidR="005C4F4E" w:rsidRPr="00DD2160">
          <w:rPr>
            <w:rStyle w:val="Hiperpovezava"/>
            <w:rFonts w:ascii="Aptos" w:hAnsi="Aptos"/>
          </w:rPr>
          <w:t>kcijsk</w:t>
        </w:r>
        <w:r w:rsidR="006B0C3E" w:rsidRPr="00DD2160">
          <w:rPr>
            <w:rStyle w:val="Hiperpovezava"/>
            <w:rFonts w:ascii="Aptos" w:hAnsi="Aptos"/>
          </w:rPr>
          <w:t>ega</w:t>
        </w:r>
        <w:r w:rsidRPr="00DD2160">
          <w:rPr>
            <w:rStyle w:val="Hiperpovezava"/>
            <w:rFonts w:ascii="Aptos" w:hAnsi="Aptos"/>
          </w:rPr>
          <w:t xml:space="preserve"> </w:t>
        </w:r>
        <w:r w:rsidR="005C4F4E" w:rsidRPr="00DD2160">
          <w:rPr>
            <w:rStyle w:val="Hiperpovezava"/>
            <w:rFonts w:ascii="Aptos" w:hAnsi="Aptos"/>
          </w:rPr>
          <w:t>načrt</w:t>
        </w:r>
        <w:r w:rsidR="006B0C3E" w:rsidRPr="00DD2160">
          <w:rPr>
            <w:rStyle w:val="Hiperpovezava"/>
            <w:rFonts w:ascii="Aptos" w:hAnsi="Aptos"/>
          </w:rPr>
          <w:t>a</w:t>
        </w:r>
        <w:r w:rsidR="005C4F4E" w:rsidRPr="00DD2160">
          <w:rPr>
            <w:rStyle w:val="Hiperpovezava"/>
            <w:rFonts w:ascii="Aptos" w:hAnsi="Aptos"/>
          </w:rPr>
          <w:t xml:space="preserve"> izboljšav Rektorata v obdobju 2020–2025</w:t>
        </w:r>
      </w:hyperlink>
    </w:p>
    <w:sectPr w:rsidR="00B262B4" w:rsidRPr="00446BE1" w:rsidSect="00820FF0">
      <w:headerReference w:type="default" r:id="rId42"/>
      <w:headerReference w:type="first" r:id="rId4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7BB1E" w14:textId="77777777" w:rsidR="0093593D" w:rsidRDefault="0093593D" w:rsidP="00B74801">
      <w:r>
        <w:separator/>
      </w:r>
    </w:p>
    <w:p w14:paraId="39F24FD5" w14:textId="77777777" w:rsidR="0093593D" w:rsidRDefault="0093593D"/>
    <w:p w14:paraId="1FED615E" w14:textId="77777777" w:rsidR="0093593D" w:rsidRDefault="0093593D" w:rsidP="00ED7526"/>
    <w:p w14:paraId="70BD1575" w14:textId="77777777" w:rsidR="0093593D" w:rsidRDefault="0093593D" w:rsidP="00ED7526"/>
  </w:endnote>
  <w:endnote w:type="continuationSeparator" w:id="0">
    <w:p w14:paraId="43F8C6DA" w14:textId="77777777" w:rsidR="0093593D" w:rsidRDefault="0093593D" w:rsidP="00B74801">
      <w:r>
        <w:continuationSeparator/>
      </w:r>
    </w:p>
    <w:p w14:paraId="39F164E0" w14:textId="77777777" w:rsidR="0093593D" w:rsidRDefault="0093593D"/>
    <w:p w14:paraId="7CB7AA61" w14:textId="77777777" w:rsidR="0093593D" w:rsidRDefault="0093593D" w:rsidP="00ED7526"/>
    <w:p w14:paraId="2D10569B" w14:textId="77777777" w:rsidR="0093593D" w:rsidRDefault="0093593D" w:rsidP="00ED75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rbel">
    <w:panose1 w:val="020B0503020204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5072658"/>
      <w:docPartObj>
        <w:docPartGallery w:val="Page Numbers (Bottom of Page)"/>
        <w:docPartUnique/>
      </w:docPartObj>
    </w:sdtPr>
    <w:sdtEndPr/>
    <w:sdtContent>
      <w:p w14:paraId="5949ABD9" w14:textId="7254EFB8" w:rsidR="00CF32E7" w:rsidRDefault="00CF32E7" w:rsidP="009A6B52">
        <w:pPr>
          <w:pStyle w:val="Noga"/>
          <w:pBdr>
            <w:top w:val="single" w:sz="4" w:space="1" w:color="BFBFBF" w:themeColor="background1" w:themeShade="BF"/>
          </w:pBdr>
          <w:jc w:val="center"/>
        </w:pPr>
        <w:r>
          <w:fldChar w:fldCharType="begin"/>
        </w:r>
        <w:r>
          <w:instrText>PAGE   \* MERGEFORMAT</w:instrText>
        </w:r>
        <w:r>
          <w:fldChar w:fldCharType="separate"/>
        </w:r>
        <w:r w:rsidR="00AD7D38">
          <w:rPr>
            <w:noProof/>
          </w:rPr>
          <w:t>3</w:t>
        </w:r>
        <w:r>
          <w:fldChar w:fldCharType="end"/>
        </w:r>
      </w:p>
    </w:sdtContent>
  </w:sdt>
  <w:p w14:paraId="7A529259" w14:textId="77777777" w:rsidR="00CF32E7" w:rsidRDefault="00CF32E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F5EE5" w14:textId="77777777" w:rsidR="00CF32E7" w:rsidRDefault="00CF32E7" w:rsidP="00490BA5">
    <w:pPr>
      <w:pStyle w:val="Noga"/>
      <w:jc w:val="center"/>
    </w:pPr>
  </w:p>
  <w:p w14:paraId="5F0847AA" w14:textId="77777777" w:rsidR="00CF32E7" w:rsidRDefault="00CF32E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9796310"/>
      <w:docPartObj>
        <w:docPartGallery w:val="Page Numbers (Bottom of Page)"/>
        <w:docPartUnique/>
      </w:docPartObj>
    </w:sdtPr>
    <w:sdtEndPr/>
    <w:sdtContent>
      <w:p w14:paraId="35122E1B" w14:textId="2FAEC06B" w:rsidR="00CF32E7" w:rsidRDefault="00CF32E7" w:rsidP="009A6B52">
        <w:pPr>
          <w:pStyle w:val="Noga"/>
          <w:pBdr>
            <w:top w:val="single" w:sz="4" w:space="1" w:color="BFBFBF" w:themeColor="background1" w:themeShade="BF"/>
          </w:pBdr>
          <w:jc w:val="center"/>
        </w:pPr>
        <w:r>
          <w:fldChar w:fldCharType="begin"/>
        </w:r>
        <w:r>
          <w:instrText>PAGE   \* MERGEFORMAT</w:instrText>
        </w:r>
        <w:r>
          <w:fldChar w:fldCharType="separate"/>
        </w:r>
        <w:r w:rsidR="00AD7D38">
          <w:rPr>
            <w:noProof/>
          </w:rPr>
          <w:t>1</w:t>
        </w:r>
        <w:r>
          <w:fldChar w:fldCharType="end"/>
        </w:r>
      </w:p>
    </w:sdtContent>
  </w:sdt>
  <w:p w14:paraId="157F9EB9" w14:textId="77777777" w:rsidR="00CF32E7" w:rsidRDefault="00CF32E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FDD46" w14:textId="77777777" w:rsidR="0093593D" w:rsidRDefault="0093593D" w:rsidP="00B74801">
      <w:r>
        <w:separator/>
      </w:r>
    </w:p>
    <w:p w14:paraId="5848B15A" w14:textId="77777777" w:rsidR="0093593D" w:rsidRDefault="0093593D"/>
    <w:p w14:paraId="77C8AB40" w14:textId="77777777" w:rsidR="0093593D" w:rsidRDefault="0093593D" w:rsidP="00ED7526"/>
    <w:p w14:paraId="685EA31E" w14:textId="77777777" w:rsidR="0093593D" w:rsidRDefault="0093593D" w:rsidP="00ED7526"/>
  </w:footnote>
  <w:footnote w:type="continuationSeparator" w:id="0">
    <w:p w14:paraId="767D9A07" w14:textId="77777777" w:rsidR="0093593D" w:rsidRDefault="0093593D" w:rsidP="00B74801">
      <w:r>
        <w:continuationSeparator/>
      </w:r>
    </w:p>
    <w:p w14:paraId="4B8B0171" w14:textId="77777777" w:rsidR="0093593D" w:rsidRDefault="0093593D"/>
    <w:p w14:paraId="2EC3327B" w14:textId="77777777" w:rsidR="0093593D" w:rsidRDefault="0093593D" w:rsidP="00ED7526"/>
    <w:p w14:paraId="117457C7" w14:textId="77777777" w:rsidR="0093593D" w:rsidRDefault="0093593D" w:rsidP="00ED75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5759F" w14:textId="206C67B8" w:rsidR="00CF32E7" w:rsidRPr="000350B3" w:rsidRDefault="003A1A3A" w:rsidP="00820FF0">
    <w:pPr>
      <w:pStyle w:val="Glava"/>
      <w:pBdr>
        <w:bottom w:val="single" w:sz="4" w:space="1" w:color="BFBFBF" w:themeColor="background1" w:themeShade="BF"/>
      </w:pBdr>
      <w:rPr>
        <w:color w:val="A6A6A6" w:themeColor="background1" w:themeShade="A6"/>
        <w:sz w:val="20"/>
      </w:rPr>
    </w:pPr>
    <w:proofErr w:type="spellStart"/>
    <w:r w:rsidRPr="00AD296D">
      <w:rPr>
        <w:rFonts w:ascii="Aptos" w:hAnsi="Aptos"/>
        <w:color w:val="A6A6A6" w:themeColor="background1" w:themeShade="A6"/>
        <w:sz w:val="20"/>
      </w:rPr>
      <w:t>Samoevalvacijsko</w:t>
    </w:r>
    <w:proofErr w:type="spellEnd"/>
    <w:r w:rsidRPr="00AD296D">
      <w:rPr>
        <w:rFonts w:ascii="Aptos" w:hAnsi="Aptos"/>
        <w:color w:val="A6A6A6" w:themeColor="background1" w:themeShade="A6"/>
        <w:sz w:val="20"/>
      </w:rPr>
      <w:t xml:space="preserve"> poročilo Rektorata 2025</w:t>
    </w:r>
  </w:p>
  <w:p w14:paraId="2750B8CD" w14:textId="77777777" w:rsidR="00CF32E7" w:rsidRDefault="00CF32E7" w:rsidP="00B74801">
    <w:pPr>
      <w:pStyle w:val="Glava"/>
    </w:pPr>
  </w:p>
  <w:p w14:paraId="5ECE59C0" w14:textId="77777777" w:rsidR="00CF32E7" w:rsidRDefault="00CF32E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9E769" w14:textId="731F6104" w:rsidR="00CF32E7" w:rsidRPr="00AD296D" w:rsidRDefault="00CF32E7" w:rsidP="00A70E37">
    <w:pPr>
      <w:pStyle w:val="Glava"/>
      <w:pBdr>
        <w:bottom w:val="single" w:sz="4" w:space="1" w:color="BFBFBF" w:themeColor="background1" w:themeShade="BF"/>
      </w:pBdr>
      <w:rPr>
        <w:rFonts w:ascii="Aptos" w:hAnsi="Aptos"/>
      </w:rPr>
    </w:pPr>
    <w:proofErr w:type="spellStart"/>
    <w:r w:rsidRPr="00AD296D">
      <w:rPr>
        <w:rFonts w:ascii="Aptos" w:hAnsi="Aptos"/>
        <w:color w:val="A6A6A6" w:themeColor="background1" w:themeShade="A6"/>
        <w:sz w:val="20"/>
      </w:rPr>
      <w:t>Samoevalvacijsko</w:t>
    </w:r>
    <w:proofErr w:type="spellEnd"/>
    <w:r w:rsidRPr="00AD296D">
      <w:rPr>
        <w:rFonts w:ascii="Aptos" w:hAnsi="Aptos"/>
        <w:color w:val="A6A6A6" w:themeColor="background1" w:themeShade="A6"/>
        <w:sz w:val="20"/>
      </w:rPr>
      <w:t xml:space="preserve"> poročilo Rektorata 202</w:t>
    </w:r>
    <w:r w:rsidR="00AD296D" w:rsidRPr="00AD296D">
      <w:rPr>
        <w:rFonts w:ascii="Aptos" w:hAnsi="Aptos"/>
        <w:color w:val="A6A6A6" w:themeColor="background1" w:themeShade="A6"/>
        <w:sz w:val="20"/>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47846" w14:textId="6F0202C5" w:rsidR="00CF32E7" w:rsidRDefault="00CF32E7" w:rsidP="00A76AD1">
    <w:pPr>
      <w:pStyle w:val="Glava"/>
      <w:pBdr>
        <w:bottom w:val="single" w:sz="4" w:space="1" w:color="BFBFBF" w:themeColor="background1" w:themeShade="BF"/>
      </w:pBdr>
    </w:pPr>
    <w:r w:rsidRPr="007B1268">
      <w:rPr>
        <w:noProof/>
        <w:color w:val="006A8E"/>
        <w:lang w:eastAsia="sl-SI"/>
      </w:rPr>
      <mc:AlternateContent>
        <mc:Choice Requires="wps">
          <w:drawing>
            <wp:anchor distT="0" distB="0" distL="114300" distR="114300" simplePos="0" relativeHeight="251657216" behindDoc="0" locked="0" layoutInCell="1" allowOverlap="1" wp14:anchorId="79A9BB88" wp14:editId="7F8C53E7">
              <wp:simplePos x="0" y="0"/>
              <wp:positionH relativeFrom="column">
                <wp:posOffset>-905510</wp:posOffset>
              </wp:positionH>
              <wp:positionV relativeFrom="paragraph">
                <wp:posOffset>-455295</wp:posOffset>
              </wp:positionV>
              <wp:extent cx="702945" cy="626745"/>
              <wp:effectExtent l="0" t="0" r="1905" b="1905"/>
              <wp:wrapNone/>
              <wp:docPr id="24" name="Pravokotnik 24"/>
              <wp:cNvGraphicFramePr/>
              <a:graphic xmlns:a="http://schemas.openxmlformats.org/drawingml/2006/main">
                <a:graphicData uri="http://schemas.microsoft.com/office/word/2010/wordprocessingShape">
                  <wps:wsp>
                    <wps:cNvSpPr/>
                    <wps:spPr>
                      <a:xfrm>
                        <a:off x="0" y="0"/>
                        <a:ext cx="702945" cy="626745"/>
                      </a:xfrm>
                      <a:prstGeom prst="rect">
                        <a:avLst/>
                      </a:prstGeom>
                      <a:solidFill>
                        <a:srgbClr val="FFC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CB529A" id="Pravokotnik 24" o:spid="_x0000_s1026" style="position:absolute;margin-left:-71.3pt;margin-top:-35.85pt;width:55.35pt;height:49.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" fillcolor="#ffc000" stroked="f" strokeweight="1pt"/>
          </w:pict>
        </mc:Fallback>
      </mc:AlternateContent>
    </w:r>
    <w:r w:rsidR="003A1A3A" w:rsidRPr="003A1A3A">
      <w:rPr>
        <w:rFonts w:ascii="Aptos" w:hAnsi="Aptos"/>
        <w:color w:val="A6A6A6" w:themeColor="background1" w:themeShade="A6"/>
        <w:sz w:val="20"/>
      </w:rPr>
      <w:t xml:space="preserve"> </w:t>
    </w:r>
    <w:proofErr w:type="spellStart"/>
    <w:r w:rsidR="003A1A3A" w:rsidRPr="00AD296D">
      <w:rPr>
        <w:rFonts w:ascii="Aptos" w:hAnsi="Aptos"/>
        <w:color w:val="A6A6A6" w:themeColor="background1" w:themeShade="A6"/>
        <w:sz w:val="20"/>
      </w:rPr>
      <w:t>Samoevalvacijsko</w:t>
    </w:r>
    <w:proofErr w:type="spellEnd"/>
    <w:r w:rsidR="003A1A3A" w:rsidRPr="00AD296D">
      <w:rPr>
        <w:rFonts w:ascii="Aptos" w:hAnsi="Aptos"/>
        <w:color w:val="A6A6A6" w:themeColor="background1" w:themeShade="A6"/>
        <w:sz w:val="20"/>
      </w:rPr>
      <w:t xml:space="preserve"> poročilo Rektorata 2025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3A8A" w14:textId="695C3165" w:rsidR="00CF32E7" w:rsidRDefault="00CF32E7" w:rsidP="00A76AD1">
    <w:pPr>
      <w:pStyle w:val="Glava"/>
      <w:pBdr>
        <w:bottom w:val="single" w:sz="4" w:space="1" w:color="BFBFBF" w:themeColor="background1" w:themeShade="BF"/>
      </w:pBdr>
    </w:pPr>
    <w:r w:rsidRPr="00525ABE">
      <w:rPr>
        <w:noProof/>
        <w:color w:val="006A8E"/>
        <w:lang w:eastAsia="sl-SI"/>
      </w:rPr>
      <mc:AlternateContent>
        <mc:Choice Requires="wps">
          <w:drawing>
            <wp:anchor distT="0" distB="0" distL="114300" distR="114300" simplePos="0" relativeHeight="251669504" behindDoc="0" locked="0" layoutInCell="1" allowOverlap="1" wp14:anchorId="457BBCBA" wp14:editId="3704167E">
              <wp:simplePos x="0" y="0"/>
              <wp:positionH relativeFrom="column">
                <wp:posOffset>-906145</wp:posOffset>
              </wp:positionH>
              <wp:positionV relativeFrom="paragraph">
                <wp:posOffset>-449580</wp:posOffset>
              </wp:positionV>
              <wp:extent cx="702945" cy="1238250"/>
              <wp:effectExtent l="0" t="0" r="1905" b="0"/>
              <wp:wrapNone/>
              <wp:docPr id="32" name="Pravokotnik 32"/>
              <wp:cNvGraphicFramePr/>
              <a:graphic xmlns:a="http://schemas.openxmlformats.org/drawingml/2006/main">
                <a:graphicData uri="http://schemas.microsoft.com/office/word/2010/wordprocessingShape">
                  <wps:wsp>
                    <wps:cNvSpPr/>
                    <wps:spPr>
                      <a:xfrm>
                        <a:off x="0" y="0"/>
                        <a:ext cx="702945" cy="1238250"/>
                      </a:xfrm>
                      <a:prstGeom prst="rect">
                        <a:avLst/>
                      </a:prstGeom>
                      <a:solidFill>
                        <a:srgbClr val="FFC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BE4BA" id="Pravokotnik 32" o:spid="_x0000_s1026" style="position:absolute;margin-left:-71.35pt;margin-top:-35.4pt;width:55.35pt;height: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" fillcolor="#ffc000" stroked="f" strokeweight="1pt"/>
          </w:pict>
        </mc:Fallback>
      </mc:AlternateContent>
    </w:r>
    <w:r w:rsidR="003A1A3A" w:rsidRPr="003A1A3A">
      <w:rPr>
        <w:rFonts w:ascii="Aptos" w:hAnsi="Aptos"/>
        <w:color w:val="A6A6A6" w:themeColor="background1" w:themeShade="A6"/>
        <w:sz w:val="20"/>
      </w:rPr>
      <w:t xml:space="preserve"> </w:t>
    </w:r>
    <w:proofErr w:type="spellStart"/>
    <w:r w:rsidR="003A1A3A" w:rsidRPr="00AD296D">
      <w:rPr>
        <w:rFonts w:ascii="Aptos" w:hAnsi="Aptos"/>
        <w:color w:val="A6A6A6" w:themeColor="background1" w:themeShade="A6"/>
        <w:sz w:val="20"/>
      </w:rPr>
      <w:t>Samoevalvacijsko</w:t>
    </w:r>
    <w:proofErr w:type="spellEnd"/>
    <w:r w:rsidR="003A1A3A" w:rsidRPr="00AD296D">
      <w:rPr>
        <w:rFonts w:ascii="Aptos" w:hAnsi="Aptos"/>
        <w:color w:val="A6A6A6" w:themeColor="background1" w:themeShade="A6"/>
        <w:sz w:val="20"/>
      </w:rPr>
      <w:t xml:space="preserve"> poročilo Rektorata 2025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9497F" w14:textId="3338406E" w:rsidR="00CF32E7" w:rsidRDefault="00CF32E7" w:rsidP="00A70E37">
    <w:pPr>
      <w:pStyle w:val="Glava"/>
      <w:pBdr>
        <w:bottom w:val="single" w:sz="4" w:space="1" w:color="BFBFBF" w:themeColor="background1" w:themeShade="BF"/>
      </w:pBdr>
    </w:pPr>
    <w:r w:rsidRPr="007B1268">
      <w:rPr>
        <w:noProof/>
        <w:color w:val="006A8E"/>
        <w:lang w:eastAsia="sl-SI"/>
      </w:rPr>
      <mc:AlternateContent>
        <mc:Choice Requires="wps">
          <w:drawing>
            <wp:anchor distT="0" distB="0" distL="114300" distR="114300" simplePos="0" relativeHeight="251660288" behindDoc="0" locked="0" layoutInCell="1" allowOverlap="1" wp14:anchorId="32DFC155" wp14:editId="4D08A063">
              <wp:simplePos x="0" y="0"/>
              <wp:positionH relativeFrom="column">
                <wp:posOffset>-905510</wp:posOffset>
              </wp:positionH>
              <wp:positionV relativeFrom="paragraph">
                <wp:posOffset>-455295</wp:posOffset>
              </wp:positionV>
              <wp:extent cx="702945" cy="626745"/>
              <wp:effectExtent l="0" t="0" r="1905" b="1905"/>
              <wp:wrapNone/>
              <wp:docPr id="26" name="Pravokotnik 26"/>
              <wp:cNvGraphicFramePr/>
              <a:graphic xmlns:a="http://schemas.openxmlformats.org/drawingml/2006/main">
                <a:graphicData uri="http://schemas.microsoft.com/office/word/2010/wordprocessingShape">
                  <wps:wsp>
                    <wps:cNvSpPr/>
                    <wps:spPr>
                      <a:xfrm>
                        <a:off x="0" y="0"/>
                        <a:ext cx="702945" cy="626745"/>
                      </a:xfrm>
                      <a:prstGeom prst="rect">
                        <a:avLst/>
                      </a:prstGeom>
                      <a:solidFill>
                        <a:srgbClr val="FF0066"/>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258EDE" id="Pravokotnik 26" o:spid="_x0000_s1026" style="position:absolute;margin-left:-71.3pt;margin-top:-35.85pt;width:55.35pt;height:4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" fillcolor="#f06" stroked="f" strokeweight="1pt"/>
          </w:pict>
        </mc:Fallback>
      </mc:AlternateContent>
    </w:r>
    <w:r w:rsidR="00564082" w:rsidRPr="00564082">
      <w:rPr>
        <w:rFonts w:ascii="Aptos" w:hAnsi="Aptos"/>
        <w:color w:val="A6A6A6" w:themeColor="background1" w:themeShade="A6"/>
        <w:sz w:val="20"/>
      </w:rPr>
      <w:t xml:space="preserve"> </w:t>
    </w:r>
    <w:proofErr w:type="spellStart"/>
    <w:r w:rsidR="00564082" w:rsidRPr="00AD296D">
      <w:rPr>
        <w:rFonts w:ascii="Aptos" w:hAnsi="Aptos"/>
        <w:color w:val="A6A6A6" w:themeColor="background1" w:themeShade="A6"/>
        <w:sz w:val="20"/>
      </w:rPr>
      <w:t>Samoevalvacijsko</w:t>
    </w:r>
    <w:proofErr w:type="spellEnd"/>
    <w:r w:rsidR="00564082" w:rsidRPr="00AD296D">
      <w:rPr>
        <w:rFonts w:ascii="Aptos" w:hAnsi="Aptos"/>
        <w:color w:val="A6A6A6" w:themeColor="background1" w:themeShade="A6"/>
        <w:sz w:val="20"/>
      </w:rPr>
      <w:t xml:space="preserve"> poročilo Rektorata 2025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31887" w14:textId="5A0EF546" w:rsidR="00CF32E7" w:rsidRDefault="00CF32E7" w:rsidP="00A70E37">
    <w:pPr>
      <w:pStyle w:val="Glava"/>
      <w:pBdr>
        <w:bottom w:val="single" w:sz="4" w:space="1" w:color="BFBFBF" w:themeColor="background1" w:themeShade="BF"/>
      </w:pBdr>
    </w:pPr>
    <w:r w:rsidRPr="00525ABE">
      <w:rPr>
        <w:noProof/>
        <w:color w:val="006A8E"/>
        <w:lang w:eastAsia="sl-SI"/>
      </w:rPr>
      <mc:AlternateContent>
        <mc:Choice Requires="wps">
          <w:drawing>
            <wp:anchor distT="0" distB="0" distL="114300" distR="114300" simplePos="0" relativeHeight="251672576" behindDoc="0" locked="0" layoutInCell="1" allowOverlap="1" wp14:anchorId="5EFDCCE1" wp14:editId="49A9C88D">
              <wp:simplePos x="0" y="0"/>
              <wp:positionH relativeFrom="column">
                <wp:posOffset>-905657</wp:posOffset>
              </wp:positionH>
              <wp:positionV relativeFrom="paragraph">
                <wp:posOffset>-449580</wp:posOffset>
              </wp:positionV>
              <wp:extent cx="702945" cy="1805354"/>
              <wp:effectExtent l="0" t="0" r="1905" b="4445"/>
              <wp:wrapNone/>
              <wp:docPr id="33" name="Pravokotnik 33"/>
              <wp:cNvGraphicFramePr/>
              <a:graphic xmlns:a="http://schemas.openxmlformats.org/drawingml/2006/main">
                <a:graphicData uri="http://schemas.microsoft.com/office/word/2010/wordprocessingShape">
                  <wps:wsp>
                    <wps:cNvSpPr/>
                    <wps:spPr>
                      <a:xfrm>
                        <a:off x="0" y="0"/>
                        <a:ext cx="702945" cy="1805354"/>
                      </a:xfrm>
                      <a:prstGeom prst="rect">
                        <a:avLst/>
                      </a:prstGeom>
                      <a:solidFill>
                        <a:srgbClr val="FF0066"/>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428E3" id="Pravokotnik 33" o:spid="_x0000_s1026" style="position:absolute;margin-left:-71.3pt;margin-top:-35.4pt;width:55.35pt;height:142.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" fillcolor="#f06" stroked="f" strokeweight="1pt"/>
          </w:pict>
        </mc:Fallback>
      </mc:AlternateContent>
    </w:r>
    <w:r w:rsidR="00564082" w:rsidRPr="00564082">
      <w:rPr>
        <w:rFonts w:ascii="Aptos" w:hAnsi="Aptos"/>
        <w:color w:val="A6A6A6" w:themeColor="background1" w:themeShade="A6"/>
        <w:sz w:val="20"/>
      </w:rPr>
      <w:t xml:space="preserve"> </w:t>
    </w:r>
    <w:proofErr w:type="spellStart"/>
    <w:r w:rsidR="00564082" w:rsidRPr="00AD296D">
      <w:rPr>
        <w:rFonts w:ascii="Aptos" w:hAnsi="Aptos"/>
        <w:color w:val="A6A6A6" w:themeColor="background1" w:themeShade="A6"/>
        <w:sz w:val="20"/>
      </w:rPr>
      <w:t>Samoevalvacijsko</w:t>
    </w:r>
    <w:proofErr w:type="spellEnd"/>
    <w:r w:rsidR="00564082" w:rsidRPr="00AD296D">
      <w:rPr>
        <w:rFonts w:ascii="Aptos" w:hAnsi="Aptos"/>
        <w:color w:val="A6A6A6" w:themeColor="background1" w:themeShade="A6"/>
        <w:sz w:val="20"/>
      </w:rPr>
      <w:t xml:space="preserve"> poročilo Rektorata 2025</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625D6" w14:textId="77777777" w:rsidR="00CF32E7" w:rsidRPr="00A23808" w:rsidRDefault="00CF32E7" w:rsidP="00A23808">
    <w:pPr>
      <w:pStyle w:val="Glava"/>
      <w:pBdr>
        <w:bottom w:val="single" w:sz="8" w:space="1" w:color="D9D9D9" w:themeColor="background1" w:themeShade="D9"/>
      </w:pBdr>
      <w:rPr>
        <w:color w:val="A6A6A6" w:themeColor="background1" w:themeShade="A6"/>
        <w:sz w:val="20"/>
        <w:highlight w:val="lightGray"/>
      </w:rPr>
    </w:pPr>
    <w:r w:rsidRPr="00525ABE">
      <w:rPr>
        <w:noProof/>
        <w:color w:val="006A8E"/>
        <w:lang w:eastAsia="sl-SI"/>
      </w:rPr>
      <mc:AlternateContent>
        <mc:Choice Requires="wps">
          <w:drawing>
            <wp:anchor distT="0" distB="0" distL="114300" distR="114300" simplePos="0" relativeHeight="251673600" behindDoc="0" locked="0" layoutInCell="1" allowOverlap="1" wp14:anchorId="117FA9E2" wp14:editId="69A502B7">
              <wp:simplePos x="0" y="0"/>
              <wp:positionH relativeFrom="column">
                <wp:posOffset>-905510</wp:posOffset>
              </wp:positionH>
              <wp:positionV relativeFrom="paragraph">
                <wp:posOffset>-455295</wp:posOffset>
              </wp:positionV>
              <wp:extent cx="702945" cy="626745"/>
              <wp:effectExtent l="0" t="0" r="1905" b="1905"/>
              <wp:wrapNone/>
              <wp:docPr id="27" name="Pravokotnik 27"/>
              <wp:cNvGraphicFramePr/>
              <a:graphic xmlns:a="http://schemas.openxmlformats.org/drawingml/2006/main">
                <a:graphicData uri="http://schemas.microsoft.com/office/word/2010/wordprocessingShape">
                  <wps:wsp>
                    <wps:cNvSpPr/>
                    <wps:spPr>
                      <a:xfrm>
                        <a:off x="0" y="0"/>
                        <a:ext cx="702945" cy="626745"/>
                      </a:xfrm>
                      <a:prstGeom prst="rect">
                        <a:avLst/>
                      </a:prstGeom>
                      <a:solidFill>
                        <a:schemeClr val="bg1">
                          <a:lumMod val="85000"/>
                        </a:schemeClr>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AD4A1F" id="Pravokotnik 27" o:spid="_x0000_s1026" style="position:absolute;margin-left:-71.3pt;margin-top:-35.85pt;width:55.35pt;height:49.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" fillcolor="#d8d8d8 [2732]" stroked="f" strokeweight="1pt"/>
          </w:pict>
        </mc:Fallback>
      </mc:AlternateContent>
    </w:r>
    <w:proofErr w:type="spellStart"/>
    <w:r w:rsidRPr="00A23808">
      <w:rPr>
        <w:color w:val="A6A6A6" w:themeColor="background1" w:themeShade="A6"/>
        <w:sz w:val="20"/>
      </w:rPr>
      <w:t>Samoevalvacijsko</w:t>
    </w:r>
    <w:proofErr w:type="spellEnd"/>
    <w:r w:rsidRPr="00A23808">
      <w:rPr>
        <w:color w:val="A6A6A6" w:themeColor="background1" w:themeShade="A6"/>
        <w:sz w:val="20"/>
      </w:rPr>
      <w:t xml:space="preserve"> poročilo </w:t>
    </w:r>
    <w:r w:rsidRPr="00A23808">
      <w:rPr>
        <w:color w:val="A6A6A6" w:themeColor="background1" w:themeShade="A6"/>
        <w:sz w:val="20"/>
        <w:highlight w:val="lightGray"/>
      </w:rPr>
      <w:t>XXXX UM [</w:t>
    </w:r>
    <w:proofErr w:type="spellStart"/>
    <w:r w:rsidRPr="00A23808">
      <w:rPr>
        <w:color w:val="A6A6A6" w:themeColor="background1" w:themeShade="A6"/>
        <w:sz w:val="20"/>
        <w:highlight w:val="lightGray"/>
      </w:rPr>
      <w:t>predizpolnjeno</w:t>
    </w:r>
    <w:proofErr w:type="spellEnd"/>
    <w:r w:rsidRPr="00A23808">
      <w:rPr>
        <w:color w:val="A6A6A6" w:themeColor="background1" w:themeShade="A6"/>
        <w:sz w:val="20"/>
        <w:highlight w:val="lightGray"/>
      </w:rPr>
      <w:t>]</w:t>
    </w:r>
    <w:r w:rsidRPr="00A23808">
      <w:rPr>
        <w:color w:val="A6A6A6" w:themeColor="background1" w:themeShade="A6"/>
        <w:sz w:val="20"/>
      </w:rPr>
      <w:t xml:space="preserve"> 2017/2018</w:t>
    </w:r>
    <w:r w:rsidRPr="00A23808">
      <w:rPr>
        <w:color w:val="A6A6A6" w:themeColor="background1" w:themeShade="A6"/>
        <w:sz w:val="20"/>
      </w:rPr>
      <w:tab/>
    </w:r>
    <w:r w:rsidRPr="00A23808">
      <w:rPr>
        <w:color w:val="A6A6A6" w:themeColor="background1" w:themeShade="A6"/>
        <w:sz w:val="20"/>
        <w:highlight w:val="lightGray"/>
      </w:rPr>
      <w:t>logotip fakultete [</w:t>
    </w:r>
    <w:proofErr w:type="spellStart"/>
    <w:r w:rsidRPr="00A23808">
      <w:rPr>
        <w:color w:val="A6A6A6" w:themeColor="background1" w:themeShade="A6"/>
        <w:sz w:val="20"/>
        <w:highlight w:val="lightGray"/>
      </w:rPr>
      <w:t>predizpolnjeno</w:t>
    </w:r>
    <w:proofErr w:type="spellEnd"/>
    <w:r w:rsidRPr="00A23808">
      <w:rPr>
        <w:color w:val="A6A6A6" w:themeColor="background1" w:themeShade="A6"/>
        <w:sz w:val="20"/>
        <w:highlight w:val="lightGray"/>
      </w:rPr>
      <w:t>]</w:t>
    </w:r>
  </w:p>
  <w:p w14:paraId="53868B69" w14:textId="77777777" w:rsidR="00CF32E7" w:rsidRDefault="00CF32E7" w:rsidP="00B74801">
    <w:pPr>
      <w:pStyle w:val="Glava"/>
    </w:pPr>
  </w:p>
  <w:p w14:paraId="6B9F20F8" w14:textId="77777777" w:rsidR="00CF32E7" w:rsidRDefault="00CF32E7">
    <w:pPr>
      <w:pStyle w:val="Glava"/>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04164" w14:textId="2238F4CD" w:rsidR="00CF32E7" w:rsidRPr="00A23808" w:rsidRDefault="00CF32E7" w:rsidP="003559B3">
    <w:pPr>
      <w:pStyle w:val="Glava"/>
      <w:pBdr>
        <w:bottom w:val="single" w:sz="4" w:space="1" w:color="BFBFBF" w:themeColor="background1" w:themeShade="BF"/>
      </w:pBdr>
      <w:rPr>
        <w:color w:val="A6A6A6" w:themeColor="background1" w:themeShade="A6"/>
        <w:sz w:val="20"/>
        <w:highlight w:val="lightGray"/>
      </w:rPr>
    </w:pPr>
    <w:r w:rsidRPr="00525ABE">
      <w:rPr>
        <w:noProof/>
        <w:color w:val="006A8E"/>
        <w:lang w:eastAsia="sl-SI"/>
      </w:rPr>
      <mc:AlternateContent>
        <mc:Choice Requires="wps">
          <w:drawing>
            <wp:anchor distT="0" distB="0" distL="114300" distR="114300" simplePos="0" relativeHeight="251683840" behindDoc="0" locked="0" layoutInCell="1" allowOverlap="1" wp14:anchorId="7A66087C" wp14:editId="37606D5E">
              <wp:simplePos x="0" y="0"/>
              <wp:positionH relativeFrom="column">
                <wp:posOffset>-905657</wp:posOffset>
              </wp:positionH>
              <wp:positionV relativeFrom="paragraph">
                <wp:posOffset>-449581</wp:posOffset>
              </wp:positionV>
              <wp:extent cx="702945" cy="1254369"/>
              <wp:effectExtent l="0" t="0" r="1905" b="3175"/>
              <wp:wrapNone/>
              <wp:docPr id="35" name="Pravokotnik 35"/>
              <wp:cNvGraphicFramePr/>
              <a:graphic xmlns:a="http://schemas.openxmlformats.org/drawingml/2006/main">
                <a:graphicData uri="http://schemas.microsoft.com/office/word/2010/wordprocessingShape">
                  <wps:wsp>
                    <wps:cNvSpPr/>
                    <wps:spPr>
                      <a:xfrm>
                        <a:off x="0" y="0"/>
                        <a:ext cx="702945" cy="1254369"/>
                      </a:xfrm>
                      <a:prstGeom prst="rect">
                        <a:avLst/>
                      </a:prstGeom>
                      <a:solidFill>
                        <a:schemeClr val="bg1">
                          <a:lumMod val="85000"/>
                        </a:schemeClr>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6B7660" id="Pravokotnik 35" o:spid="_x0000_s1026" style="position:absolute;margin-left:-71.3pt;margin-top:-35.4pt;width:55.35pt;height:98.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" fillcolor="#d8d8d8 [2732]" stroked="f" strokeweight="1pt"/>
          </w:pict>
        </mc:Fallback>
      </mc:AlternateContent>
    </w:r>
    <w:r w:rsidR="00564082" w:rsidRPr="00564082">
      <w:rPr>
        <w:rFonts w:ascii="Aptos" w:hAnsi="Aptos"/>
        <w:color w:val="A6A6A6" w:themeColor="background1" w:themeShade="A6"/>
        <w:sz w:val="20"/>
      </w:rPr>
      <w:t xml:space="preserve"> </w:t>
    </w:r>
    <w:proofErr w:type="spellStart"/>
    <w:r w:rsidR="00564082" w:rsidRPr="00AD296D">
      <w:rPr>
        <w:rFonts w:ascii="Aptos" w:hAnsi="Aptos"/>
        <w:color w:val="A6A6A6" w:themeColor="background1" w:themeShade="A6"/>
        <w:sz w:val="20"/>
      </w:rPr>
      <w:t>Samoevalvacijsko</w:t>
    </w:r>
    <w:proofErr w:type="spellEnd"/>
    <w:r w:rsidR="00564082" w:rsidRPr="00AD296D">
      <w:rPr>
        <w:rFonts w:ascii="Aptos" w:hAnsi="Aptos"/>
        <w:color w:val="A6A6A6" w:themeColor="background1" w:themeShade="A6"/>
        <w:sz w:val="20"/>
      </w:rPr>
      <w:t xml:space="preserve"> poročilo Rektorata 2025</w:t>
    </w:r>
  </w:p>
  <w:p w14:paraId="641964B4" w14:textId="77777777" w:rsidR="00CF32E7" w:rsidRDefault="00CF32E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04A3F"/>
    <w:multiLevelType w:val="hybridMultilevel"/>
    <w:tmpl w:val="B01465EE"/>
    <w:lvl w:ilvl="0" w:tplc="B226CF6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4A64625"/>
    <w:multiLevelType w:val="hybridMultilevel"/>
    <w:tmpl w:val="24F4ECA8"/>
    <w:lvl w:ilvl="0" w:tplc="8E002FEE">
      <w:start w:val="1"/>
      <w:numFmt w:val="bullet"/>
      <w:lvlText w:val="-"/>
      <w:lvlJc w:val="left"/>
      <w:pPr>
        <w:ind w:left="644" w:hanging="360"/>
      </w:pPr>
      <w:rPr>
        <w:rFonts w:ascii="Calibri" w:eastAsia="Calibri" w:hAnsi="Calibri" w:cs="Calibri"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2" w15:restartNumberingAfterBreak="0">
    <w:nsid w:val="1E8E53A4"/>
    <w:multiLevelType w:val="hybridMultilevel"/>
    <w:tmpl w:val="0F56B5D4"/>
    <w:lvl w:ilvl="0" w:tplc="39C232FA">
      <w:start w:val="1"/>
      <w:numFmt w:val="decimal"/>
      <w:pStyle w:val="Slog4"/>
      <w:lvlText w:val="1.5.1.%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32011FD3"/>
    <w:multiLevelType w:val="hybridMultilevel"/>
    <w:tmpl w:val="42E6D9EE"/>
    <w:lvl w:ilvl="0" w:tplc="825CA92E">
      <w:start w:val="1"/>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4402B26"/>
    <w:multiLevelType w:val="hybridMultilevel"/>
    <w:tmpl w:val="16A6540A"/>
    <w:lvl w:ilvl="0" w:tplc="5A221F4E">
      <w:start w:val="1"/>
      <w:numFmt w:val="bullet"/>
      <w:lvlText w:val="-"/>
      <w:lvlJc w:val="left"/>
      <w:pPr>
        <w:ind w:left="720" w:hanging="360"/>
      </w:pPr>
      <w:rPr>
        <w:rFonts w:ascii="Calibri" w:hAnsi="Calibri" w:hint="default"/>
      </w:rPr>
    </w:lvl>
    <w:lvl w:ilvl="1" w:tplc="56CA10B8">
      <w:start w:val="1"/>
      <w:numFmt w:val="bullet"/>
      <w:lvlText w:val="o"/>
      <w:lvlJc w:val="left"/>
      <w:pPr>
        <w:ind w:left="1440" w:hanging="360"/>
      </w:pPr>
      <w:rPr>
        <w:rFonts w:ascii="Courier New" w:hAnsi="Courier New" w:hint="default"/>
      </w:rPr>
    </w:lvl>
    <w:lvl w:ilvl="2" w:tplc="B5889282">
      <w:start w:val="1"/>
      <w:numFmt w:val="bullet"/>
      <w:lvlText w:val=""/>
      <w:lvlJc w:val="left"/>
      <w:pPr>
        <w:ind w:left="2160" w:hanging="360"/>
      </w:pPr>
      <w:rPr>
        <w:rFonts w:ascii="Wingdings" w:hAnsi="Wingdings" w:hint="default"/>
      </w:rPr>
    </w:lvl>
    <w:lvl w:ilvl="3" w:tplc="F61AECBA">
      <w:start w:val="1"/>
      <w:numFmt w:val="bullet"/>
      <w:lvlText w:val=""/>
      <w:lvlJc w:val="left"/>
      <w:pPr>
        <w:ind w:left="2880" w:hanging="360"/>
      </w:pPr>
      <w:rPr>
        <w:rFonts w:ascii="Symbol" w:hAnsi="Symbol" w:hint="default"/>
      </w:rPr>
    </w:lvl>
    <w:lvl w:ilvl="4" w:tplc="1D2A2298">
      <w:start w:val="1"/>
      <w:numFmt w:val="bullet"/>
      <w:lvlText w:val="o"/>
      <w:lvlJc w:val="left"/>
      <w:pPr>
        <w:ind w:left="3600" w:hanging="360"/>
      </w:pPr>
      <w:rPr>
        <w:rFonts w:ascii="Courier New" w:hAnsi="Courier New" w:hint="default"/>
      </w:rPr>
    </w:lvl>
    <w:lvl w:ilvl="5" w:tplc="A5F67BDA">
      <w:start w:val="1"/>
      <w:numFmt w:val="bullet"/>
      <w:lvlText w:val=""/>
      <w:lvlJc w:val="left"/>
      <w:pPr>
        <w:ind w:left="4320" w:hanging="360"/>
      </w:pPr>
      <w:rPr>
        <w:rFonts w:ascii="Wingdings" w:hAnsi="Wingdings" w:hint="default"/>
      </w:rPr>
    </w:lvl>
    <w:lvl w:ilvl="6" w:tplc="FE409624">
      <w:start w:val="1"/>
      <w:numFmt w:val="bullet"/>
      <w:lvlText w:val=""/>
      <w:lvlJc w:val="left"/>
      <w:pPr>
        <w:ind w:left="5040" w:hanging="360"/>
      </w:pPr>
      <w:rPr>
        <w:rFonts w:ascii="Symbol" w:hAnsi="Symbol" w:hint="default"/>
      </w:rPr>
    </w:lvl>
    <w:lvl w:ilvl="7" w:tplc="7072492E">
      <w:start w:val="1"/>
      <w:numFmt w:val="bullet"/>
      <w:lvlText w:val="o"/>
      <w:lvlJc w:val="left"/>
      <w:pPr>
        <w:ind w:left="5760" w:hanging="360"/>
      </w:pPr>
      <w:rPr>
        <w:rFonts w:ascii="Courier New" w:hAnsi="Courier New" w:hint="default"/>
      </w:rPr>
    </w:lvl>
    <w:lvl w:ilvl="8" w:tplc="FF8C5782">
      <w:start w:val="1"/>
      <w:numFmt w:val="bullet"/>
      <w:lvlText w:val=""/>
      <w:lvlJc w:val="left"/>
      <w:pPr>
        <w:ind w:left="6480" w:hanging="360"/>
      </w:pPr>
      <w:rPr>
        <w:rFonts w:ascii="Wingdings" w:hAnsi="Wingdings" w:hint="default"/>
      </w:rPr>
    </w:lvl>
  </w:abstractNum>
  <w:abstractNum w:abstractNumId="5" w15:restartNumberingAfterBreak="0">
    <w:nsid w:val="3510772D"/>
    <w:multiLevelType w:val="hybridMultilevel"/>
    <w:tmpl w:val="1452100A"/>
    <w:lvl w:ilvl="0" w:tplc="6F0A33D0">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9507B8F"/>
    <w:multiLevelType w:val="hybridMultilevel"/>
    <w:tmpl w:val="EA427E22"/>
    <w:lvl w:ilvl="0" w:tplc="825CA92E">
      <w:start w:val="1"/>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91C6D2D"/>
    <w:multiLevelType w:val="hybridMultilevel"/>
    <w:tmpl w:val="2B5CBDCE"/>
    <w:lvl w:ilvl="0" w:tplc="C110127C">
      <w:start w:val="1"/>
      <w:numFmt w:val="decimal"/>
      <w:pStyle w:val="Naslov4"/>
      <w:lvlText w:val="1.5.1.%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4B610C66"/>
    <w:multiLevelType w:val="hybridMultilevel"/>
    <w:tmpl w:val="DAE2D224"/>
    <w:lvl w:ilvl="0" w:tplc="8D50B19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07B4F4E"/>
    <w:multiLevelType w:val="hybridMultilevel"/>
    <w:tmpl w:val="03682EC2"/>
    <w:lvl w:ilvl="0" w:tplc="D1961390">
      <w:start w:val="1"/>
      <w:numFmt w:val="bullet"/>
      <w:lvlText w:val="-"/>
      <w:lvlJc w:val="left"/>
      <w:pPr>
        <w:ind w:left="644" w:hanging="360"/>
      </w:pPr>
      <w:rPr>
        <w:rFonts w:ascii="Times New Roman" w:eastAsia="Times New Roman" w:hAnsi="Times New Roman" w:cs="Times New Roman" w:hint="default"/>
      </w:rPr>
    </w:lvl>
    <w:lvl w:ilvl="1" w:tplc="04240003">
      <w:start w:val="1"/>
      <w:numFmt w:val="bullet"/>
      <w:lvlText w:val="o"/>
      <w:lvlJc w:val="left"/>
      <w:pPr>
        <w:ind w:left="1364" w:hanging="360"/>
      </w:pPr>
      <w:rPr>
        <w:rFonts w:ascii="Courier New" w:hAnsi="Courier New" w:cs="Courier New" w:hint="default"/>
      </w:rPr>
    </w:lvl>
    <w:lvl w:ilvl="2" w:tplc="04240005">
      <w:start w:val="1"/>
      <w:numFmt w:val="bullet"/>
      <w:lvlText w:val=""/>
      <w:lvlJc w:val="left"/>
      <w:pPr>
        <w:ind w:left="2084" w:hanging="360"/>
      </w:pPr>
      <w:rPr>
        <w:rFonts w:ascii="Wingdings" w:hAnsi="Wingdings" w:hint="default"/>
      </w:rPr>
    </w:lvl>
    <w:lvl w:ilvl="3" w:tplc="04240001">
      <w:start w:val="1"/>
      <w:numFmt w:val="bullet"/>
      <w:lvlText w:val=""/>
      <w:lvlJc w:val="left"/>
      <w:pPr>
        <w:ind w:left="2804" w:hanging="360"/>
      </w:pPr>
      <w:rPr>
        <w:rFonts w:ascii="Symbol" w:hAnsi="Symbol" w:hint="default"/>
      </w:rPr>
    </w:lvl>
    <w:lvl w:ilvl="4" w:tplc="04240003">
      <w:start w:val="1"/>
      <w:numFmt w:val="bullet"/>
      <w:lvlText w:val="o"/>
      <w:lvlJc w:val="left"/>
      <w:pPr>
        <w:ind w:left="3524" w:hanging="360"/>
      </w:pPr>
      <w:rPr>
        <w:rFonts w:ascii="Courier New" w:hAnsi="Courier New" w:cs="Courier New" w:hint="default"/>
      </w:rPr>
    </w:lvl>
    <w:lvl w:ilvl="5" w:tplc="04240005">
      <w:start w:val="1"/>
      <w:numFmt w:val="bullet"/>
      <w:lvlText w:val=""/>
      <w:lvlJc w:val="left"/>
      <w:pPr>
        <w:ind w:left="4244" w:hanging="360"/>
      </w:pPr>
      <w:rPr>
        <w:rFonts w:ascii="Wingdings" w:hAnsi="Wingdings" w:hint="default"/>
      </w:rPr>
    </w:lvl>
    <w:lvl w:ilvl="6" w:tplc="04240001">
      <w:start w:val="1"/>
      <w:numFmt w:val="bullet"/>
      <w:lvlText w:val=""/>
      <w:lvlJc w:val="left"/>
      <w:pPr>
        <w:ind w:left="4964" w:hanging="360"/>
      </w:pPr>
      <w:rPr>
        <w:rFonts w:ascii="Symbol" w:hAnsi="Symbol" w:hint="default"/>
      </w:rPr>
    </w:lvl>
    <w:lvl w:ilvl="7" w:tplc="04240003">
      <w:start w:val="1"/>
      <w:numFmt w:val="bullet"/>
      <w:lvlText w:val="o"/>
      <w:lvlJc w:val="left"/>
      <w:pPr>
        <w:ind w:left="5684" w:hanging="360"/>
      </w:pPr>
      <w:rPr>
        <w:rFonts w:ascii="Courier New" w:hAnsi="Courier New" w:cs="Courier New" w:hint="default"/>
      </w:rPr>
    </w:lvl>
    <w:lvl w:ilvl="8" w:tplc="04240005">
      <w:start w:val="1"/>
      <w:numFmt w:val="bullet"/>
      <w:lvlText w:val=""/>
      <w:lvlJc w:val="left"/>
      <w:pPr>
        <w:ind w:left="6404" w:hanging="360"/>
      </w:pPr>
      <w:rPr>
        <w:rFonts w:ascii="Wingdings" w:hAnsi="Wingdings" w:hint="default"/>
      </w:rPr>
    </w:lvl>
  </w:abstractNum>
  <w:abstractNum w:abstractNumId="10" w15:restartNumberingAfterBreak="0">
    <w:nsid w:val="554A2CD8"/>
    <w:multiLevelType w:val="hybridMultilevel"/>
    <w:tmpl w:val="4D1ED4B4"/>
    <w:lvl w:ilvl="0" w:tplc="825CA92E">
      <w:start w:val="1"/>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5FB411A"/>
    <w:multiLevelType w:val="hybridMultilevel"/>
    <w:tmpl w:val="BFF22E32"/>
    <w:lvl w:ilvl="0" w:tplc="0424000B">
      <w:start w:val="1"/>
      <w:numFmt w:val="bullet"/>
      <w:lvlText w:val="–"/>
      <w:lvlJc w:val="left"/>
      <w:pPr>
        <w:tabs>
          <w:tab w:val="num" w:pos="720"/>
        </w:tabs>
        <w:ind w:left="720" w:hanging="360"/>
      </w:pPr>
      <w:rPr>
        <w:rFonts w:ascii="Century Gothic" w:eastAsia="Times New Roman" w:hAnsi="Century Gothic"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2" w15:restartNumberingAfterBreak="0">
    <w:nsid w:val="641F38E4"/>
    <w:multiLevelType w:val="hybridMultilevel"/>
    <w:tmpl w:val="7C6EE93C"/>
    <w:lvl w:ilvl="0" w:tplc="28C096E8">
      <w:start w:val="1"/>
      <w:numFmt w:val="decimal"/>
      <w:pStyle w:val="Slog5"/>
      <w:lvlText w:val="1.10.2.%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81A0A2E"/>
    <w:multiLevelType w:val="hybridMultilevel"/>
    <w:tmpl w:val="F6E8E3E8"/>
    <w:lvl w:ilvl="0" w:tplc="75CA572E">
      <w:numFmt w:val="bullet"/>
      <w:lvlText w:val="-"/>
      <w:lvlJc w:val="left"/>
      <w:pPr>
        <w:ind w:left="644" w:hanging="360"/>
      </w:pPr>
      <w:rPr>
        <w:rFonts w:ascii="Calibri" w:eastAsia="Calibri" w:hAnsi="Calibri" w:cs="Calibri"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4" w15:restartNumberingAfterBreak="0">
    <w:nsid w:val="6F172161"/>
    <w:multiLevelType w:val="multilevel"/>
    <w:tmpl w:val="F0F22A8A"/>
    <w:lvl w:ilvl="0">
      <w:start w:val="1"/>
      <w:numFmt w:val="decimal"/>
      <w:pStyle w:val="Naslov1calibri"/>
      <w:lvlText w:val="%1."/>
      <w:lvlJc w:val="left"/>
      <w:pPr>
        <w:ind w:left="720" w:hanging="720"/>
      </w:pPr>
      <w:rPr>
        <w:rFonts w:hint="default"/>
      </w:rPr>
    </w:lvl>
    <w:lvl w:ilvl="1">
      <w:start w:val="1"/>
      <w:numFmt w:val="decimal"/>
      <w:pStyle w:val="Naslov2calibri"/>
      <w:isLgl/>
      <w:lvlText w:val="%1.%2"/>
      <w:lvlJc w:val="left"/>
      <w:pPr>
        <w:ind w:left="780" w:hanging="420"/>
      </w:pPr>
      <w:rPr>
        <w:rFonts w:hint="default"/>
      </w:rPr>
    </w:lvl>
    <w:lvl w:ilvl="2">
      <w:start w:val="1"/>
      <w:numFmt w:val="decimal"/>
      <w:pStyle w:val="Naslov3calibri"/>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7A3D3DF6"/>
    <w:multiLevelType w:val="hybridMultilevel"/>
    <w:tmpl w:val="9894D31A"/>
    <w:lvl w:ilvl="0" w:tplc="55CE1AF0">
      <w:start w:val="1"/>
      <w:numFmt w:val="decimal"/>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FCD278F"/>
    <w:multiLevelType w:val="hybridMultilevel"/>
    <w:tmpl w:val="9CF4E604"/>
    <w:lvl w:ilvl="0" w:tplc="5B2031F6">
      <w:start w:val="1"/>
      <w:numFmt w:val="bullet"/>
      <w:pStyle w:val="Odstavekseznama"/>
      <w:lvlText w:val="-"/>
      <w:lvlJc w:val="left"/>
      <w:pPr>
        <w:ind w:left="1440" w:hanging="360"/>
      </w:pPr>
      <w:rPr>
        <w:rFonts w:ascii="Calibri" w:eastAsiaTheme="minorHAnsi" w:hAnsi="Calibri" w:hint="default"/>
      </w:rPr>
    </w:lvl>
    <w:lvl w:ilvl="1" w:tplc="04240003" w:tentative="1">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16cid:durableId="808127943">
    <w:abstractNumId w:val="14"/>
    <w:lvlOverride w:ilvl="0">
      <w:lvl w:ilvl="0">
        <w:start w:val="1"/>
        <w:numFmt w:val="decimal"/>
        <w:pStyle w:val="Naslov1calibri"/>
        <w:lvlText w:val="%1."/>
        <w:lvlJc w:val="left"/>
        <w:pPr>
          <w:ind w:left="720" w:hanging="720"/>
        </w:pPr>
        <w:rPr>
          <w:rFonts w:hint="default"/>
        </w:rPr>
      </w:lvl>
    </w:lvlOverride>
    <w:lvlOverride w:ilvl="1">
      <w:lvl w:ilvl="1">
        <w:start w:val="1"/>
        <w:numFmt w:val="decimal"/>
        <w:pStyle w:val="Naslov2calibri"/>
        <w:isLgl/>
        <w:lvlText w:val="%1.%2"/>
        <w:lvlJc w:val="left"/>
        <w:pPr>
          <w:ind w:left="4324" w:hanging="780"/>
        </w:pPr>
        <w:rPr>
          <w:rFonts w:hint="default"/>
        </w:rPr>
      </w:lvl>
    </w:lvlOverride>
    <w:lvlOverride w:ilvl="2">
      <w:lvl w:ilvl="2">
        <w:start w:val="1"/>
        <w:numFmt w:val="decimal"/>
        <w:pStyle w:val="Naslov3calibri"/>
        <w:isLgl/>
        <w:lvlText w:val="%1.%2.%3"/>
        <w:lvlJc w:val="left"/>
        <w:pPr>
          <w:ind w:left="1080" w:hanging="720"/>
        </w:pPr>
        <w:rPr>
          <w:rFonts w:hint="default"/>
          <w:i w:val="0"/>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520" w:hanging="2160"/>
        </w:pPr>
        <w:rPr>
          <w:rFonts w:hint="default"/>
        </w:rPr>
      </w:lvl>
    </w:lvlOverride>
  </w:num>
  <w:num w:numId="2" w16cid:durableId="719666417">
    <w:abstractNumId w:val="16"/>
  </w:num>
  <w:num w:numId="3" w16cid:durableId="1549295285">
    <w:abstractNumId w:val="3"/>
  </w:num>
  <w:num w:numId="4" w16cid:durableId="1350446977">
    <w:abstractNumId w:val="9"/>
  </w:num>
  <w:num w:numId="5" w16cid:durableId="274291086">
    <w:abstractNumId w:val="6"/>
  </w:num>
  <w:num w:numId="6" w16cid:durableId="1914659755">
    <w:abstractNumId w:val="10"/>
  </w:num>
  <w:num w:numId="7" w16cid:durableId="1418166105">
    <w:abstractNumId w:val="16"/>
  </w:num>
  <w:num w:numId="8" w16cid:durableId="2049260102">
    <w:abstractNumId w:val="2"/>
  </w:num>
  <w:num w:numId="9" w16cid:durableId="1243030533">
    <w:abstractNumId w:val="7"/>
  </w:num>
  <w:num w:numId="10" w16cid:durableId="1861239563">
    <w:abstractNumId w:val="12"/>
  </w:num>
  <w:num w:numId="11" w16cid:durableId="348532897">
    <w:abstractNumId w:val="14"/>
    <w:lvlOverride w:ilvl="0">
      <w:lvl w:ilvl="0">
        <w:start w:val="1"/>
        <w:numFmt w:val="decimal"/>
        <w:pStyle w:val="Naslov1calibri"/>
        <w:lvlText w:val="%1."/>
        <w:lvlJc w:val="left"/>
        <w:pPr>
          <w:ind w:left="720" w:hanging="720"/>
        </w:pPr>
        <w:rPr>
          <w:rFonts w:hint="default"/>
        </w:rPr>
      </w:lvl>
    </w:lvlOverride>
    <w:lvlOverride w:ilvl="1">
      <w:lvl w:ilvl="1">
        <w:start w:val="1"/>
        <w:numFmt w:val="decimal"/>
        <w:pStyle w:val="Naslov2calibri"/>
        <w:isLgl/>
        <w:lvlText w:val="%1.%2"/>
        <w:lvlJc w:val="left"/>
        <w:pPr>
          <w:ind w:left="4324" w:hanging="780"/>
        </w:pPr>
        <w:rPr>
          <w:rFonts w:hint="default"/>
        </w:rPr>
      </w:lvl>
    </w:lvlOverride>
    <w:lvlOverride w:ilvl="2">
      <w:lvl w:ilvl="2">
        <w:start w:val="1"/>
        <w:numFmt w:val="decimal"/>
        <w:pStyle w:val="Naslov3calibri"/>
        <w:isLgl/>
        <w:lvlText w:val="%1.%2.%3"/>
        <w:lvlJc w:val="left"/>
        <w:pPr>
          <w:ind w:left="1080" w:hanging="720"/>
        </w:pPr>
        <w:rPr>
          <w:rFonts w:hint="default"/>
          <w:i w:val="0"/>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520" w:hanging="2160"/>
        </w:pPr>
        <w:rPr>
          <w:rFonts w:hint="default"/>
        </w:rPr>
      </w:lvl>
    </w:lvlOverride>
  </w:num>
  <w:num w:numId="12" w16cid:durableId="13784614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79821871">
    <w:abstractNumId w:val="8"/>
  </w:num>
  <w:num w:numId="14" w16cid:durableId="1297251464">
    <w:abstractNumId w:val="4"/>
  </w:num>
  <w:num w:numId="15" w16cid:durableId="1019281452">
    <w:abstractNumId w:val="14"/>
    <w:lvlOverride w:ilvl="0">
      <w:startOverride w:val="1"/>
      <w:lvl w:ilvl="0">
        <w:start w:val="1"/>
        <w:numFmt w:val="decimal"/>
        <w:pStyle w:val="Naslov1calibri"/>
        <w:lvlText w:val="%1."/>
        <w:lvlJc w:val="left"/>
        <w:pPr>
          <w:ind w:left="720" w:hanging="720"/>
        </w:pPr>
        <w:rPr>
          <w:rFonts w:hint="default"/>
        </w:rPr>
      </w:lvl>
    </w:lvlOverride>
    <w:lvlOverride w:ilvl="1">
      <w:startOverride w:val="5"/>
      <w:lvl w:ilvl="1">
        <w:start w:val="5"/>
        <w:numFmt w:val="decimal"/>
        <w:pStyle w:val="Naslov2calibri"/>
        <w:isLgl/>
        <w:lvlText w:val="%1.%2"/>
        <w:lvlJc w:val="left"/>
        <w:pPr>
          <w:ind w:left="4324" w:hanging="780"/>
        </w:pPr>
        <w:rPr>
          <w:rFonts w:hint="default"/>
        </w:rPr>
      </w:lvl>
    </w:lvlOverride>
    <w:lvlOverride w:ilvl="2">
      <w:startOverride w:val="2"/>
      <w:lvl w:ilvl="2">
        <w:start w:val="2"/>
        <w:numFmt w:val="decimal"/>
        <w:pStyle w:val="Naslov3calibri"/>
        <w:isLgl/>
        <w:lvlText w:val="%1.%2.%3"/>
        <w:lvlJc w:val="left"/>
        <w:pPr>
          <w:ind w:left="1080" w:hanging="720"/>
        </w:pPr>
        <w:rPr>
          <w:rFonts w:hint="default"/>
          <w:i w:val="0"/>
        </w:rPr>
      </w:lvl>
    </w:lvlOverride>
    <w:lvlOverride w:ilvl="3">
      <w:startOverride w:val="2"/>
      <w:lvl w:ilvl="3">
        <w:start w:val="2"/>
        <w:numFmt w:val="decimal"/>
        <w:isLgl/>
        <w:lvlText w:val="%1.%2.%3.%4"/>
        <w:lvlJc w:val="left"/>
        <w:pPr>
          <w:ind w:left="1440" w:hanging="1080"/>
        </w:pPr>
        <w:rPr>
          <w:rFonts w:hint="default"/>
        </w:rPr>
      </w:lvl>
    </w:lvlOverride>
  </w:num>
  <w:num w:numId="16" w16cid:durableId="484467622">
    <w:abstractNumId w:val="1"/>
  </w:num>
  <w:num w:numId="17" w16cid:durableId="833373298">
    <w:abstractNumId w:val="5"/>
  </w:num>
  <w:num w:numId="18" w16cid:durableId="380522241">
    <w:abstractNumId w:val="0"/>
  </w:num>
  <w:num w:numId="19" w16cid:durableId="1626426284">
    <w:abstractNumId w:val="13"/>
  </w:num>
  <w:num w:numId="20" w16cid:durableId="1935626307">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987"/>
    <w:rsid w:val="00000681"/>
    <w:rsid w:val="00001376"/>
    <w:rsid w:val="00001B60"/>
    <w:rsid w:val="00001B78"/>
    <w:rsid w:val="00001F8C"/>
    <w:rsid w:val="0000208F"/>
    <w:rsid w:val="00002610"/>
    <w:rsid w:val="00002A3A"/>
    <w:rsid w:val="00002A96"/>
    <w:rsid w:val="00002BC0"/>
    <w:rsid w:val="00002DA2"/>
    <w:rsid w:val="0000304B"/>
    <w:rsid w:val="0000305B"/>
    <w:rsid w:val="00003652"/>
    <w:rsid w:val="000043B5"/>
    <w:rsid w:val="000063BB"/>
    <w:rsid w:val="00006560"/>
    <w:rsid w:val="00007D75"/>
    <w:rsid w:val="00007F6C"/>
    <w:rsid w:val="00010991"/>
    <w:rsid w:val="00010A5C"/>
    <w:rsid w:val="00010B8E"/>
    <w:rsid w:val="00011ACD"/>
    <w:rsid w:val="000121B4"/>
    <w:rsid w:val="00013554"/>
    <w:rsid w:val="000142D4"/>
    <w:rsid w:val="000144A4"/>
    <w:rsid w:val="000157A5"/>
    <w:rsid w:val="000159B3"/>
    <w:rsid w:val="00015BE7"/>
    <w:rsid w:val="00015E57"/>
    <w:rsid w:val="00015FDB"/>
    <w:rsid w:val="0001620E"/>
    <w:rsid w:val="000162AC"/>
    <w:rsid w:val="00016678"/>
    <w:rsid w:val="00016FFC"/>
    <w:rsid w:val="000170F8"/>
    <w:rsid w:val="000178C8"/>
    <w:rsid w:val="00017CE6"/>
    <w:rsid w:val="000210EE"/>
    <w:rsid w:val="000212D6"/>
    <w:rsid w:val="00021651"/>
    <w:rsid w:val="0002250B"/>
    <w:rsid w:val="00023809"/>
    <w:rsid w:val="0002380A"/>
    <w:rsid w:val="00023D7E"/>
    <w:rsid w:val="00024AC2"/>
    <w:rsid w:val="00025DF8"/>
    <w:rsid w:val="000261A5"/>
    <w:rsid w:val="00026C5A"/>
    <w:rsid w:val="00026EC7"/>
    <w:rsid w:val="00027C80"/>
    <w:rsid w:val="00030060"/>
    <w:rsid w:val="000301F3"/>
    <w:rsid w:val="00030493"/>
    <w:rsid w:val="000307B1"/>
    <w:rsid w:val="000309F4"/>
    <w:rsid w:val="00030AEC"/>
    <w:rsid w:val="00031508"/>
    <w:rsid w:val="000315A2"/>
    <w:rsid w:val="000325A7"/>
    <w:rsid w:val="00032F9A"/>
    <w:rsid w:val="000330B5"/>
    <w:rsid w:val="000331CB"/>
    <w:rsid w:val="000335E5"/>
    <w:rsid w:val="00033A2C"/>
    <w:rsid w:val="00034BFE"/>
    <w:rsid w:val="000350B3"/>
    <w:rsid w:val="000360F0"/>
    <w:rsid w:val="00037822"/>
    <w:rsid w:val="00037A35"/>
    <w:rsid w:val="00037B3A"/>
    <w:rsid w:val="00037C3B"/>
    <w:rsid w:val="00040444"/>
    <w:rsid w:val="00040AD5"/>
    <w:rsid w:val="00041239"/>
    <w:rsid w:val="0004131C"/>
    <w:rsid w:val="000420C2"/>
    <w:rsid w:val="00042224"/>
    <w:rsid w:val="000427C4"/>
    <w:rsid w:val="00042995"/>
    <w:rsid w:val="000435E3"/>
    <w:rsid w:val="000449AF"/>
    <w:rsid w:val="00044CF4"/>
    <w:rsid w:val="00044FFD"/>
    <w:rsid w:val="00045405"/>
    <w:rsid w:val="0004562E"/>
    <w:rsid w:val="000458F4"/>
    <w:rsid w:val="00046E0A"/>
    <w:rsid w:val="00046F9D"/>
    <w:rsid w:val="00047427"/>
    <w:rsid w:val="00047496"/>
    <w:rsid w:val="000502D4"/>
    <w:rsid w:val="00050742"/>
    <w:rsid w:val="0005095E"/>
    <w:rsid w:val="00050A7E"/>
    <w:rsid w:val="00051CE9"/>
    <w:rsid w:val="00052134"/>
    <w:rsid w:val="0005242A"/>
    <w:rsid w:val="00053FE5"/>
    <w:rsid w:val="00054135"/>
    <w:rsid w:val="00054CEB"/>
    <w:rsid w:val="00054FAC"/>
    <w:rsid w:val="000564AA"/>
    <w:rsid w:val="000568A0"/>
    <w:rsid w:val="00056942"/>
    <w:rsid w:val="0005697E"/>
    <w:rsid w:val="00056B86"/>
    <w:rsid w:val="00056B9F"/>
    <w:rsid w:val="00056E98"/>
    <w:rsid w:val="00057097"/>
    <w:rsid w:val="0005718B"/>
    <w:rsid w:val="0005728C"/>
    <w:rsid w:val="00057969"/>
    <w:rsid w:val="00060592"/>
    <w:rsid w:val="000605FC"/>
    <w:rsid w:val="000614EA"/>
    <w:rsid w:val="000617D6"/>
    <w:rsid w:val="00061857"/>
    <w:rsid w:val="00062108"/>
    <w:rsid w:val="0006280A"/>
    <w:rsid w:val="0006294C"/>
    <w:rsid w:val="00062E73"/>
    <w:rsid w:val="00062E87"/>
    <w:rsid w:val="00063601"/>
    <w:rsid w:val="000638A5"/>
    <w:rsid w:val="000652CA"/>
    <w:rsid w:val="000653A5"/>
    <w:rsid w:val="00065D59"/>
    <w:rsid w:val="00066435"/>
    <w:rsid w:val="000666E6"/>
    <w:rsid w:val="000673D9"/>
    <w:rsid w:val="0006747C"/>
    <w:rsid w:val="00067C9F"/>
    <w:rsid w:val="00067F2E"/>
    <w:rsid w:val="000703F9"/>
    <w:rsid w:val="00070AC8"/>
    <w:rsid w:val="00071027"/>
    <w:rsid w:val="000722FB"/>
    <w:rsid w:val="0007244B"/>
    <w:rsid w:val="0007333D"/>
    <w:rsid w:val="000739A9"/>
    <w:rsid w:val="000748A5"/>
    <w:rsid w:val="000754A4"/>
    <w:rsid w:val="0007572A"/>
    <w:rsid w:val="000767CF"/>
    <w:rsid w:val="00076820"/>
    <w:rsid w:val="000804BC"/>
    <w:rsid w:val="000807E9"/>
    <w:rsid w:val="000807EE"/>
    <w:rsid w:val="00080FF8"/>
    <w:rsid w:val="00081D56"/>
    <w:rsid w:val="0008292E"/>
    <w:rsid w:val="00082A4A"/>
    <w:rsid w:val="00082CBC"/>
    <w:rsid w:val="00082FEC"/>
    <w:rsid w:val="000830F2"/>
    <w:rsid w:val="000834D9"/>
    <w:rsid w:val="00083A8F"/>
    <w:rsid w:val="00083D06"/>
    <w:rsid w:val="00084101"/>
    <w:rsid w:val="00084A81"/>
    <w:rsid w:val="00084F26"/>
    <w:rsid w:val="00084F2C"/>
    <w:rsid w:val="0008508F"/>
    <w:rsid w:val="0008540F"/>
    <w:rsid w:val="000856B9"/>
    <w:rsid w:val="000857DD"/>
    <w:rsid w:val="00085CB5"/>
    <w:rsid w:val="00085FD6"/>
    <w:rsid w:val="00086057"/>
    <w:rsid w:val="00086097"/>
    <w:rsid w:val="000860B2"/>
    <w:rsid w:val="000861E1"/>
    <w:rsid w:val="00087012"/>
    <w:rsid w:val="0008766E"/>
    <w:rsid w:val="000916DD"/>
    <w:rsid w:val="0009171A"/>
    <w:rsid w:val="00091A0C"/>
    <w:rsid w:val="00092505"/>
    <w:rsid w:val="00092BA6"/>
    <w:rsid w:val="00092BBC"/>
    <w:rsid w:val="00092C09"/>
    <w:rsid w:val="000941AA"/>
    <w:rsid w:val="000947B1"/>
    <w:rsid w:val="00094846"/>
    <w:rsid w:val="00094B44"/>
    <w:rsid w:val="00095208"/>
    <w:rsid w:val="00095D80"/>
    <w:rsid w:val="00095E13"/>
    <w:rsid w:val="00096602"/>
    <w:rsid w:val="0009715C"/>
    <w:rsid w:val="000973F4"/>
    <w:rsid w:val="00097B60"/>
    <w:rsid w:val="00097D33"/>
    <w:rsid w:val="00097F23"/>
    <w:rsid w:val="000A0563"/>
    <w:rsid w:val="000A06E3"/>
    <w:rsid w:val="000A0770"/>
    <w:rsid w:val="000A16C3"/>
    <w:rsid w:val="000A1DEC"/>
    <w:rsid w:val="000A2209"/>
    <w:rsid w:val="000A2C4D"/>
    <w:rsid w:val="000A2F6D"/>
    <w:rsid w:val="000A3188"/>
    <w:rsid w:val="000A332F"/>
    <w:rsid w:val="000A3CFC"/>
    <w:rsid w:val="000A40B4"/>
    <w:rsid w:val="000A48BC"/>
    <w:rsid w:val="000A4981"/>
    <w:rsid w:val="000A4FAF"/>
    <w:rsid w:val="000A6933"/>
    <w:rsid w:val="000A694C"/>
    <w:rsid w:val="000A6987"/>
    <w:rsid w:val="000A6F03"/>
    <w:rsid w:val="000A6F23"/>
    <w:rsid w:val="000A735D"/>
    <w:rsid w:val="000A7B4A"/>
    <w:rsid w:val="000B02CF"/>
    <w:rsid w:val="000B12B8"/>
    <w:rsid w:val="000B278C"/>
    <w:rsid w:val="000B2B65"/>
    <w:rsid w:val="000B36FC"/>
    <w:rsid w:val="000B3832"/>
    <w:rsid w:val="000B4752"/>
    <w:rsid w:val="000B4DA8"/>
    <w:rsid w:val="000B544F"/>
    <w:rsid w:val="000B5B59"/>
    <w:rsid w:val="000B622A"/>
    <w:rsid w:val="000B6986"/>
    <w:rsid w:val="000B6CF8"/>
    <w:rsid w:val="000B749A"/>
    <w:rsid w:val="000C00EB"/>
    <w:rsid w:val="000C0630"/>
    <w:rsid w:val="000C0C18"/>
    <w:rsid w:val="000C1877"/>
    <w:rsid w:val="000C213F"/>
    <w:rsid w:val="000C257E"/>
    <w:rsid w:val="000C2621"/>
    <w:rsid w:val="000C29C6"/>
    <w:rsid w:val="000C3459"/>
    <w:rsid w:val="000C3997"/>
    <w:rsid w:val="000C4B91"/>
    <w:rsid w:val="000C4CAE"/>
    <w:rsid w:val="000C4E90"/>
    <w:rsid w:val="000C63ED"/>
    <w:rsid w:val="000C74F3"/>
    <w:rsid w:val="000C7961"/>
    <w:rsid w:val="000C7D70"/>
    <w:rsid w:val="000C7D90"/>
    <w:rsid w:val="000D04F6"/>
    <w:rsid w:val="000D0C1A"/>
    <w:rsid w:val="000D307B"/>
    <w:rsid w:val="000D3283"/>
    <w:rsid w:val="000D3AD1"/>
    <w:rsid w:val="000D3B5D"/>
    <w:rsid w:val="000D4A69"/>
    <w:rsid w:val="000D4F81"/>
    <w:rsid w:val="000D50B0"/>
    <w:rsid w:val="000D5280"/>
    <w:rsid w:val="000D5379"/>
    <w:rsid w:val="000D5443"/>
    <w:rsid w:val="000D552E"/>
    <w:rsid w:val="000D5764"/>
    <w:rsid w:val="000D62D4"/>
    <w:rsid w:val="000D6A1C"/>
    <w:rsid w:val="000D6ACB"/>
    <w:rsid w:val="000D6F42"/>
    <w:rsid w:val="000D7DAB"/>
    <w:rsid w:val="000E09B3"/>
    <w:rsid w:val="000E0FCE"/>
    <w:rsid w:val="000E16BB"/>
    <w:rsid w:val="000E212A"/>
    <w:rsid w:val="000E2D7C"/>
    <w:rsid w:val="000E2F75"/>
    <w:rsid w:val="000E30FB"/>
    <w:rsid w:val="000E38C2"/>
    <w:rsid w:val="000E454B"/>
    <w:rsid w:val="000E4561"/>
    <w:rsid w:val="000E489A"/>
    <w:rsid w:val="000E49A4"/>
    <w:rsid w:val="000E4A5F"/>
    <w:rsid w:val="000E4C97"/>
    <w:rsid w:val="000E5028"/>
    <w:rsid w:val="000E5A29"/>
    <w:rsid w:val="000E5BB6"/>
    <w:rsid w:val="000E5C12"/>
    <w:rsid w:val="000E78F6"/>
    <w:rsid w:val="000E7C03"/>
    <w:rsid w:val="000F00B4"/>
    <w:rsid w:val="000F0835"/>
    <w:rsid w:val="000F12DE"/>
    <w:rsid w:val="000F158B"/>
    <w:rsid w:val="000F1847"/>
    <w:rsid w:val="000F1F9C"/>
    <w:rsid w:val="000F2799"/>
    <w:rsid w:val="000F28E6"/>
    <w:rsid w:val="000F417F"/>
    <w:rsid w:val="000F4A47"/>
    <w:rsid w:val="000F4E59"/>
    <w:rsid w:val="000F5216"/>
    <w:rsid w:val="000F5493"/>
    <w:rsid w:val="000F5838"/>
    <w:rsid w:val="000F71DE"/>
    <w:rsid w:val="000F742A"/>
    <w:rsid w:val="0010032E"/>
    <w:rsid w:val="00100D2E"/>
    <w:rsid w:val="00102383"/>
    <w:rsid w:val="001024E6"/>
    <w:rsid w:val="00102BEF"/>
    <w:rsid w:val="0010378F"/>
    <w:rsid w:val="00103A0A"/>
    <w:rsid w:val="00103A2D"/>
    <w:rsid w:val="00103D23"/>
    <w:rsid w:val="00103D70"/>
    <w:rsid w:val="00103DC1"/>
    <w:rsid w:val="00104464"/>
    <w:rsid w:val="001049A9"/>
    <w:rsid w:val="00105141"/>
    <w:rsid w:val="00105CE5"/>
    <w:rsid w:val="00105E0E"/>
    <w:rsid w:val="001060E3"/>
    <w:rsid w:val="0010695C"/>
    <w:rsid w:val="0010713E"/>
    <w:rsid w:val="0010798D"/>
    <w:rsid w:val="00107A62"/>
    <w:rsid w:val="00107D4A"/>
    <w:rsid w:val="00107F5B"/>
    <w:rsid w:val="001104F3"/>
    <w:rsid w:val="001107EE"/>
    <w:rsid w:val="00110BFD"/>
    <w:rsid w:val="00110D39"/>
    <w:rsid w:val="001110CE"/>
    <w:rsid w:val="00111514"/>
    <w:rsid w:val="0011175E"/>
    <w:rsid w:val="00112277"/>
    <w:rsid w:val="001125CD"/>
    <w:rsid w:val="0011271C"/>
    <w:rsid w:val="00112AF5"/>
    <w:rsid w:val="00112C21"/>
    <w:rsid w:val="00112E05"/>
    <w:rsid w:val="00112E83"/>
    <w:rsid w:val="001133F0"/>
    <w:rsid w:val="00113B3D"/>
    <w:rsid w:val="00113CFF"/>
    <w:rsid w:val="00113E4A"/>
    <w:rsid w:val="00114071"/>
    <w:rsid w:val="001147F1"/>
    <w:rsid w:val="00114C1A"/>
    <w:rsid w:val="00114CA2"/>
    <w:rsid w:val="00114E97"/>
    <w:rsid w:val="001156F5"/>
    <w:rsid w:val="001157F2"/>
    <w:rsid w:val="001160A0"/>
    <w:rsid w:val="00116487"/>
    <w:rsid w:val="00117F48"/>
    <w:rsid w:val="001200CE"/>
    <w:rsid w:val="001202AC"/>
    <w:rsid w:val="001203A0"/>
    <w:rsid w:val="00120A5A"/>
    <w:rsid w:val="00120D10"/>
    <w:rsid w:val="001216EE"/>
    <w:rsid w:val="00121757"/>
    <w:rsid w:val="001218A4"/>
    <w:rsid w:val="00121A5B"/>
    <w:rsid w:val="00121F86"/>
    <w:rsid w:val="00122047"/>
    <w:rsid w:val="001222A5"/>
    <w:rsid w:val="00122740"/>
    <w:rsid w:val="001229A3"/>
    <w:rsid w:val="00123B32"/>
    <w:rsid w:val="001250D1"/>
    <w:rsid w:val="0012517B"/>
    <w:rsid w:val="001254CA"/>
    <w:rsid w:val="001268B5"/>
    <w:rsid w:val="00127AB6"/>
    <w:rsid w:val="00127DEC"/>
    <w:rsid w:val="0013005B"/>
    <w:rsid w:val="00130653"/>
    <w:rsid w:val="0013069E"/>
    <w:rsid w:val="001306CD"/>
    <w:rsid w:val="001312E5"/>
    <w:rsid w:val="00131AC4"/>
    <w:rsid w:val="0013220D"/>
    <w:rsid w:val="0013246C"/>
    <w:rsid w:val="0013295D"/>
    <w:rsid w:val="00132997"/>
    <w:rsid w:val="0013303F"/>
    <w:rsid w:val="001331F1"/>
    <w:rsid w:val="00133B94"/>
    <w:rsid w:val="00133CD8"/>
    <w:rsid w:val="001345ED"/>
    <w:rsid w:val="00135C7E"/>
    <w:rsid w:val="00135DD7"/>
    <w:rsid w:val="00137FCA"/>
    <w:rsid w:val="00140162"/>
    <w:rsid w:val="00140718"/>
    <w:rsid w:val="001407FF"/>
    <w:rsid w:val="001409FE"/>
    <w:rsid w:val="001411B4"/>
    <w:rsid w:val="00141819"/>
    <w:rsid w:val="00141941"/>
    <w:rsid w:val="0014310D"/>
    <w:rsid w:val="00143632"/>
    <w:rsid w:val="00143A00"/>
    <w:rsid w:val="0014402F"/>
    <w:rsid w:val="00144FD1"/>
    <w:rsid w:val="001461C1"/>
    <w:rsid w:val="001463C4"/>
    <w:rsid w:val="0014683E"/>
    <w:rsid w:val="00146E03"/>
    <w:rsid w:val="00147C29"/>
    <w:rsid w:val="001500E1"/>
    <w:rsid w:val="00150C80"/>
    <w:rsid w:val="0015150A"/>
    <w:rsid w:val="001515C5"/>
    <w:rsid w:val="00151622"/>
    <w:rsid w:val="001517DA"/>
    <w:rsid w:val="001527E2"/>
    <w:rsid w:val="00152871"/>
    <w:rsid w:val="0015292D"/>
    <w:rsid w:val="0015295A"/>
    <w:rsid w:val="00153059"/>
    <w:rsid w:val="001534BC"/>
    <w:rsid w:val="00153978"/>
    <w:rsid w:val="00153B5B"/>
    <w:rsid w:val="00153CDE"/>
    <w:rsid w:val="00154027"/>
    <w:rsid w:val="0015405B"/>
    <w:rsid w:val="001542CF"/>
    <w:rsid w:val="00154460"/>
    <w:rsid w:val="00154EA8"/>
    <w:rsid w:val="00155A9E"/>
    <w:rsid w:val="00155BF2"/>
    <w:rsid w:val="001562EE"/>
    <w:rsid w:val="0015634D"/>
    <w:rsid w:val="0015637D"/>
    <w:rsid w:val="00156F14"/>
    <w:rsid w:val="00156FA3"/>
    <w:rsid w:val="001571B0"/>
    <w:rsid w:val="001572AA"/>
    <w:rsid w:val="001573BA"/>
    <w:rsid w:val="00157552"/>
    <w:rsid w:val="00157C02"/>
    <w:rsid w:val="00157C27"/>
    <w:rsid w:val="00160AC5"/>
    <w:rsid w:val="00160EF6"/>
    <w:rsid w:val="00161765"/>
    <w:rsid w:val="00161978"/>
    <w:rsid w:val="00161FBE"/>
    <w:rsid w:val="00162099"/>
    <w:rsid w:val="001621E9"/>
    <w:rsid w:val="001625CB"/>
    <w:rsid w:val="0016267E"/>
    <w:rsid w:val="00162ACB"/>
    <w:rsid w:val="00162B86"/>
    <w:rsid w:val="001633B2"/>
    <w:rsid w:val="0016376A"/>
    <w:rsid w:val="00163987"/>
    <w:rsid w:val="00163DC4"/>
    <w:rsid w:val="001640EC"/>
    <w:rsid w:val="001643A5"/>
    <w:rsid w:val="0016556A"/>
    <w:rsid w:val="00165A5F"/>
    <w:rsid w:val="00165BD9"/>
    <w:rsid w:val="00166C80"/>
    <w:rsid w:val="00166F2F"/>
    <w:rsid w:val="00167198"/>
    <w:rsid w:val="001671B7"/>
    <w:rsid w:val="00167418"/>
    <w:rsid w:val="00170597"/>
    <w:rsid w:val="00170787"/>
    <w:rsid w:val="00170BDE"/>
    <w:rsid w:val="00170C95"/>
    <w:rsid w:val="00171CAF"/>
    <w:rsid w:val="00172FFE"/>
    <w:rsid w:val="001738A3"/>
    <w:rsid w:val="00174FFF"/>
    <w:rsid w:val="00176F95"/>
    <w:rsid w:val="0017705A"/>
    <w:rsid w:val="0017766E"/>
    <w:rsid w:val="00180379"/>
    <w:rsid w:val="00180CB3"/>
    <w:rsid w:val="001817D1"/>
    <w:rsid w:val="001819CD"/>
    <w:rsid w:val="00181E7E"/>
    <w:rsid w:val="0018212C"/>
    <w:rsid w:val="00182212"/>
    <w:rsid w:val="0018262F"/>
    <w:rsid w:val="00182DBA"/>
    <w:rsid w:val="00183BDE"/>
    <w:rsid w:val="00183CCD"/>
    <w:rsid w:val="00183CCE"/>
    <w:rsid w:val="00185053"/>
    <w:rsid w:val="0018549C"/>
    <w:rsid w:val="00185D23"/>
    <w:rsid w:val="001863BD"/>
    <w:rsid w:val="00186B3C"/>
    <w:rsid w:val="0018759B"/>
    <w:rsid w:val="001878F6"/>
    <w:rsid w:val="00190BB5"/>
    <w:rsid w:val="00190F09"/>
    <w:rsid w:val="00190F11"/>
    <w:rsid w:val="001916EC"/>
    <w:rsid w:val="0019182B"/>
    <w:rsid w:val="00191A43"/>
    <w:rsid w:val="00192180"/>
    <w:rsid w:val="00192860"/>
    <w:rsid w:val="001929C3"/>
    <w:rsid w:val="00192B08"/>
    <w:rsid w:val="0019325C"/>
    <w:rsid w:val="00193746"/>
    <w:rsid w:val="0019404F"/>
    <w:rsid w:val="00194681"/>
    <w:rsid w:val="00195280"/>
    <w:rsid w:val="00195AC1"/>
    <w:rsid w:val="00195B1F"/>
    <w:rsid w:val="001961B7"/>
    <w:rsid w:val="001971A2"/>
    <w:rsid w:val="00197434"/>
    <w:rsid w:val="001976C8"/>
    <w:rsid w:val="0019775E"/>
    <w:rsid w:val="00197EED"/>
    <w:rsid w:val="001A0E64"/>
    <w:rsid w:val="001A1251"/>
    <w:rsid w:val="001A169E"/>
    <w:rsid w:val="001A1880"/>
    <w:rsid w:val="001A24ED"/>
    <w:rsid w:val="001A25AB"/>
    <w:rsid w:val="001A2D56"/>
    <w:rsid w:val="001A2E2F"/>
    <w:rsid w:val="001A3D64"/>
    <w:rsid w:val="001A3E64"/>
    <w:rsid w:val="001A43F9"/>
    <w:rsid w:val="001A4431"/>
    <w:rsid w:val="001A4F43"/>
    <w:rsid w:val="001A57E0"/>
    <w:rsid w:val="001A614F"/>
    <w:rsid w:val="001A639E"/>
    <w:rsid w:val="001A682D"/>
    <w:rsid w:val="001A6924"/>
    <w:rsid w:val="001A6D9E"/>
    <w:rsid w:val="001A7853"/>
    <w:rsid w:val="001A7B9C"/>
    <w:rsid w:val="001B1773"/>
    <w:rsid w:val="001B2591"/>
    <w:rsid w:val="001B2872"/>
    <w:rsid w:val="001B36EE"/>
    <w:rsid w:val="001B436A"/>
    <w:rsid w:val="001B4D1B"/>
    <w:rsid w:val="001B4FD3"/>
    <w:rsid w:val="001B53EE"/>
    <w:rsid w:val="001B5522"/>
    <w:rsid w:val="001B59D7"/>
    <w:rsid w:val="001B5B1A"/>
    <w:rsid w:val="001B5DE7"/>
    <w:rsid w:val="001B6133"/>
    <w:rsid w:val="001B6C10"/>
    <w:rsid w:val="001B6F71"/>
    <w:rsid w:val="001B77ED"/>
    <w:rsid w:val="001B7BCF"/>
    <w:rsid w:val="001C0619"/>
    <w:rsid w:val="001C07AB"/>
    <w:rsid w:val="001C1178"/>
    <w:rsid w:val="001C11E9"/>
    <w:rsid w:val="001C14C8"/>
    <w:rsid w:val="001C1793"/>
    <w:rsid w:val="001C1C0F"/>
    <w:rsid w:val="001C1F9E"/>
    <w:rsid w:val="001C2B9B"/>
    <w:rsid w:val="001C2C79"/>
    <w:rsid w:val="001C3563"/>
    <w:rsid w:val="001C3B57"/>
    <w:rsid w:val="001C3D34"/>
    <w:rsid w:val="001C435F"/>
    <w:rsid w:val="001C4D19"/>
    <w:rsid w:val="001C5357"/>
    <w:rsid w:val="001C5452"/>
    <w:rsid w:val="001C6088"/>
    <w:rsid w:val="001C650C"/>
    <w:rsid w:val="001C67FD"/>
    <w:rsid w:val="001C6CD9"/>
    <w:rsid w:val="001C7CB6"/>
    <w:rsid w:val="001D0022"/>
    <w:rsid w:val="001D0460"/>
    <w:rsid w:val="001D0B03"/>
    <w:rsid w:val="001D0F7C"/>
    <w:rsid w:val="001D184C"/>
    <w:rsid w:val="001D1E0A"/>
    <w:rsid w:val="001D1F65"/>
    <w:rsid w:val="001D2587"/>
    <w:rsid w:val="001D2931"/>
    <w:rsid w:val="001D3780"/>
    <w:rsid w:val="001D3EC9"/>
    <w:rsid w:val="001D3F49"/>
    <w:rsid w:val="001D4061"/>
    <w:rsid w:val="001D49AE"/>
    <w:rsid w:val="001D5014"/>
    <w:rsid w:val="001D51CA"/>
    <w:rsid w:val="001D522D"/>
    <w:rsid w:val="001D57D1"/>
    <w:rsid w:val="001D5938"/>
    <w:rsid w:val="001D6465"/>
    <w:rsid w:val="001D6A7F"/>
    <w:rsid w:val="001D7418"/>
    <w:rsid w:val="001D7795"/>
    <w:rsid w:val="001D77DF"/>
    <w:rsid w:val="001E03B1"/>
    <w:rsid w:val="001E09EF"/>
    <w:rsid w:val="001E0AAB"/>
    <w:rsid w:val="001E0D9E"/>
    <w:rsid w:val="001E0FBC"/>
    <w:rsid w:val="001E12FA"/>
    <w:rsid w:val="001E17CF"/>
    <w:rsid w:val="001E273D"/>
    <w:rsid w:val="001E2B94"/>
    <w:rsid w:val="001E2DB6"/>
    <w:rsid w:val="001E4702"/>
    <w:rsid w:val="001E49AA"/>
    <w:rsid w:val="001E4AAC"/>
    <w:rsid w:val="001E4D2F"/>
    <w:rsid w:val="001E5078"/>
    <w:rsid w:val="001E5176"/>
    <w:rsid w:val="001E57C5"/>
    <w:rsid w:val="001E601B"/>
    <w:rsid w:val="001E63DB"/>
    <w:rsid w:val="001E673B"/>
    <w:rsid w:val="001E6890"/>
    <w:rsid w:val="001E7482"/>
    <w:rsid w:val="001E77EB"/>
    <w:rsid w:val="001F1304"/>
    <w:rsid w:val="001F1774"/>
    <w:rsid w:val="001F2144"/>
    <w:rsid w:val="001F24A0"/>
    <w:rsid w:val="001F2D06"/>
    <w:rsid w:val="001F3076"/>
    <w:rsid w:val="001F33DA"/>
    <w:rsid w:val="001F350E"/>
    <w:rsid w:val="001F35B9"/>
    <w:rsid w:val="001F405B"/>
    <w:rsid w:val="001F4180"/>
    <w:rsid w:val="001F4248"/>
    <w:rsid w:val="001F4608"/>
    <w:rsid w:val="001F4CA9"/>
    <w:rsid w:val="001F4D02"/>
    <w:rsid w:val="001F4E80"/>
    <w:rsid w:val="001F53BD"/>
    <w:rsid w:val="001F5E05"/>
    <w:rsid w:val="001F62D4"/>
    <w:rsid w:val="001F64D1"/>
    <w:rsid w:val="001F6815"/>
    <w:rsid w:val="001F693B"/>
    <w:rsid w:val="00200685"/>
    <w:rsid w:val="00201BF9"/>
    <w:rsid w:val="00201D88"/>
    <w:rsid w:val="00202042"/>
    <w:rsid w:val="002027E4"/>
    <w:rsid w:val="00202EA6"/>
    <w:rsid w:val="00203587"/>
    <w:rsid w:val="002036F6"/>
    <w:rsid w:val="00203730"/>
    <w:rsid w:val="0020380D"/>
    <w:rsid w:val="00203CBE"/>
    <w:rsid w:val="00204C46"/>
    <w:rsid w:val="00204CF3"/>
    <w:rsid w:val="00205C7F"/>
    <w:rsid w:val="002061CA"/>
    <w:rsid w:val="00206412"/>
    <w:rsid w:val="0020653D"/>
    <w:rsid w:val="00206807"/>
    <w:rsid w:val="00207034"/>
    <w:rsid w:val="0020713E"/>
    <w:rsid w:val="00207203"/>
    <w:rsid w:val="0020740B"/>
    <w:rsid w:val="00207943"/>
    <w:rsid w:val="00210198"/>
    <w:rsid w:val="002104A0"/>
    <w:rsid w:val="00210635"/>
    <w:rsid w:val="00210BBB"/>
    <w:rsid w:val="00210F51"/>
    <w:rsid w:val="00211365"/>
    <w:rsid w:val="00211781"/>
    <w:rsid w:val="002121D5"/>
    <w:rsid w:val="0021246A"/>
    <w:rsid w:val="00212CDD"/>
    <w:rsid w:val="002132A4"/>
    <w:rsid w:val="00213958"/>
    <w:rsid w:val="00213D49"/>
    <w:rsid w:val="00214A79"/>
    <w:rsid w:val="00214B19"/>
    <w:rsid w:val="00214BF5"/>
    <w:rsid w:val="00215132"/>
    <w:rsid w:val="002152D9"/>
    <w:rsid w:val="00215AA9"/>
    <w:rsid w:val="00216B35"/>
    <w:rsid w:val="00216C81"/>
    <w:rsid w:val="00217118"/>
    <w:rsid w:val="002175A9"/>
    <w:rsid w:val="002175BE"/>
    <w:rsid w:val="00217840"/>
    <w:rsid w:val="00217859"/>
    <w:rsid w:val="00217A68"/>
    <w:rsid w:val="00217BAB"/>
    <w:rsid w:val="00221734"/>
    <w:rsid w:val="002217EC"/>
    <w:rsid w:val="00221B50"/>
    <w:rsid w:val="00221DB3"/>
    <w:rsid w:val="00221EC7"/>
    <w:rsid w:val="002221B1"/>
    <w:rsid w:val="002228DF"/>
    <w:rsid w:val="00222B24"/>
    <w:rsid w:val="002230D5"/>
    <w:rsid w:val="00223234"/>
    <w:rsid w:val="00223AA8"/>
    <w:rsid w:val="00223B8F"/>
    <w:rsid w:val="00223F94"/>
    <w:rsid w:val="00224858"/>
    <w:rsid w:val="0022496E"/>
    <w:rsid w:val="0022497C"/>
    <w:rsid w:val="0022538E"/>
    <w:rsid w:val="002254CD"/>
    <w:rsid w:val="00225AB6"/>
    <w:rsid w:val="00226B08"/>
    <w:rsid w:val="002270AB"/>
    <w:rsid w:val="00227C56"/>
    <w:rsid w:val="00231C90"/>
    <w:rsid w:val="0023204C"/>
    <w:rsid w:val="0023267D"/>
    <w:rsid w:val="00232EB9"/>
    <w:rsid w:val="0023323D"/>
    <w:rsid w:val="00233997"/>
    <w:rsid w:val="00233B73"/>
    <w:rsid w:val="00234878"/>
    <w:rsid w:val="00234A2A"/>
    <w:rsid w:val="00235080"/>
    <w:rsid w:val="00235372"/>
    <w:rsid w:val="00235DD4"/>
    <w:rsid w:val="0023608D"/>
    <w:rsid w:val="0023631E"/>
    <w:rsid w:val="002371A9"/>
    <w:rsid w:val="002373C2"/>
    <w:rsid w:val="002374B6"/>
    <w:rsid w:val="00237918"/>
    <w:rsid w:val="00240886"/>
    <w:rsid w:val="00241288"/>
    <w:rsid w:val="00241E8A"/>
    <w:rsid w:val="00241F96"/>
    <w:rsid w:val="002421E7"/>
    <w:rsid w:val="00242511"/>
    <w:rsid w:val="00242713"/>
    <w:rsid w:val="00242A53"/>
    <w:rsid w:val="00242E74"/>
    <w:rsid w:val="00243084"/>
    <w:rsid w:val="002431CB"/>
    <w:rsid w:val="00243A52"/>
    <w:rsid w:val="00243F41"/>
    <w:rsid w:val="002449B1"/>
    <w:rsid w:val="00244B5C"/>
    <w:rsid w:val="002457CC"/>
    <w:rsid w:val="00245CD9"/>
    <w:rsid w:val="00245F8D"/>
    <w:rsid w:val="00246A1C"/>
    <w:rsid w:val="002475D9"/>
    <w:rsid w:val="0024762C"/>
    <w:rsid w:val="00247917"/>
    <w:rsid w:val="00247A00"/>
    <w:rsid w:val="00247F23"/>
    <w:rsid w:val="00250220"/>
    <w:rsid w:val="0025143E"/>
    <w:rsid w:val="00251DF7"/>
    <w:rsid w:val="00251E9F"/>
    <w:rsid w:val="00252BD5"/>
    <w:rsid w:val="00253297"/>
    <w:rsid w:val="00253A30"/>
    <w:rsid w:val="00253AD5"/>
    <w:rsid w:val="00253F06"/>
    <w:rsid w:val="0025425A"/>
    <w:rsid w:val="00254616"/>
    <w:rsid w:val="00254C5E"/>
    <w:rsid w:val="0025512E"/>
    <w:rsid w:val="00255D59"/>
    <w:rsid w:val="00256489"/>
    <w:rsid w:val="00256CBA"/>
    <w:rsid w:val="00256E3A"/>
    <w:rsid w:val="00256E7E"/>
    <w:rsid w:val="00257306"/>
    <w:rsid w:val="0025796A"/>
    <w:rsid w:val="00257E4A"/>
    <w:rsid w:val="0026035A"/>
    <w:rsid w:val="002603C7"/>
    <w:rsid w:val="00260D09"/>
    <w:rsid w:val="00260D61"/>
    <w:rsid w:val="00261428"/>
    <w:rsid w:val="00261725"/>
    <w:rsid w:val="002617E6"/>
    <w:rsid w:val="002617FC"/>
    <w:rsid w:val="00261C85"/>
    <w:rsid w:val="00262731"/>
    <w:rsid w:val="00262F9F"/>
    <w:rsid w:val="0026304E"/>
    <w:rsid w:val="00263C28"/>
    <w:rsid w:val="00263E5E"/>
    <w:rsid w:val="00263EDD"/>
    <w:rsid w:val="00263F89"/>
    <w:rsid w:val="00264236"/>
    <w:rsid w:val="002643B4"/>
    <w:rsid w:val="00264501"/>
    <w:rsid w:val="00264A20"/>
    <w:rsid w:val="00264C3E"/>
    <w:rsid w:val="00264DC2"/>
    <w:rsid w:val="00265139"/>
    <w:rsid w:val="00265290"/>
    <w:rsid w:val="00265688"/>
    <w:rsid w:val="002657C5"/>
    <w:rsid w:val="00265B95"/>
    <w:rsid w:val="00266092"/>
    <w:rsid w:val="00266141"/>
    <w:rsid w:val="00266181"/>
    <w:rsid w:val="00266FDC"/>
    <w:rsid w:val="002675D4"/>
    <w:rsid w:val="00267B28"/>
    <w:rsid w:val="002702E3"/>
    <w:rsid w:val="002704B0"/>
    <w:rsid w:val="00270728"/>
    <w:rsid w:val="002709AA"/>
    <w:rsid w:val="00271456"/>
    <w:rsid w:val="002717CC"/>
    <w:rsid w:val="002718E7"/>
    <w:rsid w:val="00271D55"/>
    <w:rsid w:val="00271FF9"/>
    <w:rsid w:val="00272161"/>
    <w:rsid w:val="0027254C"/>
    <w:rsid w:val="00272731"/>
    <w:rsid w:val="00272F03"/>
    <w:rsid w:val="0027348D"/>
    <w:rsid w:val="002734D4"/>
    <w:rsid w:val="00273792"/>
    <w:rsid w:val="00273C77"/>
    <w:rsid w:val="00273FB9"/>
    <w:rsid w:val="00273FBC"/>
    <w:rsid w:val="002741E3"/>
    <w:rsid w:val="002743DD"/>
    <w:rsid w:val="002743E2"/>
    <w:rsid w:val="002753EB"/>
    <w:rsid w:val="00275501"/>
    <w:rsid w:val="00275F57"/>
    <w:rsid w:val="0027613A"/>
    <w:rsid w:val="0027645B"/>
    <w:rsid w:val="0027701A"/>
    <w:rsid w:val="00280155"/>
    <w:rsid w:val="0028036F"/>
    <w:rsid w:val="002805FC"/>
    <w:rsid w:val="00281C5C"/>
    <w:rsid w:val="00281C5E"/>
    <w:rsid w:val="0028292E"/>
    <w:rsid w:val="00282BDA"/>
    <w:rsid w:val="00282E49"/>
    <w:rsid w:val="00283261"/>
    <w:rsid w:val="00283A93"/>
    <w:rsid w:val="00283CF7"/>
    <w:rsid w:val="00283D3B"/>
    <w:rsid w:val="00284903"/>
    <w:rsid w:val="00284C17"/>
    <w:rsid w:val="00284F9B"/>
    <w:rsid w:val="002853C4"/>
    <w:rsid w:val="002856B2"/>
    <w:rsid w:val="00285962"/>
    <w:rsid w:val="00285B83"/>
    <w:rsid w:val="00285C39"/>
    <w:rsid w:val="00285C43"/>
    <w:rsid w:val="002868F0"/>
    <w:rsid w:val="00286E83"/>
    <w:rsid w:val="00286EC0"/>
    <w:rsid w:val="00287468"/>
    <w:rsid w:val="00287D87"/>
    <w:rsid w:val="00290393"/>
    <w:rsid w:val="00290678"/>
    <w:rsid w:val="00290B81"/>
    <w:rsid w:val="00290C5E"/>
    <w:rsid w:val="00290E6C"/>
    <w:rsid w:val="00291376"/>
    <w:rsid w:val="002922B8"/>
    <w:rsid w:val="00292508"/>
    <w:rsid w:val="00292C08"/>
    <w:rsid w:val="00293328"/>
    <w:rsid w:val="00293574"/>
    <w:rsid w:val="002935A3"/>
    <w:rsid w:val="002939B8"/>
    <w:rsid w:val="002939E6"/>
    <w:rsid w:val="00293A73"/>
    <w:rsid w:val="002944B4"/>
    <w:rsid w:val="002947BF"/>
    <w:rsid w:val="00294A5A"/>
    <w:rsid w:val="00294FD9"/>
    <w:rsid w:val="00295E0B"/>
    <w:rsid w:val="00296312"/>
    <w:rsid w:val="002965D1"/>
    <w:rsid w:val="002970C8"/>
    <w:rsid w:val="00297B2F"/>
    <w:rsid w:val="00297BAC"/>
    <w:rsid w:val="00297E0D"/>
    <w:rsid w:val="00297FB0"/>
    <w:rsid w:val="00297FE1"/>
    <w:rsid w:val="002A01BF"/>
    <w:rsid w:val="002A087D"/>
    <w:rsid w:val="002A160F"/>
    <w:rsid w:val="002A18A1"/>
    <w:rsid w:val="002A2A01"/>
    <w:rsid w:val="002A3CA1"/>
    <w:rsid w:val="002A47A0"/>
    <w:rsid w:val="002A5D09"/>
    <w:rsid w:val="002A648A"/>
    <w:rsid w:val="002A6AE3"/>
    <w:rsid w:val="002A6F85"/>
    <w:rsid w:val="002A6F8F"/>
    <w:rsid w:val="002A7389"/>
    <w:rsid w:val="002A76F1"/>
    <w:rsid w:val="002B0AF2"/>
    <w:rsid w:val="002B0FE9"/>
    <w:rsid w:val="002B10D6"/>
    <w:rsid w:val="002B1ECD"/>
    <w:rsid w:val="002B1EE0"/>
    <w:rsid w:val="002B251A"/>
    <w:rsid w:val="002B2D96"/>
    <w:rsid w:val="002B3757"/>
    <w:rsid w:val="002B3A75"/>
    <w:rsid w:val="002B463F"/>
    <w:rsid w:val="002B5615"/>
    <w:rsid w:val="002B5D65"/>
    <w:rsid w:val="002B5E9C"/>
    <w:rsid w:val="002B6DA9"/>
    <w:rsid w:val="002C02B6"/>
    <w:rsid w:val="002C05AA"/>
    <w:rsid w:val="002C182A"/>
    <w:rsid w:val="002C2280"/>
    <w:rsid w:val="002C2410"/>
    <w:rsid w:val="002C2443"/>
    <w:rsid w:val="002C2BB3"/>
    <w:rsid w:val="002C3EC8"/>
    <w:rsid w:val="002C4273"/>
    <w:rsid w:val="002C4A35"/>
    <w:rsid w:val="002C5467"/>
    <w:rsid w:val="002C60F3"/>
    <w:rsid w:val="002C66DD"/>
    <w:rsid w:val="002C6EBA"/>
    <w:rsid w:val="002C7126"/>
    <w:rsid w:val="002C71ED"/>
    <w:rsid w:val="002C7CB3"/>
    <w:rsid w:val="002D0304"/>
    <w:rsid w:val="002D108C"/>
    <w:rsid w:val="002D1687"/>
    <w:rsid w:val="002D16A6"/>
    <w:rsid w:val="002D18ED"/>
    <w:rsid w:val="002D2ADC"/>
    <w:rsid w:val="002D2C67"/>
    <w:rsid w:val="002D2E64"/>
    <w:rsid w:val="002D2EA8"/>
    <w:rsid w:val="002D58DC"/>
    <w:rsid w:val="002D5B0D"/>
    <w:rsid w:val="002D5FCA"/>
    <w:rsid w:val="002D63BF"/>
    <w:rsid w:val="002D6522"/>
    <w:rsid w:val="002D6A24"/>
    <w:rsid w:val="002D6A2D"/>
    <w:rsid w:val="002D6AE4"/>
    <w:rsid w:val="002D7032"/>
    <w:rsid w:val="002D7243"/>
    <w:rsid w:val="002D7597"/>
    <w:rsid w:val="002D75D2"/>
    <w:rsid w:val="002E014E"/>
    <w:rsid w:val="002E01AE"/>
    <w:rsid w:val="002E028B"/>
    <w:rsid w:val="002E0501"/>
    <w:rsid w:val="002E0C8F"/>
    <w:rsid w:val="002E0ED6"/>
    <w:rsid w:val="002E1CA6"/>
    <w:rsid w:val="002E1F33"/>
    <w:rsid w:val="002E28CC"/>
    <w:rsid w:val="002E3462"/>
    <w:rsid w:val="002E34CF"/>
    <w:rsid w:val="002E3900"/>
    <w:rsid w:val="002E3C0E"/>
    <w:rsid w:val="002E4F78"/>
    <w:rsid w:val="002E50FF"/>
    <w:rsid w:val="002E5AE2"/>
    <w:rsid w:val="002E5B5E"/>
    <w:rsid w:val="002E5C29"/>
    <w:rsid w:val="002E5E7E"/>
    <w:rsid w:val="002E603B"/>
    <w:rsid w:val="002E6BA5"/>
    <w:rsid w:val="002E6C07"/>
    <w:rsid w:val="002E74A0"/>
    <w:rsid w:val="002E74B3"/>
    <w:rsid w:val="002E7B7A"/>
    <w:rsid w:val="002F0427"/>
    <w:rsid w:val="002F12FF"/>
    <w:rsid w:val="002F1F10"/>
    <w:rsid w:val="002F212C"/>
    <w:rsid w:val="002F2531"/>
    <w:rsid w:val="002F30DC"/>
    <w:rsid w:val="002F3293"/>
    <w:rsid w:val="002F3C86"/>
    <w:rsid w:val="002F4010"/>
    <w:rsid w:val="002F40A2"/>
    <w:rsid w:val="002F47A5"/>
    <w:rsid w:val="002F48ED"/>
    <w:rsid w:val="002F49CE"/>
    <w:rsid w:val="002F5F59"/>
    <w:rsid w:val="002F617F"/>
    <w:rsid w:val="002F66A8"/>
    <w:rsid w:val="002F685D"/>
    <w:rsid w:val="002F7718"/>
    <w:rsid w:val="002F7C7C"/>
    <w:rsid w:val="00300233"/>
    <w:rsid w:val="0030059C"/>
    <w:rsid w:val="003007E8"/>
    <w:rsid w:val="003009FF"/>
    <w:rsid w:val="00300FE4"/>
    <w:rsid w:val="003011D8"/>
    <w:rsid w:val="00301236"/>
    <w:rsid w:val="0030130A"/>
    <w:rsid w:val="00301A67"/>
    <w:rsid w:val="00302539"/>
    <w:rsid w:val="00302580"/>
    <w:rsid w:val="00302980"/>
    <w:rsid w:val="0030487F"/>
    <w:rsid w:val="00304E07"/>
    <w:rsid w:val="0030534D"/>
    <w:rsid w:val="00307A48"/>
    <w:rsid w:val="00307D69"/>
    <w:rsid w:val="003113FB"/>
    <w:rsid w:val="003115A4"/>
    <w:rsid w:val="00311BA6"/>
    <w:rsid w:val="003122AD"/>
    <w:rsid w:val="003123F3"/>
    <w:rsid w:val="00312549"/>
    <w:rsid w:val="00312BC2"/>
    <w:rsid w:val="00312FAB"/>
    <w:rsid w:val="00313E1E"/>
    <w:rsid w:val="0031435C"/>
    <w:rsid w:val="00314B36"/>
    <w:rsid w:val="00314C0E"/>
    <w:rsid w:val="00314E1E"/>
    <w:rsid w:val="00314E7D"/>
    <w:rsid w:val="0031554D"/>
    <w:rsid w:val="003156E4"/>
    <w:rsid w:val="00315793"/>
    <w:rsid w:val="00315D06"/>
    <w:rsid w:val="00316F77"/>
    <w:rsid w:val="003171E6"/>
    <w:rsid w:val="00317C85"/>
    <w:rsid w:val="0032014F"/>
    <w:rsid w:val="003203D0"/>
    <w:rsid w:val="00320F3F"/>
    <w:rsid w:val="003210D0"/>
    <w:rsid w:val="003210D8"/>
    <w:rsid w:val="00321795"/>
    <w:rsid w:val="00321959"/>
    <w:rsid w:val="00321C13"/>
    <w:rsid w:val="00322307"/>
    <w:rsid w:val="00322779"/>
    <w:rsid w:val="00322B7B"/>
    <w:rsid w:val="0032344A"/>
    <w:rsid w:val="0032381C"/>
    <w:rsid w:val="003239D6"/>
    <w:rsid w:val="00323B73"/>
    <w:rsid w:val="00324DF3"/>
    <w:rsid w:val="00324EB8"/>
    <w:rsid w:val="0032569B"/>
    <w:rsid w:val="00327634"/>
    <w:rsid w:val="00327C38"/>
    <w:rsid w:val="00327F12"/>
    <w:rsid w:val="003306D1"/>
    <w:rsid w:val="00330EC8"/>
    <w:rsid w:val="003314AA"/>
    <w:rsid w:val="0033157B"/>
    <w:rsid w:val="00332576"/>
    <w:rsid w:val="00332736"/>
    <w:rsid w:val="00332C02"/>
    <w:rsid w:val="003330CB"/>
    <w:rsid w:val="00334119"/>
    <w:rsid w:val="00334445"/>
    <w:rsid w:val="00334922"/>
    <w:rsid w:val="00334E69"/>
    <w:rsid w:val="00335408"/>
    <w:rsid w:val="00335B8F"/>
    <w:rsid w:val="00335F37"/>
    <w:rsid w:val="003369C9"/>
    <w:rsid w:val="00336AF4"/>
    <w:rsid w:val="00337603"/>
    <w:rsid w:val="00340638"/>
    <w:rsid w:val="00340826"/>
    <w:rsid w:val="00340ABE"/>
    <w:rsid w:val="0034105C"/>
    <w:rsid w:val="00341290"/>
    <w:rsid w:val="003418AE"/>
    <w:rsid w:val="00341C7E"/>
    <w:rsid w:val="00341FAD"/>
    <w:rsid w:val="00342020"/>
    <w:rsid w:val="00343051"/>
    <w:rsid w:val="00344EDB"/>
    <w:rsid w:val="003464D0"/>
    <w:rsid w:val="00346537"/>
    <w:rsid w:val="00346593"/>
    <w:rsid w:val="00346FCB"/>
    <w:rsid w:val="003470FA"/>
    <w:rsid w:val="003474BC"/>
    <w:rsid w:val="00347F33"/>
    <w:rsid w:val="003500F2"/>
    <w:rsid w:val="00350121"/>
    <w:rsid w:val="0035038E"/>
    <w:rsid w:val="003503BF"/>
    <w:rsid w:val="00350F1E"/>
    <w:rsid w:val="00351339"/>
    <w:rsid w:val="00351FCF"/>
    <w:rsid w:val="003538C9"/>
    <w:rsid w:val="00353FAD"/>
    <w:rsid w:val="0035467F"/>
    <w:rsid w:val="003557B7"/>
    <w:rsid w:val="003559B3"/>
    <w:rsid w:val="00355A24"/>
    <w:rsid w:val="00355C9F"/>
    <w:rsid w:val="00355D00"/>
    <w:rsid w:val="00356A29"/>
    <w:rsid w:val="003572F3"/>
    <w:rsid w:val="003573A8"/>
    <w:rsid w:val="00357F85"/>
    <w:rsid w:val="0036052D"/>
    <w:rsid w:val="00360ED3"/>
    <w:rsid w:val="00361003"/>
    <w:rsid w:val="003610D9"/>
    <w:rsid w:val="003615F7"/>
    <w:rsid w:val="00361CD1"/>
    <w:rsid w:val="003622A5"/>
    <w:rsid w:val="00362B69"/>
    <w:rsid w:val="00362C7E"/>
    <w:rsid w:val="00362D53"/>
    <w:rsid w:val="00363EBC"/>
    <w:rsid w:val="00364A9D"/>
    <w:rsid w:val="0036538D"/>
    <w:rsid w:val="00366116"/>
    <w:rsid w:val="0036620C"/>
    <w:rsid w:val="0036639A"/>
    <w:rsid w:val="0036675F"/>
    <w:rsid w:val="00366A9C"/>
    <w:rsid w:val="00366B7C"/>
    <w:rsid w:val="00366C6A"/>
    <w:rsid w:val="00366F9E"/>
    <w:rsid w:val="00367B82"/>
    <w:rsid w:val="00370D97"/>
    <w:rsid w:val="00371513"/>
    <w:rsid w:val="003715F7"/>
    <w:rsid w:val="00373031"/>
    <w:rsid w:val="00373DBF"/>
    <w:rsid w:val="0037429F"/>
    <w:rsid w:val="00374DBC"/>
    <w:rsid w:val="003756AC"/>
    <w:rsid w:val="0037593E"/>
    <w:rsid w:val="00375BDE"/>
    <w:rsid w:val="00375D65"/>
    <w:rsid w:val="00376139"/>
    <w:rsid w:val="003767B6"/>
    <w:rsid w:val="00376BBD"/>
    <w:rsid w:val="0037790C"/>
    <w:rsid w:val="00377E1F"/>
    <w:rsid w:val="0038049C"/>
    <w:rsid w:val="00380525"/>
    <w:rsid w:val="003805E0"/>
    <w:rsid w:val="00380B02"/>
    <w:rsid w:val="00380F2E"/>
    <w:rsid w:val="003810F6"/>
    <w:rsid w:val="0038235B"/>
    <w:rsid w:val="0038299E"/>
    <w:rsid w:val="00382B9E"/>
    <w:rsid w:val="00382C9E"/>
    <w:rsid w:val="00383995"/>
    <w:rsid w:val="00383F23"/>
    <w:rsid w:val="0038567A"/>
    <w:rsid w:val="003859E9"/>
    <w:rsid w:val="00385ABB"/>
    <w:rsid w:val="00385B31"/>
    <w:rsid w:val="00385E3C"/>
    <w:rsid w:val="003871E5"/>
    <w:rsid w:val="00387B26"/>
    <w:rsid w:val="00387BA6"/>
    <w:rsid w:val="003904D2"/>
    <w:rsid w:val="0039060E"/>
    <w:rsid w:val="00390F08"/>
    <w:rsid w:val="00390F90"/>
    <w:rsid w:val="00391D18"/>
    <w:rsid w:val="00391E9C"/>
    <w:rsid w:val="00392136"/>
    <w:rsid w:val="003922CA"/>
    <w:rsid w:val="003924C8"/>
    <w:rsid w:val="0039251E"/>
    <w:rsid w:val="00393023"/>
    <w:rsid w:val="00393247"/>
    <w:rsid w:val="003932D3"/>
    <w:rsid w:val="0039378B"/>
    <w:rsid w:val="003942E1"/>
    <w:rsid w:val="003947BE"/>
    <w:rsid w:val="003950D3"/>
    <w:rsid w:val="003960B2"/>
    <w:rsid w:val="00396178"/>
    <w:rsid w:val="003964B2"/>
    <w:rsid w:val="00396A4C"/>
    <w:rsid w:val="00396BED"/>
    <w:rsid w:val="00396E75"/>
    <w:rsid w:val="003A0CB9"/>
    <w:rsid w:val="003A127C"/>
    <w:rsid w:val="003A1947"/>
    <w:rsid w:val="003A1A3A"/>
    <w:rsid w:val="003A27EE"/>
    <w:rsid w:val="003A2FC8"/>
    <w:rsid w:val="003A3860"/>
    <w:rsid w:val="003A3F63"/>
    <w:rsid w:val="003A450F"/>
    <w:rsid w:val="003A4525"/>
    <w:rsid w:val="003A46B8"/>
    <w:rsid w:val="003A53C0"/>
    <w:rsid w:val="003A54BF"/>
    <w:rsid w:val="003A5B53"/>
    <w:rsid w:val="003A5B9C"/>
    <w:rsid w:val="003A7037"/>
    <w:rsid w:val="003B051A"/>
    <w:rsid w:val="003B0810"/>
    <w:rsid w:val="003B15BA"/>
    <w:rsid w:val="003B2370"/>
    <w:rsid w:val="003B2B9C"/>
    <w:rsid w:val="003B2E79"/>
    <w:rsid w:val="003B36EA"/>
    <w:rsid w:val="003B3894"/>
    <w:rsid w:val="003B3A93"/>
    <w:rsid w:val="003B3CAA"/>
    <w:rsid w:val="003B3D8B"/>
    <w:rsid w:val="003B4C93"/>
    <w:rsid w:val="003B5098"/>
    <w:rsid w:val="003B54B7"/>
    <w:rsid w:val="003B56A5"/>
    <w:rsid w:val="003B57E3"/>
    <w:rsid w:val="003B61A6"/>
    <w:rsid w:val="003B61F2"/>
    <w:rsid w:val="003B6548"/>
    <w:rsid w:val="003B6B3C"/>
    <w:rsid w:val="003B76C3"/>
    <w:rsid w:val="003B7722"/>
    <w:rsid w:val="003B7CCC"/>
    <w:rsid w:val="003C03A3"/>
    <w:rsid w:val="003C0512"/>
    <w:rsid w:val="003C0925"/>
    <w:rsid w:val="003C0A23"/>
    <w:rsid w:val="003C17E5"/>
    <w:rsid w:val="003C1CB8"/>
    <w:rsid w:val="003C2157"/>
    <w:rsid w:val="003C25A6"/>
    <w:rsid w:val="003C2CC4"/>
    <w:rsid w:val="003C43DB"/>
    <w:rsid w:val="003C4A6B"/>
    <w:rsid w:val="003C5540"/>
    <w:rsid w:val="003C56D6"/>
    <w:rsid w:val="003C5B53"/>
    <w:rsid w:val="003C608D"/>
    <w:rsid w:val="003C628D"/>
    <w:rsid w:val="003C645F"/>
    <w:rsid w:val="003C7586"/>
    <w:rsid w:val="003C77E7"/>
    <w:rsid w:val="003C7E10"/>
    <w:rsid w:val="003D023F"/>
    <w:rsid w:val="003D12F7"/>
    <w:rsid w:val="003D1CD7"/>
    <w:rsid w:val="003D216C"/>
    <w:rsid w:val="003D2722"/>
    <w:rsid w:val="003D2C15"/>
    <w:rsid w:val="003D2EF8"/>
    <w:rsid w:val="003D33E4"/>
    <w:rsid w:val="003D348B"/>
    <w:rsid w:val="003D39FF"/>
    <w:rsid w:val="003D411F"/>
    <w:rsid w:val="003D41B0"/>
    <w:rsid w:val="003D4504"/>
    <w:rsid w:val="003D4A0D"/>
    <w:rsid w:val="003D4A77"/>
    <w:rsid w:val="003D538D"/>
    <w:rsid w:val="003D5551"/>
    <w:rsid w:val="003D5A58"/>
    <w:rsid w:val="003D5CB0"/>
    <w:rsid w:val="003D63B5"/>
    <w:rsid w:val="003D73E4"/>
    <w:rsid w:val="003D7AC5"/>
    <w:rsid w:val="003E23AC"/>
    <w:rsid w:val="003E2A6D"/>
    <w:rsid w:val="003E344F"/>
    <w:rsid w:val="003E360F"/>
    <w:rsid w:val="003E5541"/>
    <w:rsid w:val="003E5ADB"/>
    <w:rsid w:val="003E5F44"/>
    <w:rsid w:val="003E662F"/>
    <w:rsid w:val="003E68D3"/>
    <w:rsid w:val="003E7203"/>
    <w:rsid w:val="003E78DB"/>
    <w:rsid w:val="003E7D07"/>
    <w:rsid w:val="003E7D36"/>
    <w:rsid w:val="003F1A2C"/>
    <w:rsid w:val="003F226D"/>
    <w:rsid w:val="003F2944"/>
    <w:rsid w:val="003F2B3D"/>
    <w:rsid w:val="003F2DEA"/>
    <w:rsid w:val="003F335A"/>
    <w:rsid w:val="003F35A3"/>
    <w:rsid w:val="003F36D7"/>
    <w:rsid w:val="003F36DF"/>
    <w:rsid w:val="003F3B9E"/>
    <w:rsid w:val="003F3C79"/>
    <w:rsid w:val="003F3D29"/>
    <w:rsid w:val="003F415B"/>
    <w:rsid w:val="003F41F8"/>
    <w:rsid w:val="003F5292"/>
    <w:rsid w:val="003F565C"/>
    <w:rsid w:val="003F59E0"/>
    <w:rsid w:val="003F5B94"/>
    <w:rsid w:val="003F61D8"/>
    <w:rsid w:val="003F66F7"/>
    <w:rsid w:val="003F714D"/>
    <w:rsid w:val="003F7968"/>
    <w:rsid w:val="003F7B24"/>
    <w:rsid w:val="004001FE"/>
    <w:rsid w:val="0040067A"/>
    <w:rsid w:val="004010BC"/>
    <w:rsid w:val="004013F6"/>
    <w:rsid w:val="004016E0"/>
    <w:rsid w:val="00401909"/>
    <w:rsid w:val="00402262"/>
    <w:rsid w:val="0040228D"/>
    <w:rsid w:val="00402B12"/>
    <w:rsid w:val="00402E7F"/>
    <w:rsid w:val="004035D1"/>
    <w:rsid w:val="00403BEC"/>
    <w:rsid w:val="00404446"/>
    <w:rsid w:val="00404992"/>
    <w:rsid w:val="00404CB1"/>
    <w:rsid w:val="0040563D"/>
    <w:rsid w:val="00405AC0"/>
    <w:rsid w:val="00405B5B"/>
    <w:rsid w:val="00405D67"/>
    <w:rsid w:val="0040726C"/>
    <w:rsid w:val="00407869"/>
    <w:rsid w:val="00407D12"/>
    <w:rsid w:val="00407E3A"/>
    <w:rsid w:val="00410176"/>
    <w:rsid w:val="00411093"/>
    <w:rsid w:val="0041179F"/>
    <w:rsid w:val="00411CBE"/>
    <w:rsid w:val="00413CA2"/>
    <w:rsid w:val="00414707"/>
    <w:rsid w:val="00414BD8"/>
    <w:rsid w:val="00414DA7"/>
    <w:rsid w:val="0041508D"/>
    <w:rsid w:val="004150F6"/>
    <w:rsid w:val="0041560E"/>
    <w:rsid w:val="00415F8E"/>
    <w:rsid w:val="00417205"/>
    <w:rsid w:val="00417FEC"/>
    <w:rsid w:val="00420C65"/>
    <w:rsid w:val="00420E82"/>
    <w:rsid w:val="0042119D"/>
    <w:rsid w:val="0042154F"/>
    <w:rsid w:val="00421596"/>
    <w:rsid w:val="004218C0"/>
    <w:rsid w:val="004221AA"/>
    <w:rsid w:val="0042296A"/>
    <w:rsid w:val="00422ECC"/>
    <w:rsid w:val="004236C6"/>
    <w:rsid w:val="00423774"/>
    <w:rsid w:val="00423B48"/>
    <w:rsid w:val="00423BE5"/>
    <w:rsid w:val="00423E25"/>
    <w:rsid w:val="004251F9"/>
    <w:rsid w:val="00425FF7"/>
    <w:rsid w:val="00426446"/>
    <w:rsid w:val="004264C6"/>
    <w:rsid w:val="00426CD3"/>
    <w:rsid w:val="004270BD"/>
    <w:rsid w:val="004278D3"/>
    <w:rsid w:val="004302CD"/>
    <w:rsid w:val="00430826"/>
    <w:rsid w:val="00430F50"/>
    <w:rsid w:val="00431554"/>
    <w:rsid w:val="00431B11"/>
    <w:rsid w:val="00431D90"/>
    <w:rsid w:val="0043203B"/>
    <w:rsid w:val="00432869"/>
    <w:rsid w:val="0043374D"/>
    <w:rsid w:val="004338D5"/>
    <w:rsid w:val="00433E86"/>
    <w:rsid w:val="004346C6"/>
    <w:rsid w:val="0043525B"/>
    <w:rsid w:val="004352E1"/>
    <w:rsid w:val="0043541B"/>
    <w:rsid w:val="0043595C"/>
    <w:rsid w:val="00436129"/>
    <w:rsid w:val="004364A9"/>
    <w:rsid w:val="004367AF"/>
    <w:rsid w:val="0043684E"/>
    <w:rsid w:val="00436CDB"/>
    <w:rsid w:val="00437136"/>
    <w:rsid w:val="00437404"/>
    <w:rsid w:val="004401E0"/>
    <w:rsid w:val="00441971"/>
    <w:rsid w:val="004420EF"/>
    <w:rsid w:val="004421DF"/>
    <w:rsid w:val="00442790"/>
    <w:rsid w:val="00442C9E"/>
    <w:rsid w:val="00443166"/>
    <w:rsid w:val="0044381C"/>
    <w:rsid w:val="00443855"/>
    <w:rsid w:val="00443927"/>
    <w:rsid w:val="00443E0F"/>
    <w:rsid w:val="004441AC"/>
    <w:rsid w:val="00444400"/>
    <w:rsid w:val="0044487B"/>
    <w:rsid w:val="00444B6F"/>
    <w:rsid w:val="00444BF2"/>
    <w:rsid w:val="0044543E"/>
    <w:rsid w:val="00446A11"/>
    <w:rsid w:val="00446BE1"/>
    <w:rsid w:val="004473A7"/>
    <w:rsid w:val="004476A2"/>
    <w:rsid w:val="004478B0"/>
    <w:rsid w:val="00447C88"/>
    <w:rsid w:val="00450679"/>
    <w:rsid w:val="00451CD2"/>
    <w:rsid w:val="00451F41"/>
    <w:rsid w:val="00451F6B"/>
    <w:rsid w:val="004523A0"/>
    <w:rsid w:val="004523F0"/>
    <w:rsid w:val="00452770"/>
    <w:rsid w:val="00452DD0"/>
    <w:rsid w:val="004538F0"/>
    <w:rsid w:val="00453D3A"/>
    <w:rsid w:val="00453E8C"/>
    <w:rsid w:val="00455AB0"/>
    <w:rsid w:val="004565DF"/>
    <w:rsid w:val="0045715B"/>
    <w:rsid w:val="004573EC"/>
    <w:rsid w:val="0045742C"/>
    <w:rsid w:val="00457DF2"/>
    <w:rsid w:val="0046023A"/>
    <w:rsid w:val="004605B9"/>
    <w:rsid w:val="004606C9"/>
    <w:rsid w:val="00460FFA"/>
    <w:rsid w:val="00461195"/>
    <w:rsid w:val="00461779"/>
    <w:rsid w:val="00461824"/>
    <w:rsid w:val="004618A0"/>
    <w:rsid w:val="00461B25"/>
    <w:rsid w:val="00461E74"/>
    <w:rsid w:val="00462160"/>
    <w:rsid w:val="00462205"/>
    <w:rsid w:val="00462209"/>
    <w:rsid w:val="00462732"/>
    <w:rsid w:val="00463754"/>
    <w:rsid w:val="00463823"/>
    <w:rsid w:val="00463B8F"/>
    <w:rsid w:val="00463D6F"/>
    <w:rsid w:val="00463FF7"/>
    <w:rsid w:val="004640A1"/>
    <w:rsid w:val="0046438D"/>
    <w:rsid w:val="00464883"/>
    <w:rsid w:val="00465486"/>
    <w:rsid w:val="004657E4"/>
    <w:rsid w:val="00465E74"/>
    <w:rsid w:val="00466589"/>
    <w:rsid w:val="004666A5"/>
    <w:rsid w:val="0046698D"/>
    <w:rsid w:val="00466C78"/>
    <w:rsid w:val="00467198"/>
    <w:rsid w:val="004675DC"/>
    <w:rsid w:val="00467615"/>
    <w:rsid w:val="004678BA"/>
    <w:rsid w:val="004678F0"/>
    <w:rsid w:val="0047012C"/>
    <w:rsid w:val="00470526"/>
    <w:rsid w:val="004706DD"/>
    <w:rsid w:val="00470F65"/>
    <w:rsid w:val="00473634"/>
    <w:rsid w:val="00473F93"/>
    <w:rsid w:val="00474786"/>
    <w:rsid w:val="00474D31"/>
    <w:rsid w:val="00474F6A"/>
    <w:rsid w:val="00475AB2"/>
    <w:rsid w:val="00475C97"/>
    <w:rsid w:val="00475D17"/>
    <w:rsid w:val="00475E8B"/>
    <w:rsid w:val="0047699D"/>
    <w:rsid w:val="00476BB8"/>
    <w:rsid w:val="00477B07"/>
    <w:rsid w:val="00477B8F"/>
    <w:rsid w:val="00480414"/>
    <w:rsid w:val="00480593"/>
    <w:rsid w:val="004807D8"/>
    <w:rsid w:val="00481D1B"/>
    <w:rsid w:val="0048245C"/>
    <w:rsid w:val="00483110"/>
    <w:rsid w:val="0048339A"/>
    <w:rsid w:val="00483AFD"/>
    <w:rsid w:val="00483BCD"/>
    <w:rsid w:val="00483C69"/>
    <w:rsid w:val="00484440"/>
    <w:rsid w:val="004866BC"/>
    <w:rsid w:val="004867B6"/>
    <w:rsid w:val="00487363"/>
    <w:rsid w:val="004874DA"/>
    <w:rsid w:val="00487969"/>
    <w:rsid w:val="00487D50"/>
    <w:rsid w:val="00487EE6"/>
    <w:rsid w:val="00487FF4"/>
    <w:rsid w:val="00490312"/>
    <w:rsid w:val="00490BA5"/>
    <w:rsid w:val="00490D76"/>
    <w:rsid w:val="004910AB"/>
    <w:rsid w:val="00491C05"/>
    <w:rsid w:val="00491C14"/>
    <w:rsid w:val="00493AF4"/>
    <w:rsid w:val="00494A10"/>
    <w:rsid w:val="00494E47"/>
    <w:rsid w:val="0049503C"/>
    <w:rsid w:val="00495B3A"/>
    <w:rsid w:val="00496032"/>
    <w:rsid w:val="00496338"/>
    <w:rsid w:val="00497103"/>
    <w:rsid w:val="004977E4"/>
    <w:rsid w:val="00497D2E"/>
    <w:rsid w:val="00497EA0"/>
    <w:rsid w:val="00497FB5"/>
    <w:rsid w:val="004A111C"/>
    <w:rsid w:val="004A181C"/>
    <w:rsid w:val="004A1ACB"/>
    <w:rsid w:val="004A1E55"/>
    <w:rsid w:val="004A233D"/>
    <w:rsid w:val="004A264A"/>
    <w:rsid w:val="004A3E04"/>
    <w:rsid w:val="004A3E92"/>
    <w:rsid w:val="004A454E"/>
    <w:rsid w:val="004A48E4"/>
    <w:rsid w:val="004A4913"/>
    <w:rsid w:val="004A49EA"/>
    <w:rsid w:val="004A4A59"/>
    <w:rsid w:val="004A4CB8"/>
    <w:rsid w:val="004A5042"/>
    <w:rsid w:val="004A56C1"/>
    <w:rsid w:val="004A5B12"/>
    <w:rsid w:val="004A5FDD"/>
    <w:rsid w:val="004A6116"/>
    <w:rsid w:val="004A6520"/>
    <w:rsid w:val="004A65F4"/>
    <w:rsid w:val="004A68AC"/>
    <w:rsid w:val="004A720E"/>
    <w:rsid w:val="004A726D"/>
    <w:rsid w:val="004A74F7"/>
    <w:rsid w:val="004A7AEB"/>
    <w:rsid w:val="004B00AB"/>
    <w:rsid w:val="004B0145"/>
    <w:rsid w:val="004B0483"/>
    <w:rsid w:val="004B04D8"/>
    <w:rsid w:val="004B06EF"/>
    <w:rsid w:val="004B0BAE"/>
    <w:rsid w:val="004B1150"/>
    <w:rsid w:val="004B12C3"/>
    <w:rsid w:val="004B1F3B"/>
    <w:rsid w:val="004B234E"/>
    <w:rsid w:val="004B2527"/>
    <w:rsid w:val="004B2569"/>
    <w:rsid w:val="004B27A0"/>
    <w:rsid w:val="004B2CB4"/>
    <w:rsid w:val="004B2F40"/>
    <w:rsid w:val="004B3049"/>
    <w:rsid w:val="004B37E3"/>
    <w:rsid w:val="004B38B2"/>
    <w:rsid w:val="004B47AD"/>
    <w:rsid w:val="004B5CD4"/>
    <w:rsid w:val="004B645D"/>
    <w:rsid w:val="004B6D1B"/>
    <w:rsid w:val="004B6F6D"/>
    <w:rsid w:val="004B7552"/>
    <w:rsid w:val="004B7B5B"/>
    <w:rsid w:val="004B7B74"/>
    <w:rsid w:val="004B7CB9"/>
    <w:rsid w:val="004C1353"/>
    <w:rsid w:val="004C146A"/>
    <w:rsid w:val="004C1853"/>
    <w:rsid w:val="004C285F"/>
    <w:rsid w:val="004C29A8"/>
    <w:rsid w:val="004C32EF"/>
    <w:rsid w:val="004C3669"/>
    <w:rsid w:val="004C3F55"/>
    <w:rsid w:val="004C44F2"/>
    <w:rsid w:val="004C5168"/>
    <w:rsid w:val="004C6288"/>
    <w:rsid w:val="004C663E"/>
    <w:rsid w:val="004C6869"/>
    <w:rsid w:val="004C696D"/>
    <w:rsid w:val="004C6DDC"/>
    <w:rsid w:val="004C724C"/>
    <w:rsid w:val="004C72D3"/>
    <w:rsid w:val="004C79F2"/>
    <w:rsid w:val="004D06B6"/>
    <w:rsid w:val="004D0823"/>
    <w:rsid w:val="004D08E7"/>
    <w:rsid w:val="004D0911"/>
    <w:rsid w:val="004D11DF"/>
    <w:rsid w:val="004D171B"/>
    <w:rsid w:val="004D1AB0"/>
    <w:rsid w:val="004D2424"/>
    <w:rsid w:val="004D2CC7"/>
    <w:rsid w:val="004D2FEE"/>
    <w:rsid w:val="004D4030"/>
    <w:rsid w:val="004D4B8C"/>
    <w:rsid w:val="004D4F18"/>
    <w:rsid w:val="004D69C7"/>
    <w:rsid w:val="004D6A51"/>
    <w:rsid w:val="004D6A76"/>
    <w:rsid w:val="004D72D9"/>
    <w:rsid w:val="004E0373"/>
    <w:rsid w:val="004E0828"/>
    <w:rsid w:val="004E12F7"/>
    <w:rsid w:val="004E13E4"/>
    <w:rsid w:val="004E1431"/>
    <w:rsid w:val="004E169D"/>
    <w:rsid w:val="004E171C"/>
    <w:rsid w:val="004E1E08"/>
    <w:rsid w:val="004E25C9"/>
    <w:rsid w:val="004E2861"/>
    <w:rsid w:val="004E2890"/>
    <w:rsid w:val="004E2931"/>
    <w:rsid w:val="004E2E10"/>
    <w:rsid w:val="004E32EB"/>
    <w:rsid w:val="004E35AD"/>
    <w:rsid w:val="004E35D0"/>
    <w:rsid w:val="004E3711"/>
    <w:rsid w:val="004E38CD"/>
    <w:rsid w:val="004E3B10"/>
    <w:rsid w:val="004E3ECC"/>
    <w:rsid w:val="004E412A"/>
    <w:rsid w:val="004E5123"/>
    <w:rsid w:val="004E519C"/>
    <w:rsid w:val="004E524B"/>
    <w:rsid w:val="004E5E02"/>
    <w:rsid w:val="004E65F0"/>
    <w:rsid w:val="004E67BD"/>
    <w:rsid w:val="004E6932"/>
    <w:rsid w:val="004E6955"/>
    <w:rsid w:val="004E6FC2"/>
    <w:rsid w:val="004E77B5"/>
    <w:rsid w:val="004E7BB6"/>
    <w:rsid w:val="004E7BFF"/>
    <w:rsid w:val="004E7C06"/>
    <w:rsid w:val="004E7F0E"/>
    <w:rsid w:val="004F101A"/>
    <w:rsid w:val="004F10E2"/>
    <w:rsid w:val="004F113B"/>
    <w:rsid w:val="004F1802"/>
    <w:rsid w:val="004F1815"/>
    <w:rsid w:val="004F2871"/>
    <w:rsid w:val="004F2D15"/>
    <w:rsid w:val="004F3292"/>
    <w:rsid w:val="004F350B"/>
    <w:rsid w:val="004F36BE"/>
    <w:rsid w:val="004F3819"/>
    <w:rsid w:val="004F3AFB"/>
    <w:rsid w:val="004F3D6B"/>
    <w:rsid w:val="004F4018"/>
    <w:rsid w:val="004F47AE"/>
    <w:rsid w:val="004F49EA"/>
    <w:rsid w:val="004F4DA5"/>
    <w:rsid w:val="004F566C"/>
    <w:rsid w:val="004F5733"/>
    <w:rsid w:val="004F5BEA"/>
    <w:rsid w:val="004F6000"/>
    <w:rsid w:val="004F60B1"/>
    <w:rsid w:val="004F60BD"/>
    <w:rsid w:val="004F634D"/>
    <w:rsid w:val="004F6432"/>
    <w:rsid w:val="004F6455"/>
    <w:rsid w:val="004F65AA"/>
    <w:rsid w:val="004F6CD6"/>
    <w:rsid w:val="004F73A3"/>
    <w:rsid w:val="004F74D4"/>
    <w:rsid w:val="004F7A5F"/>
    <w:rsid w:val="00500374"/>
    <w:rsid w:val="005009AB"/>
    <w:rsid w:val="005009AF"/>
    <w:rsid w:val="005009DC"/>
    <w:rsid w:val="00501292"/>
    <w:rsid w:val="005018DE"/>
    <w:rsid w:val="00501CD2"/>
    <w:rsid w:val="00501CD6"/>
    <w:rsid w:val="00501F27"/>
    <w:rsid w:val="00502481"/>
    <w:rsid w:val="00502495"/>
    <w:rsid w:val="005025F3"/>
    <w:rsid w:val="00502A62"/>
    <w:rsid w:val="005032F2"/>
    <w:rsid w:val="00503F0D"/>
    <w:rsid w:val="0050467F"/>
    <w:rsid w:val="005046F6"/>
    <w:rsid w:val="00504AB7"/>
    <w:rsid w:val="0050528A"/>
    <w:rsid w:val="0050560B"/>
    <w:rsid w:val="00505A56"/>
    <w:rsid w:val="00506012"/>
    <w:rsid w:val="005067FC"/>
    <w:rsid w:val="00506B9A"/>
    <w:rsid w:val="00507054"/>
    <w:rsid w:val="005070BD"/>
    <w:rsid w:val="0050764C"/>
    <w:rsid w:val="005079DD"/>
    <w:rsid w:val="00507A68"/>
    <w:rsid w:val="00510399"/>
    <w:rsid w:val="005117B0"/>
    <w:rsid w:val="00511833"/>
    <w:rsid w:val="00511ABE"/>
    <w:rsid w:val="00511C7C"/>
    <w:rsid w:val="0051285A"/>
    <w:rsid w:val="00512EB0"/>
    <w:rsid w:val="00512EB6"/>
    <w:rsid w:val="00513884"/>
    <w:rsid w:val="00513DA3"/>
    <w:rsid w:val="00514ACA"/>
    <w:rsid w:val="00514C98"/>
    <w:rsid w:val="0051549A"/>
    <w:rsid w:val="00515516"/>
    <w:rsid w:val="005156CB"/>
    <w:rsid w:val="005156FB"/>
    <w:rsid w:val="00515DD0"/>
    <w:rsid w:val="0051628B"/>
    <w:rsid w:val="00516A3F"/>
    <w:rsid w:val="00516A4B"/>
    <w:rsid w:val="00516F45"/>
    <w:rsid w:val="005172CC"/>
    <w:rsid w:val="005179AC"/>
    <w:rsid w:val="00517E89"/>
    <w:rsid w:val="00520F37"/>
    <w:rsid w:val="00520FF6"/>
    <w:rsid w:val="00521A5E"/>
    <w:rsid w:val="00521FB2"/>
    <w:rsid w:val="005220F6"/>
    <w:rsid w:val="00522B7A"/>
    <w:rsid w:val="00522BD9"/>
    <w:rsid w:val="00522F8B"/>
    <w:rsid w:val="005237C1"/>
    <w:rsid w:val="00523AA3"/>
    <w:rsid w:val="00524831"/>
    <w:rsid w:val="00524EBC"/>
    <w:rsid w:val="005253BB"/>
    <w:rsid w:val="0052549F"/>
    <w:rsid w:val="005261ED"/>
    <w:rsid w:val="0052641D"/>
    <w:rsid w:val="00526992"/>
    <w:rsid w:val="005277FD"/>
    <w:rsid w:val="00527EF9"/>
    <w:rsid w:val="005300AA"/>
    <w:rsid w:val="00531081"/>
    <w:rsid w:val="00531495"/>
    <w:rsid w:val="00531702"/>
    <w:rsid w:val="00531FB6"/>
    <w:rsid w:val="005320F0"/>
    <w:rsid w:val="00532292"/>
    <w:rsid w:val="00532BDC"/>
    <w:rsid w:val="0053306C"/>
    <w:rsid w:val="00533CB6"/>
    <w:rsid w:val="00534C83"/>
    <w:rsid w:val="005350A8"/>
    <w:rsid w:val="00535535"/>
    <w:rsid w:val="005358DC"/>
    <w:rsid w:val="00535973"/>
    <w:rsid w:val="00535C79"/>
    <w:rsid w:val="00535D50"/>
    <w:rsid w:val="00536103"/>
    <w:rsid w:val="005361EF"/>
    <w:rsid w:val="005364F1"/>
    <w:rsid w:val="00536586"/>
    <w:rsid w:val="00536593"/>
    <w:rsid w:val="0054008F"/>
    <w:rsid w:val="00541AEE"/>
    <w:rsid w:val="00541C4D"/>
    <w:rsid w:val="00541F1F"/>
    <w:rsid w:val="00542894"/>
    <w:rsid w:val="005434F1"/>
    <w:rsid w:val="00544094"/>
    <w:rsid w:val="0054418A"/>
    <w:rsid w:val="005446E9"/>
    <w:rsid w:val="005451F6"/>
    <w:rsid w:val="0054576C"/>
    <w:rsid w:val="00545ABE"/>
    <w:rsid w:val="00545E3B"/>
    <w:rsid w:val="005460E7"/>
    <w:rsid w:val="00546419"/>
    <w:rsid w:val="005469EE"/>
    <w:rsid w:val="00546A4F"/>
    <w:rsid w:val="00546BDE"/>
    <w:rsid w:val="00546C89"/>
    <w:rsid w:val="005470C3"/>
    <w:rsid w:val="0054721E"/>
    <w:rsid w:val="005506EE"/>
    <w:rsid w:val="005507B9"/>
    <w:rsid w:val="00550955"/>
    <w:rsid w:val="00550C94"/>
    <w:rsid w:val="00550D2C"/>
    <w:rsid w:val="00550FF8"/>
    <w:rsid w:val="005511E9"/>
    <w:rsid w:val="0055136F"/>
    <w:rsid w:val="005515C3"/>
    <w:rsid w:val="005520CF"/>
    <w:rsid w:val="005525A2"/>
    <w:rsid w:val="00552D10"/>
    <w:rsid w:val="00554971"/>
    <w:rsid w:val="00554C2B"/>
    <w:rsid w:val="00554DF2"/>
    <w:rsid w:val="00555E31"/>
    <w:rsid w:val="00555EFC"/>
    <w:rsid w:val="00556E0A"/>
    <w:rsid w:val="0055764F"/>
    <w:rsid w:val="00557ED7"/>
    <w:rsid w:val="005606EF"/>
    <w:rsid w:val="00560E64"/>
    <w:rsid w:val="00560ED1"/>
    <w:rsid w:val="005611DB"/>
    <w:rsid w:val="005621F3"/>
    <w:rsid w:val="005623E8"/>
    <w:rsid w:val="005627A2"/>
    <w:rsid w:val="00562886"/>
    <w:rsid w:val="00563801"/>
    <w:rsid w:val="00563E80"/>
    <w:rsid w:val="00564082"/>
    <w:rsid w:val="0056425E"/>
    <w:rsid w:val="00564532"/>
    <w:rsid w:val="00564809"/>
    <w:rsid w:val="00565163"/>
    <w:rsid w:val="00566205"/>
    <w:rsid w:val="0056698C"/>
    <w:rsid w:val="00567306"/>
    <w:rsid w:val="00571107"/>
    <w:rsid w:val="005718E6"/>
    <w:rsid w:val="00571ACB"/>
    <w:rsid w:val="00571B9C"/>
    <w:rsid w:val="00571D99"/>
    <w:rsid w:val="0057295A"/>
    <w:rsid w:val="005732BD"/>
    <w:rsid w:val="005739FF"/>
    <w:rsid w:val="005743AC"/>
    <w:rsid w:val="0057451A"/>
    <w:rsid w:val="0057496F"/>
    <w:rsid w:val="00574ABA"/>
    <w:rsid w:val="00574AFA"/>
    <w:rsid w:val="00575925"/>
    <w:rsid w:val="00575BD4"/>
    <w:rsid w:val="00575D17"/>
    <w:rsid w:val="00576395"/>
    <w:rsid w:val="005768DD"/>
    <w:rsid w:val="00576B64"/>
    <w:rsid w:val="00576BA9"/>
    <w:rsid w:val="005771CE"/>
    <w:rsid w:val="005771E4"/>
    <w:rsid w:val="00577973"/>
    <w:rsid w:val="00577AF8"/>
    <w:rsid w:val="00577E96"/>
    <w:rsid w:val="00580080"/>
    <w:rsid w:val="005801A8"/>
    <w:rsid w:val="005805C9"/>
    <w:rsid w:val="005806AD"/>
    <w:rsid w:val="005817F2"/>
    <w:rsid w:val="0058199C"/>
    <w:rsid w:val="005823AA"/>
    <w:rsid w:val="00582715"/>
    <w:rsid w:val="00582909"/>
    <w:rsid w:val="00582B77"/>
    <w:rsid w:val="00583D0C"/>
    <w:rsid w:val="005851F1"/>
    <w:rsid w:val="00585683"/>
    <w:rsid w:val="00586000"/>
    <w:rsid w:val="00586102"/>
    <w:rsid w:val="005861A2"/>
    <w:rsid w:val="0058644F"/>
    <w:rsid w:val="0058659B"/>
    <w:rsid w:val="00586FA1"/>
    <w:rsid w:val="00587816"/>
    <w:rsid w:val="00587A56"/>
    <w:rsid w:val="00587C95"/>
    <w:rsid w:val="005905F1"/>
    <w:rsid w:val="005907D1"/>
    <w:rsid w:val="00590F77"/>
    <w:rsid w:val="005916F6"/>
    <w:rsid w:val="00591965"/>
    <w:rsid w:val="00591D05"/>
    <w:rsid w:val="005921A2"/>
    <w:rsid w:val="005924C5"/>
    <w:rsid w:val="00592634"/>
    <w:rsid w:val="005935CB"/>
    <w:rsid w:val="00593852"/>
    <w:rsid w:val="00593E93"/>
    <w:rsid w:val="00594126"/>
    <w:rsid w:val="00594380"/>
    <w:rsid w:val="005949F2"/>
    <w:rsid w:val="00594AEF"/>
    <w:rsid w:val="00594C32"/>
    <w:rsid w:val="00595230"/>
    <w:rsid w:val="0059537F"/>
    <w:rsid w:val="00596105"/>
    <w:rsid w:val="00596919"/>
    <w:rsid w:val="00596D0A"/>
    <w:rsid w:val="00596FEF"/>
    <w:rsid w:val="005975F2"/>
    <w:rsid w:val="00597DA8"/>
    <w:rsid w:val="00597E1A"/>
    <w:rsid w:val="00597EB1"/>
    <w:rsid w:val="00597EF5"/>
    <w:rsid w:val="005A08C3"/>
    <w:rsid w:val="005A0FFE"/>
    <w:rsid w:val="005A127B"/>
    <w:rsid w:val="005A18A9"/>
    <w:rsid w:val="005A24DF"/>
    <w:rsid w:val="005A273F"/>
    <w:rsid w:val="005A3D5B"/>
    <w:rsid w:val="005A3ECE"/>
    <w:rsid w:val="005A40F9"/>
    <w:rsid w:val="005A4A64"/>
    <w:rsid w:val="005A4C1E"/>
    <w:rsid w:val="005A52A0"/>
    <w:rsid w:val="005A52EB"/>
    <w:rsid w:val="005A6848"/>
    <w:rsid w:val="005A687F"/>
    <w:rsid w:val="005A7053"/>
    <w:rsid w:val="005A71E4"/>
    <w:rsid w:val="005A7215"/>
    <w:rsid w:val="005A76B7"/>
    <w:rsid w:val="005A7C46"/>
    <w:rsid w:val="005B16BE"/>
    <w:rsid w:val="005B1FEB"/>
    <w:rsid w:val="005B2B3A"/>
    <w:rsid w:val="005B2C70"/>
    <w:rsid w:val="005B30F7"/>
    <w:rsid w:val="005B3C83"/>
    <w:rsid w:val="005B40D2"/>
    <w:rsid w:val="005B4426"/>
    <w:rsid w:val="005B49CB"/>
    <w:rsid w:val="005B4F5A"/>
    <w:rsid w:val="005B52A4"/>
    <w:rsid w:val="005B60C6"/>
    <w:rsid w:val="005B6A98"/>
    <w:rsid w:val="005B6C70"/>
    <w:rsid w:val="005B7427"/>
    <w:rsid w:val="005B7599"/>
    <w:rsid w:val="005B760E"/>
    <w:rsid w:val="005B7D80"/>
    <w:rsid w:val="005C0532"/>
    <w:rsid w:val="005C2A76"/>
    <w:rsid w:val="005C3167"/>
    <w:rsid w:val="005C339D"/>
    <w:rsid w:val="005C35F7"/>
    <w:rsid w:val="005C36AA"/>
    <w:rsid w:val="005C3F73"/>
    <w:rsid w:val="005C4279"/>
    <w:rsid w:val="005C43C0"/>
    <w:rsid w:val="005C4C55"/>
    <w:rsid w:val="005C4F4E"/>
    <w:rsid w:val="005C50EB"/>
    <w:rsid w:val="005C5CFC"/>
    <w:rsid w:val="005C5EA8"/>
    <w:rsid w:val="005C60CA"/>
    <w:rsid w:val="005C669D"/>
    <w:rsid w:val="005C6C05"/>
    <w:rsid w:val="005C6C0A"/>
    <w:rsid w:val="005C6FD7"/>
    <w:rsid w:val="005C7298"/>
    <w:rsid w:val="005C7335"/>
    <w:rsid w:val="005C7780"/>
    <w:rsid w:val="005C795A"/>
    <w:rsid w:val="005D0A48"/>
    <w:rsid w:val="005D1729"/>
    <w:rsid w:val="005D193D"/>
    <w:rsid w:val="005D2965"/>
    <w:rsid w:val="005D2C88"/>
    <w:rsid w:val="005D3CCD"/>
    <w:rsid w:val="005D3F2F"/>
    <w:rsid w:val="005D47B8"/>
    <w:rsid w:val="005D514C"/>
    <w:rsid w:val="005D58D9"/>
    <w:rsid w:val="005D5A3F"/>
    <w:rsid w:val="005D6DF3"/>
    <w:rsid w:val="005D73A2"/>
    <w:rsid w:val="005D7D4C"/>
    <w:rsid w:val="005E0067"/>
    <w:rsid w:val="005E05A5"/>
    <w:rsid w:val="005E0771"/>
    <w:rsid w:val="005E1054"/>
    <w:rsid w:val="005E1F11"/>
    <w:rsid w:val="005E2054"/>
    <w:rsid w:val="005E20EC"/>
    <w:rsid w:val="005E2567"/>
    <w:rsid w:val="005E25BA"/>
    <w:rsid w:val="005E2F2B"/>
    <w:rsid w:val="005E3390"/>
    <w:rsid w:val="005E3A1B"/>
    <w:rsid w:val="005E3DB0"/>
    <w:rsid w:val="005E3E01"/>
    <w:rsid w:val="005E40F9"/>
    <w:rsid w:val="005E4670"/>
    <w:rsid w:val="005E4924"/>
    <w:rsid w:val="005E4F31"/>
    <w:rsid w:val="005E508C"/>
    <w:rsid w:val="005E5F75"/>
    <w:rsid w:val="005E6036"/>
    <w:rsid w:val="005E6CB0"/>
    <w:rsid w:val="005E77A8"/>
    <w:rsid w:val="005E7874"/>
    <w:rsid w:val="005F0E2A"/>
    <w:rsid w:val="005F1BA7"/>
    <w:rsid w:val="005F1F88"/>
    <w:rsid w:val="005F28F1"/>
    <w:rsid w:val="005F2D8B"/>
    <w:rsid w:val="005F31FA"/>
    <w:rsid w:val="005F3549"/>
    <w:rsid w:val="005F3872"/>
    <w:rsid w:val="005F3A93"/>
    <w:rsid w:val="005F3EA2"/>
    <w:rsid w:val="005F3F42"/>
    <w:rsid w:val="005F448E"/>
    <w:rsid w:val="005F56DD"/>
    <w:rsid w:val="005F5DEC"/>
    <w:rsid w:val="005F5FD8"/>
    <w:rsid w:val="005F6A36"/>
    <w:rsid w:val="005F6BBB"/>
    <w:rsid w:val="005F6C82"/>
    <w:rsid w:val="005F725C"/>
    <w:rsid w:val="005F7B3F"/>
    <w:rsid w:val="005F7BD2"/>
    <w:rsid w:val="005F7E23"/>
    <w:rsid w:val="0060010B"/>
    <w:rsid w:val="00600E8D"/>
    <w:rsid w:val="00601061"/>
    <w:rsid w:val="00601562"/>
    <w:rsid w:val="006019B3"/>
    <w:rsid w:val="00601CAA"/>
    <w:rsid w:val="00602344"/>
    <w:rsid w:val="006023CB"/>
    <w:rsid w:val="00602738"/>
    <w:rsid w:val="00603024"/>
    <w:rsid w:val="006034D4"/>
    <w:rsid w:val="006041E5"/>
    <w:rsid w:val="006043FD"/>
    <w:rsid w:val="00604562"/>
    <w:rsid w:val="006049BC"/>
    <w:rsid w:val="006053BF"/>
    <w:rsid w:val="006060E8"/>
    <w:rsid w:val="00607077"/>
    <w:rsid w:val="006073AA"/>
    <w:rsid w:val="00607C14"/>
    <w:rsid w:val="006100E0"/>
    <w:rsid w:val="006107CE"/>
    <w:rsid w:val="00610EB2"/>
    <w:rsid w:val="00611276"/>
    <w:rsid w:val="00611958"/>
    <w:rsid w:val="00612A35"/>
    <w:rsid w:val="00612B9F"/>
    <w:rsid w:val="006132B0"/>
    <w:rsid w:val="006140C5"/>
    <w:rsid w:val="00614462"/>
    <w:rsid w:val="00614A8B"/>
    <w:rsid w:val="00615110"/>
    <w:rsid w:val="0061536A"/>
    <w:rsid w:val="00615F86"/>
    <w:rsid w:val="0061658D"/>
    <w:rsid w:val="00616726"/>
    <w:rsid w:val="00616830"/>
    <w:rsid w:val="00617390"/>
    <w:rsid w:val="00617BBF"/>
    <w:rsid w:val="00617CED"/>
    <w:rsid w:val="006201E4"/>
    <w:rsid w:val="0062033B"/>
    <w:rsid w:val="00620C73"/>
    <w:rsid w:val="00620F2E"/>
    <w:rsid w:val="00620FD4"/>
    <w:rsid w:val="00621829"/>
    <w:rsid w:val="00621AC2"/>
    <w:rsid w:val="00622178"/>
    <w:rsid w:val="006223A6"/>
    <w:rsid w:val="00623789"/>
    <w:rsid w:val="00623E91"/>
    <w:rsid w:val="00624C57"/>
    <w:rsid w:val="00625284"/>
    <w:rsid w:val="006258B6"/>
    <w:rsid w:val="006269E9"/>
    <w:rsid w:val="00626B43"/>
    <w:rsid w:val="00626F7E"/>
    <w:rsid w:val="006270DC"/>
    <w:rsid w:val="00627912"/>
    <w:rsid w:val="00630C7F"/>
    <w:rsid w:val="00631067"/>
    <w:rsid w:val="006311CF"/>
    <w:rsid w:val="0063148A"/>
    <w:rsid w:val="0063164C"/>
    <w:rsid w:val="00631726"/>
    <w:rsid w:val="00631D33"/>
    <w:rsid w:val="00631E61"/>
    <w:rsid w:val="0063274F"/>
    <w:rsid w:val="00632BEC"/>
    <w:rsid w:val="00632EAF"/>
    <w:rsid w:val="0063396C"/>
    <w:rsid w:val="006345D2"/>
    <w:rsid w:val="00635083"/>
    <w:rsid w:val="006356E1"/>
    <w:rsid w:val="00635760"/>
    <w:rsid w:val="006360D4"/>
    <w:rsid w:val="006363A5"/>
    <w:rsid w:val="0063643E"/>
    <w:rsid w:val="00636B90"/>
    <w:rsid w:val="00636F84"/>
    <w:rsid w:val="006371B6"/>
    <w:rsid w:val="00637640"/>
    <w:rsid w:val="006378B5"/>
    <w:rsid w:val="00640AFA"/>
    <w:rsid w:val="00641111"/>
    <w:rsid w:val="006414A0"/>
    <w:rsid w:val="00641EE5"/>
    <w:rsid w:val="00641F80"/>
    <w:rsid w:val="00642004"/>
    <w:rsid w:val="006421A4"/>
    <w:rsid w:val="00642440"/>
    <w:rsid w:val="006434CE"/>
    <w:rsid w:val="00643682"/>
    <w:rsid w:val="0064384F"/>
    <w:rsid w:val="00644077"/>
    <w:rsid w:val="006442DD"/>
    <w:rsid w:val="00644984"/>
    <w:rsid w:val="00644F68"/>
    <w:rsid w:val="0064541B"/>
    <w:rsid w:val="00645588"/>
    <w:rsid w:val="0064577A"/>
    <w:rsid w:val="00645CD9"/>
    <w:rsid w:val="00645D29"/>
    <w:rsid w:val="00645EA2"/>
    <w:rsid w:val="006461C2"/>
    <w:rsid w:val="0064657C"/>
    <w:rsid w:val="00647341"/>
    <w:rsid w:val="006475A8"/>
    <w:rsid w:val="006477A1"/>
    <w:rsid w:val="00647C25"/>
    <w:rsid w:val="00647C56"/>
    <w:rsid w:val="00647EED"/>
    <w:rsid w:val="00650B66"/>
    <w:rsid w:val="00650E5E"/>
    <w:rsid w:val="00651460"/>
    <w:rsid w:val="00652386"/>
    <w:rsid w:val="00652955"/>
    <w:rsid w:val="00653976"/>
    <w:rsid w:val="00653C58"/>
    <w:rsid w:val="0065409F"/>
    <w:rsid w:val="00654320"/>
    <w:rsid w:val="00654479"/>
    <w:rsid w:val="00654509"/>
    <w:rsid w:val="00654712"/>
    <w:rsid w:val="00654834"/>
    <w:rsid w:val="00654A32"/>
    <w:rsid w:val="00654D97"/>
    <w:rsid w:val="00655138"/>
    <w:rsid w:val="006554A7"/>
    <w:rsid w:val="00656823"/>
    <w:rsid w:val="00656B46"/>
    <w:rsid w:val="00656BFC"/>
    <w:rsid w:val="00657964"/>
    <w:rsid w:val="00657AAB"/>
    <w:rsid w:val="00660B36"/>
    <w:rsid w:val="00660C39"/>
    <w:rsid w:val="00660F2A"/>
    <w:rsid w:val="00661490"/>
    <w:rsid w:val="006619AE"/>
    <w:rsid w:val="00661DC4"/>
    <w:rsid w:val="00662370"/>
    <w:rsid w:val="0066245B"/>
    <w:rsid w:val="00662959"/>
    <w:rsid w:val="00662A0D"/>
    <w:rsid w:val="00662C4C"/>
    <w:rsid w:val="00662DFC"/>
    <w:rsid w:val="00662F64"/>
    <w:rsid w:val="00663026"/>
    <w:rsid w:val="00663225"/>
    <w:rsid w:val="00663986"/>
    <w:rsid w:val="006639D1"/>
    <w:rsid w:val="006641E2"/>
    <w:rsid w:val="00664638"/>
    <w:rsid w:val="00664FC3"/>
    <w:rsid w:val="00665001"/>
    <w:rsid w:val="00665C26"/>
    <w:rsid w:val="00666046"/>
    <w:rsid w:val="006668BC"/>
    <w:rsid w:val="00667CB9"/>
    <w:rsid w:val="00667D5F"/>
    <w:rsid w:val="00667DC0"/>
    <w:rsid w:val="0067016A"/>
    <w:rsid w:val="006701CD"/>
    <w:rsid w:val="00670BC2"/>
    <w:rsid w:val="0067119B"/>
    <w:rsid w:val="006724A7"/>
    <w:rsid w:val="0067290F"/>
    <w:rsid w:val="00672ED6"/>
    <w:rsid w:val="00673060"/>
    <w:rsid w:val="0067334C"/>
    <w:rsid w:val="006734A8"/>
    <w:rsid w:val="00673AFC"/>
    <w:rsid w:val="00673B4B"/>
    <w:rsid w:val="006741A3"/>
    <w:rsid w:val="006742A0"/>
    <w:rsid w:val="006748E4"/>
    <w:rsid w:val="00674DE5"/>
    <w:rsid w:val="00674E3E"/>
    <w:rsid w:val="006752C5"/>
    <w:rsid w:val="00675902"/>
    <w:rsid w:val="006761CF"/>
    <w:rsid w:val="00676246"/>
    <w:rsid w:val="00676C49"/>
    <w:rsid w:val="00676F11"/>
    <w:rsid w:val="00677281"/>
    <w:rsid w:val="006772BE"/>
    <w:rsid w:val="006774DA"/>
    <w:rsid w:val="00677874"/>
    <w:rsid w:val="006807F3"/>
    <w:rsid w:val="00680E6B"/>
    <w:rsid w:val="006810FE"/>
    <w:rsid w:val="00681A12"/>
    <w:rsid w:val="0068203E"/>
    <w:rsid w:val="00682187"/>
    <w:rsid w:val="0068255E"/>
    <w:rsid w:val="00682B0C"/>
    <w:rsid w:val="00682EF2"/>
    <w:rsid w:val="0068371B"/>
    <w:rsid w:val="00683BBA"/>
    <w:rsid w:val="00683D83"/>
    <w:rsid w:val="00684DB8"/>
    <w:rsid w:val="0068561E"/>
    <w:rsid w:val="00685667"/>
    <w:rsid w:val="00685DC9"/>
    <w:rsid w:val="006869CC"/>
    <w:rsid w:val="00686D61"/>
    <w:rsid w:val="00686E7A"/>
    <w:rsid w:val="00687919"/>
    <w:rsid w:val="00690491"/>
    <w:rsid w:val="006907FD"/>
    <w:rsid w:val="00690E60"/>
    <w:rsid w:val="00691A99"/>
    <w:rsid w:val="00691B07"/>
    <w:rsid w:val="0069230B"/>
    <w:rsid w:val="00693522"/>
    <w:rsid w:val="006939D8"/>
    <w:rsid w:val="00693A57"/>
    <w:rsid w:val="006943A0"/>
    <w:rsid w:val="0069452B"/>
    <w:rsid w:val="00694603"/>
    <w:rsid w:val="00694D41"/>
    <w:rsid w:val="00695990"/>
    <w:rsid w:val="00695E0F"/>
    <w:rsid w:val="00695F3A"/>
    <w:rsid w:val="006963AE"/>
    <w:rsid w:val="00697902"/>
    <w:rsid w:val="00697E7A"/>
    <w:rsid w:val="006A08A4"/>
    <w:rsid w:val="006A08F2"/>
    <w:rsid w:val="006A128F"/>
    <w:rsid w:val="006A1D54"/>
    <w:rsid w:val="006A2694"/>
    <w:rsid w:val="006A2FCC"/>
    <w:rsid w:val="006A301B"/>
    <w:rsid w:val="006A311B"/>
    <w:rsid w:val="006A3C28"/>
    <w:rsid w:val="006A40AC"/>
    <w:rsid w:val="006A4372"/>
    <w:rsid w:val="006A5063"/>
    <w:rsid w:val="006A51DD"/>
    <w:rsid w:val="006A539D"/>
    <w:rsid w:val="006A5C4E"/>
    <w:rsid w:val="006A67C1"/>
    <w:rsid w:val="006A6929"/>
    <w:rsid w:val="006A6AEF"/>
    <w:rsid w:val="006A6BEB"/>
    <w:rsid w:val="006A6FB1"/>
    <w:rsid w:val="006B051A"/>
    <w:rsid w:val="006B0844"/>
    <w:rsid w:val="006B0C3E"/>
    <w:rsid w:val="006B0D11"/>
    <w:rsid w:val="006B0EA9"/>
    <w:rsid w:val="006B1581"/>
    <w:rsid w:val="006B1683"/>
    <w:rsid w:val="006B21FA"/>
    <w:rsid w:val="006B2D62"/>
    <w:rsid w:val="006B2E9E"/>
    <w:rsid w:val="006B3520"/>
    <w:rsid w:val="006B37E3"/>
    <w:rsid w:val="006B39AA"/>
    <w:rsid w:val="006B3B39"/>
    <w:rsid w:val="006B40C3"/>
    <w:rsid w:val="006B4242"/>
    <w:rsid w:val="006B4B66"/>
    <w:rsid w:val="006B4F42"/>
    <w:rsid w:val="006B5051"/>
    <w:rsid w:val="006B531A"/>
    <w:rsid w:val="006B5800"/>
    <w:rsid w:val="006B58CD"/>
    <w:rsid w:val="006B5FD0"/>
    <w:rsid w:val="006B6690"/>
    <w:rsid w:val="006C0F0B"/>
    <w:rsid w:val="006C161B"/>
    <w:rsid w:val="006C1774"/>
    <w:rsid w:val="006C1A83"/>
    <w:rsid w:val="006C1C57"/>
    <w:rsid w:val="006C24CE"/>
    <w:rsid w:val="006C2743"/>
    <w:rsid w:val="006C319E"/>
    <w:rsid w:val="006C3228"/>
    <w:rsid w:val="006C35BA"/>
    <w:rsid w:val="006C375A"/>
    <w:rsid w:val="006C46F6"/>
    <w:rsid w:val="006C498A"/>
    <w:rsid w:val="006C52F9"/>
    <w:rsid w:val="006C54D4"/>
    <w:rsid w:val="006C5D86"/>
    <w:rsid w:val="006C68A5"/>
    <w:rsid w:val="006C6B16"/>
    <w:rsid w:val="006C7111"/>
    <w:rsid w:val="006C7497"/>
    <w:rsid w:val="006C7968"/>
    <w:rsid w:val="006C7C76"/>
    <w:rsid w:val="006D0544"/>
    <w:rsid w:val="006D141C"/>
    <w:rsid w:val="006D1954"/>
    <w:rsid w:val="006D291A"/>
    <w:rsid w:val="006D2B98"/>
    <w:rsid w:val="006D2EA7"/>
    <w:rsid w:val="006D2F7A"/>
    <w:rsid w:val="006D3307"/>
    <w:rsid w:val="006D3B16"/>
    <w:rsid w:val="006D3DA6"/>
    <w:rsid w:val="006D3ED8"/>
    <w:rsid w:val="006D4B72"/>
    <w:rsid w:val="006D4FA0"/>
    <w:rsid w:val="006D551E"/>
    <w:rsid w:val="006D5862"/>
    <w:rsid w:val="006D5AB9"/>
    <w:rsid w:val="006D5AED"/>
    <w:rsid w:val="006D60F4"/>
    <w:rsid w:val="006D7712"/>
    <w:rsid w:val="006D7E8D"/>
    <w:rsid w:val="006E0615"/>
    <w:rsid w:val="006E123E"/>
    <w:rsid w:val="006E1891"/>
    <w:rsid w:val="006E19A4"/>
    <w:rsid w:val="006E1BC1"/>
    <w:rsid w:val="006E2ADB"/>
    <w:rsid w:val="006E38BA"/>
    <w:rsid w:val="006E398F"/>
    <w:rsid w:val="006E3BA8"/>
    <w:rsid w:val="006E3F56"/>
    <w:rsid w:val="006E505F"/>
    <w:rsid w:val="006E65E6"/>
    <w:rsid w:val="006E675A"/>
    <w:rsid w:val="006F014F"/>
    <w:rsid w:val="006F04B2"/>
    <w:rsid w:val="006F26E2"/>
    <w:rsid w:val="006F3E06"/>
    <w:rsid w:val="006F44DB"/>
    <w:rsid w:val="006F4A41"/>
    <w:rsid w:val="006F4A5B"/>
    <w:rsid w:val="006F4AC6"/>
    <w:rsid w:val="006F4FB1"/>
    <w:rsid w:val="006F5054"/>
    <w:rsid w:val="006F5119"/>
    <w:rsid w:val="006F5D61"/>
    <w:rsid w:val="006F63C8"/>
    <w:rsid w:val="006F644E"/>
    <w:rsid w:val="006F6A87"/>
    <w:rsid w:val="006F6AB7"/>
    <w:rsid w:val="006F6B22"/>
    <w:rsid w:val="006F7A82"/>
    <w:rsid w:val="006F7F7B"/>
    <w:rsid w:val="0070030B"/>
    <w:rsid w:val="00701A36"/>
    <w:rsid w:val="007023A7"/>
    <w:rsid w:val="00702993"/>
    <w:rsid w:val="0070303D"/>
    <w:rsid w:val="00703249"/>
    <w:rsid w:val="0070339D"/>
    <w:rsid w:val="0070367D"/>
    <w:rsid w:val="007040D2"/>
    <w:rsid w:val="0070474B"/>
    <w:rsid w:val="00704CFC"/>
    <w:rsid w:val="00705479"/>
    <w:rsid w:val="007060F9"/>
    <w:rsid w:val="00706621"/>
    <w:rsid w:val="007069B1"/>
    <w:rsid w:val="0070721B"/>
    <w:rsid w:val="00707D1A"/>
    <w:rsid w:val="007102BD"/>
    <w:rsid w:val="00710796"/>
    <w:rsid w:val="00710CAA"/>
    <w:rsid w:val="00711064"/>
    <w:rsid w:val="00711672"/>
    <w:rsid w:val="007117B8"/>
    <w:rsid w:val="007125E8"/>
    <w:rsid w:val="007127F8"/>
    <w:rsid w:val="00712999"/>
    <w:rsid w:val="007133AC"/>
    <w:rsid w:val="00714049"/>
    <w:rsid w:val="0071539E"/>
    <w:rsid w:val="007157C4"/>
    <w:rsid w:val="00715FA5"/>
    <w:rsid w:val="007161CF"/>
    <w:rsid w:val="00716C59"/>
    <w:rsid w:val="00716E55"/>
    <w:rsid w:val="00717426"/>
    <w:rsid w:val="00720680"/>
    <w:rsid w:val="00720A40"/>
    <w:rsid w:val="00720A89"/>
    <w:rsid w:val="00720DFB"/>
    <w:rsid w:val="00721090"/>
    <w:rsid w:val="00721241"/>
    <w:rsid w:val="007213CD"/>
    <w:rsid w:val="00721896"/>
    <w:rsid w:val="007220E4"/>
    <w:rsid w:val="0072263E"/>
    <w:rsid w:val="00722FD1"/>
    <w:rsid w:val="0072386F"/>
    <w:rsid w:val="00723B44"/>
    <w:rsid w:val="007244C2"/>
    <w:rsid w:val="00724EB2"/>
    <w:rsid w:val="0072537B"/>
    <w:rsid w:val="007257C0"/>
    <w:rsid w:val="007257FF"/>
    <w:rsid w:val="00726764"/>
    <w:rsid w:val="0072730A"/>
    <w:rsid w:val="00730212"/>
    <w:rsid w:val="007306BF"/>
    <w:rsid w:val="00730718"/>
    <w:rsid w:val="0073139A"/>
    <w:rsid w:val="00731BD7"/>
    <w:rsid w:val="00731E27"/>
    <w:rsid w:val="00732014"/>
    <w:rsid w:val="007320D6"/>
    <w:rsid w:val="007328DB"/>
    <w:rsid w:val="00732D33"/>
    <w:rsid w:val="00732F0D"/>
    <w:rsid w:val="0073395C"/>
    <w:rsid w:val="007339C4"/>
    <w:rsid w:val="00733BDC"/>
    <w:rsid w:val="00733FF0"/>
    <w:rsid w:val="007348AF"/>
    <w:rsid w:val="00734A11"/>
    <w:rsid w:val="00734AE6"/>
    <w:rsid w:val="00734C29"/>
    <w:rsid w:val="00734F1E"/>
    <w:rsid w:val="00735CC7"/>
    <w:rsid w:val="00736862"/>
    <w:rsid w:val="00736D6A"/>
    <w:rsid w:val="00736E61"/>
    <w:rsid w:val="00737263"/>
    <w:rsid w:val="007373EA"/>
    <w:rsid w:val="00740194"/>
    <w:rsid w:val="0074023E"/>
    <w:rsid w:val="00740789"/>
    <w:rsid w:val="00740C4D"/>
    <w:rsid w:val="00741057"/>
    <w:rsid w:val="007415F8"/>
    <w:rsid w:val="00741893"/>
    <w:rsid w:val="00741A27"/>
    <w:rsid w:val="00742EA9"/>
    <w:rsid w:val="00743440"/>
    <w:rsid w:val="00743646"/>
    <w:rsid w:val="00743708"/>
    <w:rsid w:val="00743FAC"/>
    <w:rsid w:val="0074434D"/>
    <w:rsid w:val="00745226"/>
    <w:rsid w:val="00745233"/>
    <w:rsid w:val="007454EF"/>
    <w:rsid w:val="00747341"/>
    <w:rsid w:val="0074739F"/>
    <w:rsid w:val="007474D0"/>
    <w:rsid w:val="007475C3"/>
    <w:rsid w:val="00747793"/>
    <w:rsid w:val="00747CA2"/>
    <w:rsid w:val="00747EE2"/>
    <w:rsid w:val="007502B3"/>
    <w:rsid w:val="007503E5"/>
    <w:rsid w:val="007504C0"/>
    <w:rsid w:val="007508D7"/>
    <w:rsid w:val="007515FC"/>
    <w:rsid w:val="007519E8"/>
    <w:rsid w:val="00751C92"/>
    <w:rsid w:val="00751D56"/>
    <w:rsid w:val="00752B26"/>
    <w:rsid w:val="00752E4E"/>
    <w:rsid w:val="007531DF"/>
    <w:rsid w:val="00753A23"/>
    <w:rsid w:val="00753A73"/>
    <w:rsid w:val="007549A0"/>
    <w:rsid w:val="00754C39"/>
    <w:rsid w:val="00754D0B"/>
    <w:rsid w:val="007557C9"/>
    <w:rsid w:val="00756A6A"/>
    <w:rsid w:val="00756F83"/>
    <w:rsid w:val="00757EE6"/>
    <w:rsid w:val="007606B5"/>
    <w:rsid w:val="007614BF"/>
    <w:rsid w:val="00761F8E"/>
    <w:rsid w:val="0076251B"/>
    <w:rsid w:val="00762A76"/>
    <w:rsid w:val="00762ACB"/>
    <w:rsid w:val="00762C16"/>
    <w:rsid w:val="00763397"/>
    <w:rsid w:val="00763732"/>
    <w:rsid w:val="00763AA8"/>
    <w:rsid w:val="007644C0"/>
    <w:rsid w:val="00764863"/>
    <w:rsid w:val="00764933"/>
    <w:rsid w:val="007654E9"/>
    <w:rsid w:val="0076595B"/>
    <w:rsid w:val="00765AF3"/>
    <w:rsid w:val="00765D61"/>
    <w:rsid w:val="0076621B"/>
    <w:rsid w:val="007664D3"/>
    <w:rsid w:val="007671FF"/>
    <w:rsid w:val="007672D9"/>
    <w:rsid w:val="00767328"/>
    <w:rsid w:val="00767A56"/>
    <w:rsid w:val="00767AB8"/>
    <w:rsid w:val="007706CE"/>
    <w:rsid w:val="00770AFD"/>
    <w:rsid w:val="0077165A"/>
    <w:rsid w:val="00771C66"/>
    <w:rsid w:val="00771F98"/>
    <w:rsid w:val="00772174"/>
    <w:rsid w:val="00772767"/>
    <w:rsid w:val="00772C9C"/>
    <w:rsid w:val="00773344"/>
    <w:rsid w:val="00774221"/>
    <w:rsid w:val="00774864"/>
    <w:rsid w:val="007755AF"/>
    <w:rsid w:val="00775714"/>
    <w:rsid w:val="00776041"/>
    <w:rsid w:val="0077702E"/>
    <w:rsid w:val="007774EF"/>
    <w:rsid w:val="00777685"/>
    <w:rsid w:val="00780082"/>
    <w:rsid w:val="007804A1"/>
    <w:rsid w:val="00781D75"/>
    <w:rsid w:val="00782173"/>
    <w:rsid w:val="00782582"/>
    <w:rsid w:val="007829A0"/>
    <w:rsid w:val="00782DAE"/>
    <w:rsid w:val="00782E58"/>
    <w:rsid w:val="00783574"/>
    <w:rsid w:val="0078396B"/>
    <w:rsid w:val="00784001"/>
    <w:rsid w:val="007850F8"/>
    <w:rsid w:val="00785700"/>
    <w:rsid w:val="007869AD"/>
    <w:rsid w:val="00786EBB"/>
    <w:rsid w:val="00787143"/>
    <w:rsid w:val="007871EA"/>
    <w:rsid w:val="0078727B"/>
    <w:rsid w:val="007872ED"/>
    <w:rsid w:val="007875FD"/>
    <w:rsid w:val="007876E7"/>
    <w:rsid w:val="00787F02"/>
    <w:rsid w:val="007902B1"/>
    <w:rsid w:val="007906E6"/>
    <w:rsid w:val="00791535"/>
    <w:rsid w:val="00791C9C"/>
    <w:rsid w:val="00791DCA"/>
    <w:rsid w:val="007925AF"/>
    <w:rsid w:val="00792FA8"/>
    <w:rsid w:val="00793B94"/>
    <w:rsid w:val="007947A8"/>
    <w:rsid w:val="00795181"/>
    <w:rsid w:val="0079554A"/>
    <w:rsid w:val="00795C82"/>
    <w:rsid w:val="0079625D"/>
    <w:rsid w:val="00796621"/>
    <w:rsid w:val="00797020"/>
    <w:rsid w:val="007976B5"/>
    <w:rsid w:val="00797981"/>
    <w:rsid w:val="007A07B3"/>
    <w:rsid w:val="007A14FE"/>
    <w:rsid w:val="007A1D32"/>
    <w:rsid w:val="007A1FF2"/>
    <w:rsid w:val="007A201B"/>
    <w:rsid w:val="007A3079"/>
    <w:rsid w:val="007A36F2"/>
    <w:rsid w:val="007A37FA"/>
    <w:rsid w:val="007A3A0D"/>
    <w:rsid w:val="007A5435"/>
    <w:rsid w:val="007A5F39"/>
    <w:rsid w:val="007A60FD"/>
    <w:rsid w:val="007A64FD"/>
    <w:rsid w:val="007A70EE"/>
    <w:rsid w:val="007A7A16"/>
    <w:rsid w:val="007B1268"/>
    <w:rsid w:val="007B197E"/>
    <w:rsid w:val="007B2115"/>
    <w:rsid w:val="007B245B"/>
    <w:rsid w:val="007B277D"/>
    <w:rsid w:val="007B28E5"/>
    <w:rsid w:val="007B2C28"/>
    <w:rsid w:val="007B2E7F"/>
    <w:rsid w:val="007B2F77"/>
    <w:rsid w:val="007B32B3"/>
    <w:rsid w:val="007B32DE"/>
    <w:rsid w:val="007B3606"/>
    <w:rsid w:val="007B41D0"/>
    <w:rsid w:val="007B4CE9"/>
    <w:rsid w:val="007B59A3"/>
    <w:rsid w:val="007B5A52"/>
    <w:rsid w:val="007B5BDC"/>
    <w:rsid w:val="007B5E92"/>
    <w:rsid w:val="007B60B9"/>
    <w:rsid w:val="007B690F"/>
    <w:rsid w:val="007B6EB1"/>
    <w:rsid w:val="007B702C"/>
    <w:rsid w:val="007B7868"/>
    <w:rsid w:val="007B7907"/>
    <w:rsid w:val="007B7AAA"/>
    <w:rsid w:val="007B7FD2"/>
    <w:rsid w:val="007C0E03"/>
    <w:rsid w:val="007C1D17"/>
    <w:rsid w:val="007C26AF"/>
    <w:rsid w:val="007C2EAE"/>
    <w:rsid w:val="007C324D"/>
    <w:rsid w:val="007C3274"/>
    <w:rsid w:val="007C3284"/>
    <w:rsid w:val="007C33CA"/>
    <w:rsid w:val="007C3D17"/>
    <w:rsid w:val="007C47ED"/>
    <w:rsid w:val="007C5140"/>
    <w:rsid w:val="007C52AB"/>
    <w:rsid w:val="007C52D2"/>
    <w:rsid w:val="007C58E7"/>
    <w:rsid w:val="007C5F2F"/>
    <w:rsid w:val="007C6CA9"/>
    <w:rsid w:val="007C73B1"/>
    <w:rsid w:val="007C76F7"/>
    <w:rsid w:val="007D096C"/>
    <w:rsid w:val="007D09C2"/>
    <w:rsid w:val="007D0A3B"/>
    <w:rsid w:val="007D0C9B"/>
    <w:rsid w:val="007D0DD3"/>
    <w:rsid w:val="007D0E04"/>
    <w:rsid w:val="007D0F39"/>
    <w:rsid w:val="007D10EF"/>
    <w:rsid w:val="007D2120"/>
    <w:rsid w:val="007D2128"/>
    <w:rsid w:val="007D2227"/>
    <w:rsid w:val="007D2EB7"/>
    <w:rsid w:val="007D3508"/>
    <w:rsid w:val="007D3ABC"/>
    <w:rsid w:val="007D4A2A"/>
    <w:rsid w:val="007D59A1"/>
    <w:rsid w:val="007D5AB2"/>
    <w:rsid w:val="007D5EC2"/>
    <w:rsid w:val="007D5F61"/>
    <w:rsid w:val="007D6657"/>
    <w:rsid w:val="007D6A61"/>
    <w:rsid w:val="007D6B31"/>
    <w:rsid w:val="007D7131"/>
    <w:rsid w:val="007D72CE"/>
    <w:rsid w:val="007D7454"/>
    <w:rsid w:val="007D7C5C"/>
    <w:rsid w:val="007D7FEE"/>
    <w:rsid w:val="007E0B05"/>
    <w:rsid w:val="007E0B15"/>
    <w:rsid w:val="007E0B90"/>
    <w:rsid w:val="007E100B"/>
    <w:rsid w:val="007E1336"/>
    <w:rsid w:val="007E15C9"/>
    <w:rsid w:val="007E17B5"/>
    <w:rsid w:val="007E184D"/>
    <w:rsid w:val="007E1C5D"/>
    <w:rsid w:val="007E3368"/>
    <w:rsid w:val="007E3A21"/>
    <w:rsid w:val="007E3B52"/>
    <w:rsid w:val="007E3DA8"/>
    <w:rsid w:val="007E4322"/>
    <w:rsid w:val="007E48E6"/>
    <w:rsid w:val="007E4CF4"/>
    <w:rsid w:val="007E52C9"/>
    <w:rsid w:val="007E53CE"/>
    <w:rsid w:val="007E57B6"/>
    <w:rsid w:val="007E5AEB"/>
    <w:rsid w:val="007E6657"/>
    <w:rsid w:val="007E6ECF"/>
    <w:rsid w:val="007F0639"/>
    <w:rsid w:val="007F06E3"/>
    <w:rsid w:val="007F0798"/>
    <w:rsid w:val="007F0D0A"/>
    <w:rsid w:val="007F10C5"/>
    <w:rsid w:val="007F1DD4"/>
    <w:rsid w:val="007F1E9D"/>
    <w:rsid w:val="007F2F08"/>
    <w:rsid w:val="007F2F77"/>
    <w:rsid w:val="007F31D2"/>
    <w:rsid w:val="007F32A2"/>
    <w:rsid w:val="007F3414"/>
    <w:rsid w:val="007F47CA"/>
    <w:rsid w:val="007F4C4F"/>
    <w:rsid w:val="007F51C3"/>
    <w:rsid w:val="007F53D5"/>
    <w:rsid w:val="007F53DD"/>
    <w:rsid w:val="007F58B1"/>
    <w:rsid w:val="007F58F4"/>
    <w:rsid w:val="007F63CD"/>
    <w:rsid w:val="007F6A37"/>
    <w:rsid w:val="007F6B78"/>
    <w:rsid w:val="007F7537"/>
    <w:rsid w:val="007F77AD"/>
    <w:rsid w:val="007F7900"/>
    <w:rsid w:val="00800815"/>
    <w:rsid w:val="00800D83"/>
    <w:rsid w:val="008012EC"/>
    <w:rsid w:val="00801501"/>
    <w:rsid w:val="0080185B"/>
    <w:rsid w:val="00801A61"/>
    <w:rsid w:val="00801CB0"/>
    <w:rsid w:val="008023DF"/>
    <w:rsid w:val="00802412"/>
    <w:rsid w:val="008024D3"/>
    <w:rsid w:val="008028F7"/>
    <w:rsid w:val="00802E38"/>
    <w:rsid w:val="008035E0"/>
    <w:rsid w:val="00803614"/>
    <w:rsid w:val="00803713"/>
    <w:rsid w:val="008038F2"/>
    <w:rsid w:val="00803D16"/>
    <w:rsid w:val="00803E8F"/>
    <w:rsid w:val="00805AAE"/>
    <w:rsid w:val="00805BE7"/>
    <w:rsid w:val="0080636D"/>
    <w:rsid w:val="00806644"/>
    <w:rsid w:val="00806763"/>
    <w:rsid w:val="00806E20"/>
    <w:rsid w:val="0080748E"/>
    <w:rsid w:val="00807B2F"/>
    <w:rsid w:val="00807ED6"/>
    <w:rsid w:val="0081076A"/>
    <w:rsid w:val="0081083B"/>
    <w:rsid w:val="00810AC4"/>
    <w:rsid w:val="00811B1C"/>
    <w:rsid w:val="00811E20"/>
    <w:rsid w:val="00812414"/>
    <w:rsid w:val="00812EBD"/>
    <w:rsid w:val="00813B6C"/>
    <w:rsid w:val="00814C6E"/>
    <w:rsid w:val="008150F5"/>
    <w:rsid w:val="00815865"/>
    <w:rsid w:val="008163A1"/>
    <w:rsid w:val="0081642C"/>
    <w:rsid w:val="008169B4"/>
    <w:rsid w:val="00817525"/>
    <w:rsid w:val="00820816"/>
    <w:rsid w:val="00820ECB"/>
    <w:rsid w:val="00820FF0"/>
    <w:rsid w:val="00821075"/>
    <w:rsid w:val="0082114C"/>
    <w:rsid w:val="00821892"/>
    <w:rsid w:val="00821E5F"/>
    <w:rsid w:val="00821F5B"/>
    <w:rsid w:val="00821FFC"/>
    <w:rsid w:val="0082258A"/>
    <w:rsid w:val="008227E6"/>
    <w:rsid w:val="0082333C"/>
    <w:rsid w:val="00823C94"/>
    <w:rsid w:val="0082509D"/>
    <w:rsid w:val="00825A8F"/>
    <w:rsid w:val="00825FEF"/>
    <w:rsid w:val="00826117"/>
    <w:rsid w:val="008261DA"/>
    <w:rsid w:val="00826746"/>
    <w:rsid w:val="008276F5"/>
    <w:rsid w:val="00827742"/>
    <w:rsid w:val="00827E33"/>
    <w:rsid w:val="008300DF"/>
    <w:rsid w:val="00830250"/>
    <w:rsid w:val="00830C9A"/>
    <w:rsid w:val="0083178D"/>
    <w:rsid w:val="0083206C"/>
    <w:rsid w:val="00832266"/>
    <w:rsid w:val="00832800"/>
    <w:rsid w:val="00833202"/>
    <w:rsid w:val="0083371E"/>
    <w:rsid w:val="00833C3B"/>
    <w:rsid w:val="00833C8D"/>
    <w:rsid w:val="00834964"/>
    <w:rsid w:val="008349CC"/>
    <w:rsid w:val="00834A52"/>
    <w:rsid w:val="008350D1"/>
    <w:rsid w:val="00835A83"/>
    <w:rsid w:val="0083602C"/>
    <w:rsid w:val="008363A8"/>
    <w:rsid w:val="008365E8"/>
    <w:rsid w:val="00836780"/>
    <w:rsid w:val="00837C6E"/>
    <w:rsid w:val="00837DE1"/>
    <w:rsid w:val="00840A00"/>
    <w:rsid w:val="00840E2D"/>
    <w:rsid w:val="0084104B"/>
    <w:rsid w:val="00841632"/>
    <w:rsid w:val="008423DC"/>
    <w:rsid w:val="00842680"/>
    <w:rsid w:val="00843008"/>
    <w:rsid w:val="0084417B"/>
    <w:rsid w:val="008445AA"/>
    <w:rsid w:val="008445B6"/>
    <w:rsid w:val="008451EC"/>
    <w:rsid w:val="00845274"/>
    <w:rsid w:val="008476C8"/>
    <w:rsid w:val="00847FC9"/>
    <w:rsid w:val="0085002A"/>
    <w:rsid w:val="00850157"/>
    <w:rsid w:val="00850503"/>
    <w:rsid w:val="008507AF"/>
    <w:rsid w:val="00850AE6"/>
    <w:rsid w:val="0085156D"/>
    <w:rsid w:val="00851E3F"/>
    <w:rsid w:val="00851E59"/>
    <w:rsid w:val="00852266"/>
    <w:rsid w:val="0085229D"/>
    <w:rsid w:val="008522F1"/>
    <w:rsid w:val="0085277D"/>
    <w:rsid w:val="008529F3"/>
    <w:rsid w:val="00852BE2"/>
    <w:rsid w:val="00852F56"/>
    <w:rsid w:val="00853714"/>
    <w:rsid w:val="008539A5"/>
    <w:rsid w:val="0085413B"/>
    <w:rsid w:val="008541BE"/>
    <w:rsid w:val="008564AA"/>
    <w:rsid w:val="008564DE"/>
    <w:rsid w:val="008566CC"/>
    <w:rsid w:val="008567FD"/>
    <w:rsid w:val="00857003"/>
    <w:rsid w:val="00857567"/>
    <w:rsid w:val="00857C58"/>
    <w:rsid w:val="00860269"/>
    <w:rsid w:val="00860D99"/>
    <w:rsid w:val="00860F77"/>
    <w:rsid w:val="00861355"/>
    <w:rsid w:val="008613AD"/>
    <w:rsid w:val="008614B2"/>
    <w:rsid w:val="00862117"/>
    <w:rsid w:val="00862B19"/>
    <w:rsid w:val="00862F5C"/>
    <w:rsid w:val="008657AF"/>
    <w:rsid w:val="00866467"/>
    <w:rsid w:val="00866B65"/>
    <w:rsid w:val="00866BD8"/>
    <w:rsid w:val="00866D51"/>
    <w:rsid w:val="0086709F"/>
    <w:rsid w:val="0086728C"/>
    <w:rsid w:val="00867DA9"/>
    <w:rsid w:val="00867DEC"/>
    <w:rsid w:val="0087048F"/>
    <w:rsid w:val="0087176F"/>
    <w:rsid w:val="00871D85"/>
    <w:rsid w:val="00872B9C"/>
    <w:rsid w:val="0087320E"/>
    <w:rsid w:val="00873254"/>
    <w:rsid w:val="008733FE"/>
    <w:rsid w:val="008738B0"/>
    <w:rsid w:val="008738EA"/>
    <w:rsid w:val="0087463B"/>
    <w:rsid w:val="00875B29"/>
    <w:rsid w:val="00875B2A"/>
    <w:rsid w:val="008761CA"/>
    <w:rsid w:val="0087693C"/>
    <w:rsid w:val="00876AB8"/>
    <w:rsid w:val="00876C53"/>
    <w:rsid w:val="00876E6D"/>
    <w:rsid w:val="00876F5C"/>
    <w:rsid w:val="008771A7"/>
    <w:rsid w:val="00880CD8"/>
    <w:rsid w:val="00881A69"/>
    <w:rsid w:val="00881B52"/>
    <w:rsid w:val="00881BBD"/>
    <w:rsid w:val="00881CBC"/>
    <w:rsid w:val="00882093"/>
    <w:rsid w:val="00882768"/>
    <w:rsid w:val="00882A7A"/>
    <w:rsid w:val="00882B9F"/>
    <w:rsid w:val="00884A9B"/>
    <w:rsid w:val="00885375"/>
    <w:rsid w:val="0088559E"/>
    <w:rsid w:val="0088573F"/>
    <w:rsid w:val="00885E65"/>
    <w:rsid w:val="00885EE1"/>
    <w:rsid w:val="0088650B"/>
    <w:rsid w:val="008868BB"/>
    <w:rsid w:val="00887206"/>
    <w:rsid w:val="008904B5"/>
    <w:rsid w:val="00891483"/>
    <w:rsid w:val="008916A1"/>
    <w:rsid w:val="00891CB9"/>
    <w:rsid w:val="00891CF2"/>
    <w:rsid w:val="0089254C"/>
    <w:rsid w:val="00892A4B"/>
    <w:rsid w:val="008930AA"/>
    <w:rsid w:val="008936DE"/>
    <w:rsid w:val="00894728"/>
    <w:rsid w:val="00894955"/>
    <w:rsid w:val="00894998"/>
    <w:rsid w:val="00894AF6"/>
    <w:rsid w:val="00894D1A"/>
    <w:rsid w:val="0089532C"/>
    <w:rsid w:val="00895606"/>
    <w:rsid w:val="00897185"/>
    <w:rsid w:val="008971E0"/>
    <w:rsid w:val="00897222"/>
    <w:rsid w:val="008A0209"/>
    <w:rsid w:val="008A0B19"/>
    <w:rsid w:val="008A1125"/>
    <w:rsid w:val="008A126A"/>
    <w:rsid w:val="008A1729"/>
    <w:rsid w:val="008A22B8"/>
    <w:rsid w:val="008A2402"/>
    <w:rsid w:val="008A2507"/>
    <w:rsid w:val="008A2657"/>
    <w:rsid w:val="008A2BE0"/>
    <w:rsid w:val="008A3638"/>
    <w:rsid w:val="008A3DC6"/>
    <w:rsid w:val="008A3FF8"/>
    <w:rsid w:val="008A410A"/>
    <w:rsid w:val="008A43A2"/>
    <w:rsid w:val="008A4BCC"/>
    <w:rsid w:val="008A535A"/>
    <w:rsid w:val="008A5899"/>
    <w:rsid w:val="008A6334"/>
    <w:rsid w:val="008A66F1"/>
    <w:rsid w:val="008A71F6"/>
    <w:rsid w:val="008A7A71"/>
    <w:rsid w:val="008A7C72"/>
    <w:rsid w:val="008B0051"/>
    <w:rsid w:val="008B0236"/>
    <w:rsid w:val="008B0362"/>
    <w:rsid w:val="008B04C0"/>
    <w:rsid w:val="008B0589"/>
    <w:rsid w:val="008B0D53"/>
    <w:rsid w:val="008B20FE"/>
    <w:rsid w:val="008B299D"/>
    <w:rsid w:val="008B38BF"/>
    <w:rsid w:val="008B43D4"/>
    <w:rsid w:val="008B4A41"/>
    <w:rsid w:val="008B4E97"/>
    <w:rsid w:val="008B5B8D"/>
    <w:rsid w:val="008B5EC7"/>
    <w:rsid w:val="008B61CC"/>
    <w:rsid w:val="008B6BD1"/>
    <w:rsid w:val="008B6C7C"/>
    <w:rsid w:val="008B7043"/>
    <w:rsid w:val="008B74EC"/>
    <w:rsid w:val="008B793A"/>
    <w:rsid w:val="008B7BBF"/>
    <w:rsid w:val="008B7E0D"/>
    <w:rsid w:val="008C0091"/>
    <w:rsid w:val="008C02A1"/>
    <w:rsid w:val="008C065A"/>
    <w:rsid w:val="008C0FDC"/>
    <w:rsid w:val="008C10DE"/>
    <w:rsid w:val="008C11E9"/>
    <w:rsid w:val="008C27CD"/>
    <w:rsid w:val="008C29A9"/>
    <w:rsid w:val="008C3587"/>
    <w:rsid w:val="008C377D"/>
    <w:rsid w:val="008C38F1"/>
    <w:rsid w:val="008C3A8A"/>
    <w:rsid w:val="008C3B25"/>
    <w:rsid w:val="008C3C6F"/>
    <w:rsid w:val="008C3EA4"/>
    <w:rsid w:val="008C43E8"/>
    <w:rsid w:val="008C4502"/>
    <w:rsid w:val="008C4CCF"/>
    <w:rsid w:val="008C4D87"/>
    <w:rsid w:val="008C4FFE"/>
    <w:rsid w:val="008C5168"/>
    <w:rsid w:val="008C5610"/>
    <w:rsid w:val="008C5E14"/>
    <w:rsid w:val="008C5FE9"/>
    <w:rsid w:val="008C655A"/>
    <w:rsid w:val="008C65D8"/>
    <w:rsid w:val="008C66BF"/>
    <w:rsid w:val="008C6D66"/>
    <w:rsid w:val="008C7AC4"/>
    <w:rsid w:val="008D0862"/>
    <w:rsid w:val="008D0966"/>
    <w:rsid w:val="008D0A1E"/>
    <w:rsid w:val="008D0EC9"/>
    <w:rsid w:val="008D13D3"/>
    <w:rsid w:val="008D1A93"/>
    <w:rsid w:val="008D22D9"/>
    <w:rsid w:val="008D26DA"/>
    <w:rsid w:val="008D2D3B"/>
    <w:rsid w:val="008D3F29"/>
    <w:rsid w:val="008D3FCD"/>
    <w:rsid w:val="008D4121"/>
    <w:rsid w:val="008D4B38"/>
    <w:rsid w:val="008D4C8D"/>
    <w:rsid w:val="008D55C5"/>
    <w:rsid w:val="008D5804"/>
    <w:rsid w:val="008D5E5C"/>
    <w:rsid w:val="008D6BDA"/>
    <w:rsid w:val="008D6C3D"/>
    <w:rsid w:val="008D6E55"/>
    <w:rsid w:val="008D7202"/>
    <w:rsid w:val="008D73CC"/>
    <w:rsid w:val="008D73F2"/>
    <w:rsid w:val="008D74C0"/>
    <w:rsid w:val="008D7C50"/>
    <w:rsid w:val="008E0716"/>
    <w:rsid w:val="008E1151"/>
    <w:rsid w:val="008E24BB"/>
    <w:rsid w:val="008E2604"/>
    <w:rsid w:val="008E2A4D"/>
    <w:rsid w:val="008E2E14"/>
    <w:rsid w:val="008E355B"/>
    <w:rsid w:val="008E382F"/>
    <w:rsid w:val="008E4418"/>
    <w:rsid w:val="008E4881"/>
    <w:rsid w:val="008E53C9"/>
    <w:rsid w:val="008E58BB"/>
    <w:rsid w:val="008E5C2D"/>
    <w:rsid w:val="008E5D5D"/>
    <w:rsid w:val="008E6252"/>
    <w:rsid w:val="008E6C99"/>
    <w:rsid w:val="008E79BD"/>
    <w:rsid w:val="008E7AFB"/>
    <w:rsid w:val="008F0C94"/>
    <w:rsid w:val="008F1163"/>
    <w:rsid w:val="008F14D1"/>
    <w:rsid w:val="008F1D6A"/>
    <w:rsid w:val="008F2306"/>
    <w:rsid w:val="008F26D7"/>
    <w:rsid w:val="008F294A"/>
    <w:rsid w:val="008F2CA3"/>
    <w:rsid w:val="008F3027"/>
    <w:rsid w:val="008F3045"/>
    <w:rsid w:val="008F34CB"/>
    <w:rsid w:val="008F35DA"/>
    <w:rsid w:val="008F3877"/>
    <w:rsid w:val="008F3D85"/>
    <w:rsid w:val="008F3E91"/>
    <w:rsid w:val="008F4531"/>
    <w:rsid w:val="008F457F"/>
    <w:rsid w:val="008F470D"/>
    <w:rsid w:val="008F49AB"/>
    <w:rsid w:val="008F4EF7"/>
    <w:rsid w:val="008F5744"/>
    <w:rsid w:val="008F5C16"/>
    <w:rsid w:val="008F5C52"/>
    <w:rsid w:val="008F5F0B"/>
    <w:rsid w:val="008F6F0D"/>
    <w:rsid w:val="008F706A"/>
    <w:rsid w:val="008F709C"/>
    <w:rsid w:val="008F73F9"/>
    <w:rsid w:val="009007CF"/>
    <w:rsid w:val="00900E8B"/>
    <w:rsid w:val="009017F2"/>
    <w:rsid w:val="00901C49"/>
    <w:rsid w:val="0090222A"/>
    <w:rsid w:val="0090248F"/>
    <w:rsid w:val="009036EB"/>
    <w:rsid w:val="00903AE7"/>
    <w:rsid w:val="009040C0"/>
    <w:rsid w:val="0090445D"/>
    <w:rsid w:val="00904510"/>
    <w:rsid w:val="00904A6B"/>
    <w:rsid w:val="00904B19"/>
    <w:rsid w:val="00905368"/>
    <w:rsid w:val="00905621"/>
    <w:rsid w:val="0090580A"/>
    <w:rsid w:val="00905987"/>
    <w:rsid w:val="00905C4C"/>
    <w:rsid w:val="00906135"/>
    <w:rsid w:val="009068BB"/>
    <w:rsid w:val="00906A67"/>
    <w:rsid w:val="00906A8D"/>
    <w:rsid w:val="00906AA8"/>
    <w:rsid w:val="00906C80"/>
    <w:rsid w:val="00906CA7"/>
    <w:rsid w:val="00906D5D"/>
    <w:rsid w:val="0090724F"/>
    <w:rsid w:val="009079FE"/>
    <w:rsid w:val="00907A78"/>
    <w:rsid w:val="00907E46"/>
    <w:rsid w:val="00907F46"/>
    <w:rsid w:val="00910517"/>
    <w:rsid w:val="00910CAA"/>
    <w:rsid w:val="00912C3C"/>
    <w:rsid w:val="00912CA4"/>
    <w:rsid w:val="00912E10"/>
    <w:rsid w:val="00913797"/>
    <w:rsid w:val="00913AD2"/>
    <w:rsid w:val="0091432F"/>
    <w:rsid w:val="00914B0D"/>
    <w:rsid w:val="00915895"/>
    <w:rsid w:val="00916984"/>
    <w:rsid w:val="00917308"/>
    <w:rsid w:val="009175C0"/>
    <w:rsid w:val="00917954"/>
    <w:rsid w:val="00920616"/>
    <w:rsid w:val="00920DD6"/>
    <w:rsid w:val="0092140D"/>
    <w:rsid w:val="00921A78"/>
    <w:rsid w:val="00923193"/>
    <w:rsid w:val="009238F0"/>
    <w:rsid w:val="00923D76"/>
    <w:rsid w:val="00924A78"/>
    <w:rsid w:val="00924AF0"/>
    <w:rsid w:val="00925576"/>
    <w:rsid w:val="0092586B"/>
    <w:rsid w:val="00926522"/>
    <w:rsid w:val="00927669"/>
    <w:rsid w:val="00927A31"/>
    <w:rsid w:val="00927B89"/>
    <w:rsid w:val="00927C6D"/>
    <w:rsid w:val="00927FC6"/>
    <w:rsid w:val="009300BD"/>
    <w:rsid w:val="0093015D"/>
    <w:rsid w:val="0093044D"/>
    <w:rsid w:val="00930F44"/>
    <w:rsid w:val="00930FC3"/>
    <w:rsid w:val="009313FD"/>
    <w:rsid w:val="00931C29"/>
    <w:rsid w:val="0093228F"/>
    <w:rsid w:val="009323B9"/>
    <w:rsid w:val="00933477"/>
    <w:rsid w:val="009344DC"/>
    <w:rsid w:val="00934972"/>
    <w:rsid w:val="00934B8D"/>
    <w:rsid w:val="00934C7C"/>
    <w:rsid w:val="00934D27"/>
    <w:rsid w:val="009350BC"/>
    <w:rsid w:val="0093518C"/>
    <w:rsid w:val="0093593D"/>
    <w:rsid w:val="00935B89"/>
    <w:rsid w:val="00935EE4"/>
    <w:rsid w:val="00936199"/>
    <w:rsid w:val="00936455"/>
    <w:rsid w:val="00940289"/>
    <w:rsid w:val="00940847"/>
    <w:rsid w:val="009413D4"/>
    <w:rsid w:val="009417C9"/>
    <w:rsid w:val="00941B29"/>
    <w:rsid w:val="009424F4"/>
    <w:rsid w:val="00942AFF"/>
    <w:rsid w:val="00942C1B"/>
    <w:rsid w:val="009432DC"/>
    <w:rsid w:val="00943B57"/>
    <w:rsid w:val="00943C6A"/>
    <w:rsid w:val="00944D51"/>
    <w:rsid w:val="0094544C"/>
    <w:rsid w:val="00945908"/>
    <w:rsid w:val="00945DAF"/>
    <w:rsid w:val="00946C94"/>
    <w:rsid w:val="00946F69"/>
    <w:rsid w:val="009501D4"/>
    <w:rsid w:val="00950309"/>
    <w:rsid w:val="009504F3"/>
    <w:rsid w:val="00950C3C"/>
    <w:rsid w:val="009515FF"/>
    <w:rsid w:val="0095216A"/>
    <w:rsid w:val="00952685"/>
    <w:rsid w:val="00952A0E"/>
    <w:rsid w:val="00952CB4"/>
    <w:rsid w:val="00952F51"/>
    <w:rsid w:val="00953280"/>
    <w:rsid w:val="00953FE7"/>
    <w:rsid w:val="00954031"/>
    <w:rsid w:val="00954192"/>
    <w:rsid w:val="00954394"/>
    <w:rsid w:val="0095458B"/>
    <w:rsid w:val="0095480E"/>
    <w:rsid w:val="00954E33"/>
    <w:rsid w:val="009572AE"/>
    <w:rsid w:val="00957BB6"/>
    <w:rsid w:val="00957D45"/>
    <w:rsid w:val="00960169"/>
    <w:rsid w:val="00960276"/>
    <w:rsid w:val="0096044A"/>
    <w:rsid w:val="0096090D"/>
    <w:rsid w:val="00960C24"/>
    <w:rsid w:val="00960EB5"/>
    <w:rsid w:val="0096205D"/>
    <w:rsid w:val="0096237F"/>
    <w:rsid w:val="0096266C"/>
    <w:rsid w:val="009626DF"/>
    <w:rsid w:val="00962CEB"/>
    <w:rsid w:val="0096377E"/>
    <w:rsid w:val="00963961"/>
    <w:rsid w:val="00963F0E"/>
    <w:rsid w:val="0096431F"/>
    <w:rsid w:val="00964ECC"/>
    <w:rsid w:val="0096501C"/>
    <w:rsid w:val="009655E8"/>
    <w:rsid w:val="00965CF8"/>
    <w:rsid w:val="009668B2"/>
    <w:rsid w:val="00966E56"/>
    <w:rsid w:val="00966F3B"/>
    <w:rsid w:val="00967075"/>
    <w:rsid w:val="009671BB"/>
    <w:rsid w:val="00967398"/>
    <w:rsid w:val="0096755C"/>
    <w:rsid w:val="009676B9"/>
    <w:rsid w:val="00967BF5"/>
    <w:rsid w:val="009700C5"/>
    <w:rsid w:val="00970AE4"/>
    <w:rsid w:val="00970DB4"/>
    <w:rsid w:val="00971367"/>
    <w:rsid w:val="00971ACE"/>
    <w:rsid w:val="00971EDD"/>
    <w:rsid w:val="00971F83"/>
    <w:rsid w:val="00972A4F"/>
    <w:rsid w:val="00972C8A"/>
    <w:rsid w:val="00972E05"/>
    <w:rsid w:val="009733E3"/>
    <w:rsid w:val="009736E7"/>
    <w:rsid w:val="00973C7F"/>
    <w:rsid w:val="00973C90"/>
    <w:rsid w:val="0097413F"/>
    <w:rsid w:val="009742C5"/>
    <w:rsid w:val="00974B8F"/>
    <w:rsid w:val="00974BC8"/>
    <w:rsid w:val="00974CB5"/>
    <w:rsid w:val="0097578C"/>
    <w:rsid w:val="00975E15"/>
    <w:rsid w:val="0097684B"/>
    <w:rsid w:val="00976BB0"/>
    <w:rsid w:val="00977532"/>
    <w:rsid w:val="00977A19"/>
    <w:rsid w:val="00977F5F"/>
    <w:rsid w:val="00980118"/>
    <w:rsid w:val="00981D57"/>
    <w:rsid w:val="00981F81"/>
    <w:rsid w:val="0098235B"/>
    <w:rsid w:val="00983CD6"/>
    <w:rsid w:val="00984818"/>
    <w:rsid w:val="00984887"/>
    <w:rsid w:val="009848D2"/>
    <w:rsid w:val="0098528F"/>
    <w:rsid w:val="00985336"/>
    <w:rsid w:val="009854D8"/>
    <w:rsid w:val="009864BE"/>
    <w:rsid w:val="00986EF0"/>
    <w:rsid w:val="00987019"/>
    <w:rsid w:val="00990840"/>
    <w:rsid w:val="0099092F"/>
    <w:rsid w:val="00990C5B"/>
    <w:rsid w:val="00990FD4"/>
    <w:rsid w:val="0099104D"/>
    <w:rsid w:val="00991170"/>
    <w:rsid w:val="00991740"/>
    <w:rsid w:val="00991A9C"/>
    <w:rsid w:val="0099275A"/>
    <w:rsid w:val="00992D97"/>
    <w:rsid w:val="009935F7"/>
    <w:rsid w:val="00994D99"/>
    <w:rsid w:val="0099523F"/>
    <w:rsid w:val="00995376"/>
    <w:rsid w:val="00995788"/>
    <w:rsid w:val="009958E2"/>
    <w:rsid w:val="00995CD8"/>
    <w:rsid w:val="00995F74"/>
    <w:rsid w:val="00996005"/>
    <w:rsid w:val="0099648F"/>
    <w:rsid w:val="0099659B"/>
    <w:rsid w:val="00997EDB"/>
    <w:rsid w:val="009A0836"/>
    <w:rsid w:val="009A0BE8"/>
    <w:rsid w:val="009A107C"/>
    <w:rsid w:val="009A1BF2"/>
    <w:rsid w:val="009A1CBD"/>
    <w:rsid w:val="009A1F06"/>
    <w:rsid w:val="009A2BEE"/>
    <w:rsid w:val="009A3397"/>
    <w:rsid w:val="009A3E5D"/>
    <w:rsid w:val="009A4C4E"/>
    <w:rsid w:val="009A60FD"/>
    <w:rsid w:val="009A62D0"/>
    <w:rsid w:val="009A641E"/>
    <w:rsid w:val="009A66AC"/>
    <w:rsid w:val="009A682A"/>
    <w:rsid w:val="009A6B52"/>
    <w:rsid w:val="009A6DB0"/>
    <w:rsid w:val="009A7B81"/>
    <w:rsid w:val="009B0497"/>
    <w:rsid w:val="009B1337"/>
    <w:rsid w:val="009B1347"/>
    <w:rsid w:val="009B1604"/>
    <w:rsid w:val="009B1834"/>
    <w:rsid w:val="009B23F0"/>
    <w:rsid w:val="009B2AC3"/>
    <w:rsid w:val="009B2BD0"/>
    <w:rsid w:val="009B354B"/>
    <w:rsid w:val="009B439C"/>
    <w:rsid w:val="009B47E2"/>
    <w:rsid w:val="009B509F"/>
    <w:rsid w:val="009B541E"/>
    <w:rsid w:val="009B6082"/>
    <w:rsid w:val="009B6358"/>
    <w:rsid w:val="009B6F3A"/>
    <w:rsid w:val="009B7068"/>
    <w:rsid w:val="009B7B8F"/>
    <w:rsid w:val="009B7EF7"/>
    <w:rsid w:val="009C0639"/>
    <w:rsid w:val="009C0947"/>
    <w:rsid w:val="009C0A42"/>
    <w:rsid w:val="009C0A84"/>
    <w:rsid w:val="009C0E51"/>
    <w:rsid w:val="009C131B"/>
    <w:rsid w:val="009C1E63"/>
    <w:rsid w:val="009C2AC4"/>
    <w:rsid w:val="009C2CA7"/>
    <w:rsid w:val="009C2EA1"/>
    <w:rsid w:val="009C308E"/>
    <w:rsid w:val="009C32CB"/>
    <w:rsid w:val="009C3513"/>
    <w:rsid w:val="009C3608"/>
    <w:rsid w:val="009C36B1"/>
    <w:rsid w:val="009C4713"/>
    <w:rsid w:val="009C5237"/>
    <w:rsid w:val="009C58B4"/>
    <w:rsid w:val="009C5BB6"/>
    <w:rsid w:val="009C5D3F"/>
    <w:rsid w:val="009C624A"/>
    <w:rsid w:val="009C66EE"/>
    <w:rsid w:val="009C780D"/>
    <w:rsid w:val="009D0BDB"/>
    <w:rsid w:val="009D1141"/>
    <w:rsid w:val="009D170F"/>
    <w:rsid w:val="009D1E60"/>
    <w:rsid w:val="009D1F1B"/>
    <w:rsid w:val="009D2128"/>
    <w:rsid w:val="009D2C74"/>
    <w:rsid w:val="009D3A80"/>
    <w:rsid w:val="009D4214"/>
    <w:rsid w:val="009D4519"/>
    <w:rsid w:val="009D49D9"/>
    <w:rsid w:val="009D53B1"/>
    <w:rsid w:val="009D5446"/>
    <w:rsid w:val="009D5F20"/>
    <w:rsid w:val="009D5FD3"/>
    <w:rsid w:val="009D60EC"/>
    <w:rsid w:val="009D68F8"/>
    <w:rsid w:val="009D6CB4"/>
    <w:rsid w:val="009D7024"/>
    <w:rsid w:val="009D7292"/>
    <w:rsid w:val="009D741B"/>
    <w:rsid w:val="009E05D9"/>
    <w:rsid w:val="009E076D"/>
    <w:rsid w:val="009E25F9"/>
    <w:rsid w:val="009E39F1"/>
    <w:rsid w:val="009E3B35"/>
    <w:rsid w:val="009E413B"/>
    <w:rsid w:val="009E4DE6"/>
    <w:rsid w:val="009E64EA"/>
    <w:rsid w:val="009E6AF7"/>
    <w:rsid w:val="009E6C44"/>
    <w:rsid w:val="009E6D1B"/>
    <w:rsid w:val="009E746C"/>
    <w:rsid w:val="009E74C9"/>
    <w:rsid w:val="009E7A4C"/>
    <w:rsid w:val="009E7E38"/>
    <w:rsid w:val="009F1430"/>
    <w:rsid w:val="009F233D"/>
    <w:rsid w:val="009F248C"/>
    <w:rsid w:val="009F26C4"/>
    <w:rsid w:val="009F2913"/>
    <w:rsid w:val="009F2937"/>
    <w:rsid w:val="009F2C7A"/>
    <w:rsid w:val="009F316F"/>
    <w:rsid w:val="009F37D9"/>
    <w:rsid w:val="009F3903"/>
    <w:rsid w:val="009F3A06"/>
    <w:rsid w:val="009F50BD"/>
    <w:rsid w:val="009F580A"/>
    <w:rsid w:val="009F5F88"/>
    <w:rsid w:val="009F6890"/>
    <w:rsid w:val="009F6D1C"/>
    <w:rsid w:val="009F6E09"/>
    <w:rsid w:val="009F6EB9"/>
    <w:rsid w:val="009F78DB"/>
    <w:rsid w:val="009F7E10"/>
    <w:rsid w:val="009F7F53"/>
    <w:rsid w:val="00A00A66"/>
    <w:rsid w:val="00A01605"/>
    <w:rsid w:val="00A01644"/>
    <w:rsid w:val="00A02782"/>
    <w:rsid w:val="00A02882"/>
    <w:rsid w:val="00A02EB3"/>
    <w:rsid w:val="00A03808"/>
    <w:rsid w:val="00A03E57"/>
    <w:rsid w:val="00A03F21"/>
    <w:rsid w:val="00A04519"/>
    <w:rsid w:val="00A04AE0"/>
    <w:rsid w:val="00A0537B"/>
    <w:rsid w:val="00A053B6"/>
    <w:rsid w:val="00A05918"/>
    <w:rsid w:val="00A059DB"/>
    <w:rsid w:val="00A06112"/>
    <w:rsid w:val="00A0645A"/>
    <w:rsid w:val="00A068CD"/>
    <w:rsid w:val="00A06F28"/>
    <w:rsid w:val="00A070EE"/>
    <w:rsid w:val="00A07B7E"/>
    <w:rsid w:val="00A07DBD"/>
    <w:rsid w:val="00A102AA"/>
    <w:rsid w:val="00A107ED"/>
    <w:rsid w:val="00A11BEE"/>
    <w:rsid w:val="00A1292C"/>
    <w:rsid w:val="00A1344A"/>
    <w:rsid w:val="00A136C3"/>
    <w:rsid w:val="00A1422A"/>
    <w:rsid w:val="00A149EF"/>
    <w:rsid w:val="00A1599C"/>
    <w:rsid w:val="00A15A10"/>
    <w:rsid w:val="00A15AF8"/>
    <w:rsid w:val="00A15CF5"/>
    <w:rsid w:val="00A17904"/>
    <w:rsid w:val="00A17E31"/>
    <w:rsid w:val="00A20387"/>
    <w:rsid w:val="00A20847"/>
    <w:rsid w:val="00A213E0"/>
    <w:rsid w:val="00A2166E"/>
    <w:rsid w:val="00A21AA4"/>
    <w:rsid w:val="00A226A0"/>
    <w:rsid w:val="00A22BED"/>
    <w:rsid w:val="00A22C5D"/>
    <w:rsid w:val="00A22EF7"/>
    <w:rsid w:val="00A23089"/>
    <w:rsid w:val="00A23396"/>
    <w:rsid w:val="00A23808"/>
    <w:rsid w:val="00A23CFC"/>
    <w:rsid w:val="00A24A3E"/>
    <w:rsid w:val="00A250B8"/>
    <w:rsid w:val="00A25F3B"/>
    <w:rsid w:val="00A2619E"/>
    <w:rsid w:val="00A2672D"/>
    <w:rsid w:val="00A2677E"/>
    <w:rsid w:val="00A26B84"/>
    <w:rsid w:val="00A271E4"/>
    <w:rsid w:val="00A27AC5"/>
    <w:rsid w:val="00A27F64"/>
    <w:rsid w:val="00A30435"/>
    <w:rsid w:val="00A30B1E"/>
    <w:rsid w:val="00A30CD0"/>
    <w:rsid w:val="00A310EB"/>
    <w:rsid w:val="00A318C6"/>
    <w:rsid w:val="00A3194C"/>
    <w:rsid w:val="00A32331"/>
    <w:rsid w:val="00A32575"/>
    <w:rsid w:val="00A329BD"/>
    <w:rsid w:val="00A32FE3"/>
    <w:rsid w:val="00A3379B"/>
    <w:rsid w:val="00A338B8"/>
    <w:rsid w:val="00A344F6"/>
    <w:rsid w:val="00A3487E"/>
    <w:rsid w:val="00A34AE1"/>
    <w:rsid w:val="00A352C3"/>
    <w:rsid w:val="00A35C43"/>
    <w:rsid w:val="00A363C8"/>
    <w:rsid w:val="00A364F0"/>
    <w:rsid w:val="00A36943"/>
    <w:rsid w:val="00A3695B"/>
    <w:rsid w:val="00A36A1C"/>
    <w:rsid w:val="00A37482"/>
    <w:rsid w:val="00A376C2"/>
    <w:rsid w:val="00A37F59"/>
    <w:rsid w:val="00A40115"/>
    <w:rsid w:val="00A4021C"/>
    <w:rsid w:val="00A419EB"/>
    <w:rsid w:val="00A41D46"/>
    <w:rsid w:val="00A422F6"/>
    <w:rsid w:val="00A427B3"/>
    <w:rsid w:val="00A429E2"/>
    <w:rsid w:val="00A4317A"/>
    <w:rsid w:val="00A43D00"/>
    <w:rsid w:val="00A44B0F"/>
    <w:rsid w:val="00A44CF7"/>
    <w:rsid w:val="00A454FD"/>
    <w:rsid w:val="00A45753"/>
    <w:rsid w:val="00A45A6C"/>
    <w:rsid w:val="00A45BD8"/>
    <w:rsid w:val="00A46240"/>
    <w:rsid w:val="00A46946"/>
    <w:rsid w:val="00A50621"/>
    <w:rsid w:val="00A506D2"/>
    <w:rsid w:val="00A50F78"/>
    <w:rsid w:val="00A518A0"/>
    <w:rsid w:val="00A520C9"/>
    <w:rsid w:val="00A520CC"/>
    <w:rsid w:val="00A5234A"/>
    <w:rsid w:val="00A525F8"/>
    <w:rsid w:val="00A52D60"/>
    <w:rsid w:val="00A53006"/>
    <w:rsid w:val="00A532AE"/>
    <w:rsid w:val="00A5418A"/>
    <w:rsid w:val="00A546E3"/>
    <w:rsid w:val="00A562A2"/>
    <w:rsid w:val="00A5701D"/>
    <w:rsid w:val="00A57065"/>
    <w:rsid w:val="00A570A3"/>
    <w:rsid w:val="00A572BA"/>
    <w:rsid w:val="00A57575"/>
    <w:rsid w:val="00A6078D"/>
    <w:rsid w:val="00A60BB9"/>
    <w:rsid w:val="00A60C0D"/>
    <w:rsid w:val="00A611ED"/>
    <w:rsid w:val="00A61A74"/>
    <w:rsid w:val="00A62090"/>
    <w:rsid w:val="00A62634"/>
    <w:rsid w:val="00A6268F"/>
    <w:rsid w:val="00A638A4"/>
    <w:rsid w:val="00A65653"/>
    <w:rsid w:val="00A65AC2"/>
    <w:rsid w:val="00A66B90"/>
    <w:rsid w:val="00A67F87"/>
    <w:rsid w:val="00A70872"/>
    <w:rsid w:val="00A70C2B"/>
    <w:rsid w:val="00A70E37"/>
    <w:rsid w:val="00A71A50"/>
    <w:rsid w:val="00A71B5D"/>
    <w:rsid w:val="00A72572"/>
    <w:rsid w:val="00A726E1"/>
    <w:rsid w:val="00A727D4"/>
    <w:rsid w:val="00A72ED0"/>
    <w:rsid w:val="00A7309F"/>
    <w:rsid w:val="00A731E0"/>
    <w:rsid w:val="00A73435"/>
    <w:rsid w:val="00A73485"/>
    <w:rsid w:val="00A74E5E"/>
    <w:rsid w:val="00A74F41"/>
    <w:rsid w:val="00A753DF"/>
    <w:rsid w:val="00A7593A"/>
    <w:rsid w:val="00A759E9"/>
    <w:rsid w:val="00A75D07"/>
    <w:rsid w:val="00A7640A"/>
    <w:rsid w:val="00A7684D"/>
    <w:rsid w:val="00A76AD1"/>
    <w:rsid w:val="00A76B1D"/>
    <w:rsid w:val="00A776E1"/>
    <w:rsid w:val="00A77A23"/>
    <w:rsid w:val="00A77A6C"/>
    <w:rsid w:val="00A77D3C"/>
    <w:rsid w:val="00A8034D"/>
    <w:rsid w:val="00A80494"/>
    <w:rsid w:val="00A80587"/>
    <w:rsid w:val="00A805FC"/>
    <w:rsid w:val="00A81225"/>
    <w:rsid w:val="00A81916"/>
    <w:rsid w:val="00A82087"/>
    <w:rsid w:val="00A82411"/>
    <w:rsid w:val="00A82A4C"/>
    <w:rsid w:val="00A83105"/>
    <w:rsid w:val="00A83185"/>
    <w:rsid w:val="00A84342"/>
    <w:rsid w:val="00A84393"/>
    <w:rsid w:val="00A84511"/>
    <w:rsid w:val="00A84889"/>
    <w:rsid w:val="00A84EB6"/>
    <w:rsid w:val="00A850BD"/>
    <w:rsid w:val="00A85283"/>
    <w:rsid w:val="00A8556A"/>
    <w:rsid w:val="00A859B8"/>
    <w:rsid w:val="00A85C89"/>
    <w:rsid w:val="00A8611D"/>
    <w:rsid w:val="00A8614E"/>
    <w:rsid w:val="00A86283"/>
    <w:rsid w:val="00A8724C"/>
    <w:rsid w:val="00A87391"/>
    <w:rsid w:val="00A90278"/>
    <w:rsid w:val="00A904F8"/>
    <w:rsid w:val="00A90861"/>
    <w:rsid w:val="00A908D1"/>
    <w:rsid w:val="00A90A09"/>
    <w:rsid w:val="00A90E8A"/>
    <w:rsid w:val="00A910AF"/>
    <w:rsid w:val="00A911D7"/>
    <w:rsid w:val="00A91228"/>
    <w:rsid w:val="00A91F90"/>
    <w:rsid w:val="00A92215"/>
    <w:rsid w:val="00A92E8E"/>
    <w:rsid w:val="00A93246"/>
    <w:rsid w:val="00A94160"/>
    <w:rsid w:val="00A941FB"/>
    <w:rsid w:val="00A9423A"/>
    <w:rsid w:val="00A94C77"/>
    <w:rsid w:val="00A94D2F"/>
    <w:rsid w:val="00A9533E"/>
    <w:rsid w:val="00A954EA"/>
    <w:rsid w:val="00A95766"/>
    <w:rsid w:val="00A95A41"/>
    <w:rsid w:val="00A9619B"/>
    <w:rsid w:val="00A96B6E"/>
    <w:rsid w:val="00A96F38"/>
    <w:rsid w:val="00A972FE"/>
    <w:rsid w:val="00A97516"/>
    <w:rsid w:val="00A97FBD"/>
    <w:rsid w:val="00AA0715"/>
    <w:rsid w:val="00AA0C8B"/>
    <w:rsid w:val="00AA1609"/>
    <w:rsid w:val="00AA16C8"/>
    <w:rsid w:val="00AA19C6"/>
    <w:rsid w:val="00AA2703"/>
    <w:rsid w:val="00AA2846"/>
    <w:rsid w:val="00AA2974"/>
    <w:rsid w:val="00AA3144"/>
    <w:rsid w:val="00AA37BB"/>
    <w:rsid w:val="00AA3D35"/>
    <w:rsid w:val="00AA452A"/>
    <w:rsid w:val="00AA4DBF"/>
    <w:rsid w:val="00AA4F4B"/>
    <w:rsid w:val="00AA5833"/>
    <w:rsid w:val="00AA59BE"/>
    <w:rsid w:val="00AA5D11"/>
    <w:rsid w:val="00AA5D44"/>
    <w:rsid w:val="00AA5EA1"/>
    <w:rsid w:val="00AA65D9"/>
    <w:rsid w:val="00AA67F1"/>
    <w:rsid w:val="00AA6F16"/>
    <w:rsid w:val="00AA7824"/>
    <w:rsid w:val="00AA7D63"/>
    <w:rsid w:val="00AB01B4"/>
    <w:rsid w:val="00AB0DCA"/>
    <w:rsid w:val="00AB1416"/>
    <w:rsid w:val="00AB18FB"/>
    <w:rsid w:val="00AB1EC9"/>
    <w:rsid w:val="00AB23B0"/>
    <w:rsid w:val="00AB284E"/>
    <w:rsid w:val="00AB2B58"/>
    <w:rsid w:val="00AB2B80"/>
    <w:rsid w:val="00AB31AE"/>
    <w:rsid w:val="00AB3253"/>
    <w:rsid w:val="00AB32F7"/>
    <w:rsid w:val="00AB34E6"/>
    <w:rsid w:val="00AB3C9B"/>
    <w:rsid w:val="00AB3E59"/>
    <w:rsid w:val="00AB402B"/>
    <w:rsid w:val="00AB5332"/>
    <w:rsid w:val="00AB5790"/>
    <w:rsid w:val="00AB5E13"/>
    <w:rsid w:val="00AB5E91"/>
    <w:rsid w:val="00AC053F"/>
    <w:rsid w:val="00AC0DB2"/>
    <w:rsid w:val="00AC0F48"/>
    <w:rsid w:val="00AC1606"/>
    <w:rsid w:val="00AC186B"/>
    <w:rsid w:val="00AC1C99"/>
    <w:rsid w:val="00AC1E32"/>
    <w:rsid w:val="00AC2935"/>
    <w:rsid w:val="00AC358B"/>
    <w:rsid w:val="00AC4329"/>
    <w:rsid w:val="00AC62D2"/>
    <w:rsid w:val="00AC65EA"/>
    <w:rsid w:val="00AC7804"/>
    <w:rsid w:val="00AC7D3F"/>
    <w:rsid w:val="00AD0CD9"/>
    <w:rsid w:val="00AD0E85"/>
    <w:rsid w:val="00AD0E8B"/>
    <w:rsid w:val="00AD1B61"/>
    <w:rsid w:val="00AD2267"/>
    <w:rsid w:val="00AD24A2"/>
    <w:rsid w:val="00AD25CA"/>
    <w:rsid w:val="00AD279D"/>
    <w:rsid w:val="00AD296D"/>
    <w:rsid w:val="00AD2E31"/>
    <w:rsid w:val="00AD3BDA"/>
    <w:rsid w:val="00AD4164"/>
    <w:rsid w:val="00AD4586"/>
    <w:rsid w:val="00AD58C7"/>
    <w:rsid w:val="00AD5F8F"/>
    <w:rsid w:val="00AD6773"/>
    <w:rsid w:val="00AD6DA9"/>
    <w:rsid w:val="00AD6E40"/>
    <w:rsid w:val="00AD6EB4"/>
    <w:rsid w:val="00AD6ED1"/>
    <w:rsid w:val="00AD7632"/>
    <w:rsid w:val="00AD76BF"/>
    <w:rsid w:val="00AD7D38"/>
    <w:rsid w:val="00AD7F29"/>
    <w:rsid w:val="00AE004B"/>
    <w:rsid w:val="00AE0646"/>
    <w:rsid w:val="00AE0A0E"/>
    <w:rsid w:val="00AE0D91"/>
    <w:rsid w:val="00AE1215"/>
    <w:rsid w:val="00AE159C"/>
    <w:rsid w:val="00AE1873"/>
    <w:rsid w:val="00AE23FC"/>
    <w:rsid w:val="00AE2BBA"/>
    <w:rsid w:val="00AE330C"/>
    <w:rsid w:val="00AE3633"/>
    <w:rsid w:val="00AE378C"/>
    <w:rsid w:val="00AE3A8E"/>
    <w:rsid w:val="00AE3CCF"/>
    <w:rsid w:val="00AE3D8C"/>
    <w:rsid w:val="00AE3EF6"/>
    <w:rsid w:val="00AE41D9"/>
    <w:rsid w:val="00AE4B78"/>
    <w:rsid w:val="00AE5145"/>
    <w:rsid w:val="00AE6135"/>
    <w:rsid w:val="00AE662F"/>
    <w:rsid w:val="00AE7983"/>
    <w:rsid w:val="00AE7BA5"/>
    <w:rsid w:val="00AF01EE"/>
    <w:rsid w:val="00AF0463"/>
    <w:rsid w:val="00AF0677"/>
    <w:rsid w:val="00AF082F"/>
    <w:rsid w:val="00AF087B"/>
    <w:rsid w:val="00AF0B27"/>
    <w:rsid w:val="00AF1184"/>
    <w:rsid w:val="00AF1C72"/>
    <w:rsid w:val="00AF28EC"/>
    <w:rsid w:val="00AF2E97"/>
    <w:rsid w:val="00AF3859"/>
    <w:rsid w:val="00AF3A33"/>
    <w:rsid w:val="00AF3A3A"/>
    <w:rsid w:val="00AF4041"/>
    <w:rsid w:val="00AF4F99"/>
    <w:rsid w:val="00AF6C5E"/>
    <w:rsid w:val="00AF71DB"/>
    <w:rsid w:val="00AF78A2"/>
    <w:rsid w:val="00AF7CA0"/>
    <w:rsid w:val="00B0001C"/>
    <w:rsid w:val="00B000FE"/>
    <w:rsid w:val="00B00239"/>
    <w:rsid w:val="00B003FE"/>
    <w:rsid w:val="00B00C5A"/>
    <w:rsid w:val="00B011AE"/>
    <w:rsid w:val="00B014E9"/>
    <w:rsid w:val="00B025E2"/>
    <w:rsid w:val="00B0296C"/>
    <w:rsid w:val="00B02ACB"/>
    <w:rsid w:val="00B02E60"/>
    <w:rsid w:val="00B02EC1"/>
    <w:rsid w:val="00B04932"/>
    <w:rsid w:val="00B05455"/>
    <w:rsid w:val="00B055DF"/>
    <w:rsid w:val="00B0569C"/>
    <w:rsid w:val="00B05903"/>
    <w:rsid w:val="00B05C3B"/>
    <w:rsid w:val="00B05C78"/>
    <w:rsid w:val="00B05CF0"/>
    <w:rsid w:val="00B05CFB"/>
    <w:rsid w:val="00B06641"/>
    <w:rsid w:val="00B0686C"/>
    <w:rsid w:val="00B07610"/>
    <w:rsid w:val="00B0761B"/>
    <w:rsid w:val="00B07A1F"/>
    <w:rsid w:val="00B1092A"/>
    <w:rsid w:val="00B10E1A"/>
    <w:rsid w:val="00B11258"/>
    <w:rsid w:val="00B11FB9"/>
    <w:rsid w:val="00B124A7"/>
    <w:rsid w:val="00B12714"/>
    <w:rsid w:val="00B12B0A"/>
    <w:rsid w:val="00B13180"/>
    <w:rsid w:val="00B1373A"/>
    <w:rsid w:val="00B138C6"/>
    <w:rsid w:val="00B13C71"/>
    <w:rsid w:val="00B146A5"/>
    <w:rsid w:val="00B154EF"/>
    <w:rsid w:val="00B1586D"/>
    <w:rsid w:val="00B1620B"/>
    <w:rsid w:val="00B16D28"/>
    <w:rsid w:val="00B16FF2"/>
    <w:rsid w:val="00B1745D"/>
    <w:rsid w:val="00B17791"/>
    <w:rsid w:val="00B17854"/>
    <w:rsid w:val="00B17C0D"/>
    <w:rsid w:val="00B17C34"/>
    <w:rsid w:val="00B2026F"/>
    <w:rsid w:val="00B20893"/>
    <w:rsid w:val="00B209B3"/>
    <w:rsid w:val="00B21317"/>
    <w:rsid w:val="00B21562"/>
    <w:rsid w:val="00B21645"/>
    <w:rsid w:val="00B21A87"/>
    <w:rsid w:val="00B2249D"/>
    <w:rsid w:val="00B228D9"/>
    <w:rsid w:val="00B232F2"/>
    <w:rsid w:val="00B23377"/>
    <w:rsid w:val="00B2360E"/>
    <w:rsid w:val="00B2408A"/>
    <w:rsid w:val="00B24E5C"/>
    <w:rsid w:val="00B2539C"/>
    <w:rsid w:val="00B25784"/>
    <w:rsid w:val="00B25D31"/>
    <w:rsid w:val="00B262B4"/>
    <w:rsid w:val="00B264CF"/>
    <w:rsid w:val="00B2777F"/>
    <w:rsid w:val="00B27878"/>
    <w:rsid w:val="00B2791B"/>
    <w:rsid w:val="00B301DC"/>
    <w:rsid w:val="00B30E66"/>
    <w:rsid w:val="00B30FFA"/>
    <w:rsid w:val="00B313FA"/>
    <w:rsid w:val="00B31B7A"/>
    <w:rsid w:val="00B31DA7"/>
    <w:rsid w:val="00B31DD9"/>
    <w:rsid w:val="00B33062"/>
    <w:rsid w:val="00B33278"/>
    <w:rsid w:val="00B3328A"/>
    <w:rsid w:val="00B33880"/>
    <w:rsid w:val="00B3394D"/>
    <w:rsid w:val="00B339F3"/>
    <w:rsid w:val="00B33E9D"/>
    <w:rsid w:val="00B3421D"/>
    <w:rsid w:val="00B342E7"/>
    <w:rsid w:val="00B344DE"/>
    <w:rsid w:val="00B34764"/>
    <w:rsid w:val="00B359E0"/>
    <w:rsid w:val="00B35CF6"/>
    <w:rsid w:val="00B35D25"/>
    <w:rsid w:val="00B363D9"/>
    <w:rsid w:val="00B3653D"/>
    <w:rsid w:val="00B37635"/>
    <w:rsid w:val="00B405CD"/>
    <w:rsid w:val="00B4086B"/>
    <w:rsid w:val="00B40EDE"/>
    <w:rsid w:val="00B41235"/>
    <w:rsid w:val="00B41DC0"/>
    <w:rsid w:val="00B42351"/>
    <w:rsid w:val="00B4301E"/>
    <w:rsid w:val="00B43CD6"/>
    <w:rsid w:val="00B43D9B"/>
    <w:rsid w:val="00B44BD0"/>
    <w:rsid w:val="00B451E2"/>
    <w:rsid w:val="00B4583E"/>
    <w:rsid w:val="00B45FC6"/>
    <w:rsid w:val="00B47888"/>
    <w:rsid w:val="00B47BBB"/>
    <w:rsid w:val="00B47E79"/>
    <w:rsid w:val="00B5023E"/>
    <w:rsid w:val="00B50846"/>
    <w:rsid w:val="00B5111F"/>
    <w:rsid w:val="00B513DD"/>
    <w:rsid w:val="00B518C7"/>
    <w:rsid w:val="00B51BCC"/>
    <w:rsid w:val="00B52724"/>
    <w:rsid w:val="00B52960"/>
    <w:rsid w:val="00B52A37"/>
    <w:rsid w:val="00B52B94"/>
    <w:rsid w:val="00B53DBE"/>
    <w:rsid w:val="00B53DDE"/>
    <w:rsid w:val="00B53E60"/>
    <w:rsid w:val="00B54456"/>
    <w:rsid w:val="00B5492D"/>
    <w:rsid w:val="00B5544F"/>
    <w:rsid w:val="00B55973"/>
    <w:rsid w:val="00B56AF1"/>
    <w:rsid w:val="00B56C37"/>
    <w:rsid w:val="00B5718E"/>
    <w:rsid w:val="00B57378"/>
    <w:rsid w:val="00B57781"/>
    <w:rsid w:val="00B60439"/>
    <w:rsid w:val="00B60C43"/>
    <w:rsid w:val="00B61484"/>
    <w:rsid w:val="00B61C5A"/>
    <w:rsid w:val="00B622CF"/>
    <w:rsid w:val="00B62F99"/>
    <w:rsid w:val="00B63767"/>
    <w:rsid w:val="00B63A12"/>
    <w:rsid w:val="00B63BEF"/>
    <w:rsid w:val="00B63C12"/>
    <w:rsid w:val="00B63D1A"/>
    <w:rsid w:val="00B64EA2"/>
    <w:rsid w:val="00B65612"/>
    <w:rsid w:val="00B66C51"/>
    <w:rsid w:val="00B66E65"/>
    <w:rsid w:val="00B66ED1"/>
    <w:rsid w:val="00B67671"/>
    <w:rsid w:val="00B67AA2"/>
    <w:rsid w:val="00B67AD7"/>
    <w:rsid w:val="00B67F0F"/>
    <w:rsid w:val="00B70119"/>
    <w:rsid w:val="00B701F8"/>
    <w:rsid w:val="00B70499"/>
    <w:rsid w:val="00B7050A"/>
    <w:rsid w:val="00B70858"/>
    <w:rsid w:val="00B70BA5"/>
    <w:rsid w:val="00B71777"/>
    <w:rsid w:val="00B71A58"/>
    <w:rsid w:val="00B72317"/>
    <w:rsid w:val="00B729B0"/>
    <w:rsid w:val="00B730A5"/>
    <w:rsid w:val="00B731F8"/>
    <w:rsid w:val="00B73A4D"/>
    <w:rsid w:val="00B74275"/>
    <w:rsid w:val="00B74801"/>
    <w:rsid w:val="00B748C1"/>
    <w:rsid w:val="00B74B88"/>
    <w:rsid w:val="00B74CE2"/>
    <w:rsid w:val="00B755AA"/>
    <w:rsid w:val="00B75D42"/>
    <w:rsid w:val="00B75DE0"/>
    <w:rsid w:val="00B76256"/>
    <w:rsid w:val="00B766E3"/>
    <w:rsid w:val="00B76B37"/>
    <w:rsid w:val="00B76D72"/>
    <w:rsid w:val="00B7767E"/>
    <w:rsid w:val="00B80013"/>
    <w:rsid w:val="00B80A42"/>
    <w:rsid w:val="00B81B7B"/>
    <w:rsid w:val="00B82E09"/>
    <w:rsid w:val="00B833A8"/>
    <w:rsid w:val="00B83D6D"/>
    <w:rsid w:val="00B83DA6"/>
    <w:rsid w:val="00B83DF0"/>
    <w:rsid w:val="00B846A7"/>
    <w:rsid w:val="00B84A45"/>
    <w:rsid w:val="00B84E34"/>
    <w:rsid w:val="00B8503B"/>
    <w:rsid w:val="00B857E8"/>
    <w:rsid w:val="00B85F05"/>
    <w:rsid w:val="00B864BD"/>
    <w:rsid w:val="00B866B2"/>
    <w:rsid w:val="00B86F12"/>
    <w:rsid w:val="00B905C3"/>
    <w:rsid w:val="00B90D43"/>
    <w:rsid w:val="00B91F35"/>
    <w:rsid w:val="00B92910"/>
    <w:rsid w:val="00B93295"/>
    <w:rsid w:val="00B939AC"/>
    <w:rsid w:val="00B93D04"/>
    <w:rsid w:val="00B9572B"/>
    <w:rsid w:val="00B95871"/>
    <w:rsid w:val="00B95ABE"/>
    <w:rsid w:val="00B95B70"/>
    <w:rsid w:val="00B95D27"/>
    <w:rsid w:val="00B9611E"/>
    <w:rsid w:val="00B961C3"/>
    <w:rsid w:val="00B97BAC"/>
    <w:rsid w:val="00B97D1D"/>
    <w:rsid w:val="00B97F63"/>
    <w:rsid w:val="00BA01EB"/>
    <w:rsid w:val="00BA047A"/>
    <w:rsid w:val="00BA0562"/>
    <w:rsid w:val="00BA0B01"/>
    <w:rsid w:val="00BA0BAA"/>
    <w:rsid w:val="00BA161C"/>
    <w:rsid w:val="00BA1758"/>
    <w:rsid w:val="00BA1A7F"/>
    <w:rsid w:val="00BA1F83"/>
    <w:rsid w:val="00BA2388"/>
    <w:rsid w:val="00BA2D82"/>
    <w:rsid w:val="00BA3483"/>
    <w:rsid w:val="00BA368B"/>
    <w:rsid w:val="00BA4349"/>
    <w:rsid w:val="00BA495B"/>
    <w:rsid w:val="00BA549F"/>
    <w:rsid w:val="00BA6056"/>
    <w:rsid w:val="00BB0512"/>
    <w:rsid w:val="00BB06BB"/>
    <w:rsid w:val="00BB094A"/>
    <w:rsid w:val="00BB0EDF"/>
    <w:rsid w:val="00BB104B"/>
    <w:rsid w:val="00BB14E3"/>
    <w:rsid w:val="00BB3A6C"/>
    <w:rsid w:val="00BB3C91"/>
    <w:rsid w:val="00BB4473"/>
    <w:rsid w:val="00BB48E8"/>
    <w:rsid w:val="00BB4A29"/>
    <w:rsid w:val="00BB4A75"/>
    <w:rsid w:val="00BB4B6C"/>
    <w:rsid w:val="00BB4C12"/>
    <w:rsid w:val="00BB5078"/>
    <w:rsid w:val="00BB53B2"/>
    <w:rsid w:val="00BB5C03"/>
    <w:rsid w:val="00BB5CB0"/>
    <w:rsid w:val="00BB60B7"/>
    <w:rsid w:val="00BB7DCE"/>
    <w:rsid w:val="00BB7E6E"/>
    <w:rsid w:val="00BB7EC4"/>
    <w:rsid w:val="00BC07FA"/>
    <w:rsid w:val="00BC0946"/>
    <w:rsid w:val="00BC0B80"/>
    <w:rsid w:val="00BC0FC4"/>
    <w:rsid w:val="00BC1B57"/>
    <w:rsid w:val="00BC24BD"/>
    <w:rsid w:val="00BC2EB8"/>
    <w:rsid w:val="00BC2F12"/>
    <w:rsid w:val="00BC3E43"/>
    <w:rsid w:val="00BC4259"/>
    <w:rsid w:val="00BC42F8"/>
    <w:rsid w:val="00BC43CF"/>
    <w:rsid w:val="00BC45DE"/>
    <w:rsid w:val="00BC5642"/>
    <w:rsid w:val="00BC5A0E"/>
    <w:rsid w:val="00BC60DE"/>
    <w:rsid w:val="00BC6315"/>
    <w:rsid w:val="00BC654F"/>
    <w:rsid w:val="00BC663A"/>
    <w:rsid w:val="00BC66B1"/>
    <w:rsid w:val="00BC6C2D"/>
    <w:rsid w:val="00BC6DAC"/>
    <w:rsid w:val="00BC72B9"/>
    <w:rsid w:val="00BC7F6A"/>
    <w:rsid w:val="00BD00B3"/>
    <w:rsid w:val="00BD01C0"/>
    <w:rsid w:val="00BD03B5"/>
    <w:rsid w:val="00BD05C0"/>
    <w:rsid w:val="00BD06D5"/>
    <w:rsid w:val="00BD0896"/>
    <w:rsid w:val="00BD0D59"/>
    <w:rsid w:val="00BD0EB2"/>
    <w:rsid w:val="00BD10A1"/>
    <w:rsid w:val="00BD150A"/>
    <w:rsid w:val="00BD1525"/>
    <w:rsid w:val="00BD1B95"/>
    <w:rsid w:val="00BD1D30"/>
    <w:rsid w:val="00BD1DD3"/>
    <w:rsid w:val="00BD1E07"/>
    <w:rsid w:val="00BD27E5"/>
    <w:rsid w:val="00BD3321"/>
    <w:rsid w:val="00BD3535"/>
    <w:rsid w:val="00BD3543"/>
    <w:rsid w:val="00BD3BFE"/>
    <w:rsid w:val="00BD3F97"/>
    <w:rsid w:val="00BD402A"/>
    <w:rsid w:val="00BD4248"/>
    <w:rsid w:val="00BD4308"/>
    <w:rsid w:val="00BD5110"/>
    <w:rsid w:val="00BD5142"/>
    <w:rsid w:val="00BD66F9"/>
    <w:rsid w:val="00BD7761"/>
    <w:rsid w:val="00BE0C89"/>
    <w:rsid w:val="00BE1263"/>
    <w:rsid w:val="00BE175A"/>
    <w:rsid w:val="00BE1973"/>
    <w:rsid w:val="00BE1A77"/>
    <w:rsid w:val="00BE1B8C"/>
    <w:rsid w:val="00BE2947"/>
    <w:rsid w:val="00BE2E99"/>
    <w:rsid w:val="00BE321A"/>
    <w:rsid w:val="00BE333A"/>
    <w:rsid w:val="00BE3805"/>
    <w:rsid w:val="00BE3B80"/>
    <w:rsid w:val="00BE3C34"/>
    <w:rsid w:val="00BE4280"/>
    <w:rsid w:val="00BE44F3"/>
    <w:rsid w:val="00BE470A"/>
    <w:rsid w:val="00BE4A26"/>
    <w:rsid w:val="00BE4B35"/>
    <w:rsid w:val="00BE4E8D"/>
    <w:rsid w:val="00BE59FD"/>
    <w:rsid w:val="00BE6234"/>
    <w:rsid w:val="00BE6950"/>
    <w:rsid w:val="00BE6CC5"/>
    <w:rsid w:val="00BE7CAA"/>
    <w:rsid w:val="00BF134A"/>
    <w:rsid w:val="00BF176E"/>
    <w:rsid w:val="00BF1BD3"/>
    <w:rsid w:val="00BF1F28"/>
    <w:rsid w:val="00BF2026"/>
    <w:rsid w:val="00BF27D0"/>
    <w:rsid w:val="00BF28A4"/>
    <w:rsid w:val="00BF2EAD"/>
    <w:rsid w:val="00BF35CB"/>
    <w:rsid w:val="00BF3803"/>
    <w:rsid w:val="00BF4218"/>
    <w:rsid w:val="00BF439A"/>
    <w:rsid w:val="00BF4801"/>
    <w:rsid w:val="00BF5EDE"/>
    <w:rsid w:val="00BF6B2F"/>
    <w:rsid w:val="00BF6B87"/>
    <w:rsid w:val="00BF6DF3"/>
    <w:rsid w:val="00BF6FD6"/>
    <w:rsid w:val="00BF72B0"/>
    <w:rsid w:val="00BF7C13"/>
    <w:rsid w:val="00BF7DAC"/>
    <w:rsid w:val="00BF7FA4"/>
    <w:rsid w:val="00C000BC"/>
    <w:rsid w:val="00C00877"/>
    <w:rsid w:val="00C014AB"/>
    <w:rsid w:val="00C01560"/>
    <w:rsid w:val="00C0181D"/>
    <w:rsid w:val="00C01B9C"/>
    <w:rsid w:val="00C029B2"/>
    <w:rsid w:val="00C02A0D"/>
    <w:rsid w:val="00C02D5F"/>
    <w:rsid w:val="00C03EA4"/>
    <w:rsid w:val="00C03F46"/>
    <w:rsid w:val="00C0410F"/>
    <w:rsid w:val="00C043D7"/>
    <w:rsid w:val="00C0468A"/>
    <w:rsid w:val="00C04A12"/>
    <w:rsid w:val="00C04BD9"/>
    <w:rsid w:val="00C05364"/>
    <w:rsid w:val="00C0552B"/>
    <w:rsid w:val="00C061BE"/>
    <w:rsid w:val="00C06256"/>
    <w:rsid w:val="00C062A2"/>
    <w:rsid w:val="00C06497"/>
    <w:rsid w:val="00C06CE0"/>
    <w:rsid w:val="00C07795"/>
    <w:rsid w:val="00C10065"/>
    <w:rsid w:val="00C10488"/>
    <w:rsid w:val="00C10546"/>
    <w:rsid w:val="00C10C77"/>
    <w:rsid w:val="00C117DE"/>
    <w:rsid w:val="00C1223E"/>
    <w:rsid w:val="00C12575"/>
    <w:rsid w:val="00C12A32"/>
    <w:rsid w:val="00C12B3B"/>
    <w:rsid w:val="00C12C00"/>
    <w:rsid w:val="00C12E46"/>
    <w:rsid w:val="00C12EEB"/>
    <w:rsid w:val="00C13493"/>
    <w:rsid w:val="00C135B0"/>
    <w:rsid w:val="00C1363E"/>
    <w:rsid w:val="00C13AB5"/>
    <w:rsid w:val="00C13E9A"/>
    <w:rsid w:val="00C142CE"/>
    <w:rsid w:val="00C1444B"/>
    <w:rsid w:val="00C14ECE"/>
    <w:rsid w:val="00C15557"/>
    <w:rsid w:val="00C15D65"/>
    <w:rsid w:val="00C15FF7"/>
    <w:rsid w:val="00C164BE"/>
    <w:rsid w:val="00C16848"/>
    <w:rsid w:val="00C16A9C"/>
    <w:rsid w:val="00C16F14"/>
    <w:rsid w:val="00C175D6"/>
    <w:rsid w:val="00C17BF0"/>
    <w:rsid w:val="00C200D1"/>
    <w:rsid w:val="00C20276"/>
    <w:rsid w:val="00C20982"/>
    <w:rsid w:val="00C209BC"/>
    <w:rsid w:val="00C20A41"/>
    <w:rsid w:val="00C2105B"/>
    <w:rsid w:val="00C21B81"/>
    <w:rsid w:val="00C22382"/>
    <w:rsid w:val="00C2275C"/>
    <w:rsid w:val="00C22CF0"/>
    <w:rsid w:val="00C22D66"/>
    <w:rsid w:val="00C22F30"/>
    <w:rsid w:val="00C2319D"/>
    <w:rsid w:val="00C232D5"/>
    <w:rsid w:val="00C23565"/>
    <w:rsid w:val="00C23A0E"/>
    <w:rsid w:val="00C246D4"/>
    <w:rsid w:val="00C24845"/>
    <w:rsid w:val="00C249BD"/>
    <w:rsid w:val="00C250FC"/>
    <w:rsid w:val="00C257DF"/>
    <w:rsid w:val="00C25C74"/>
    <w:rsid w:val="00C263E6"/>
    <w:rsid w:val="00C26654"/>
    <w:rsid w:val="00C26AC8"/>
    <w:rsid w:val="00C277FF"/>
    <w:rsid w:val="00C27BC5"/>
    <w:rsid w:val="00C27BEC"/>
    <w:rsid w:val="00C30147"/>
    <w:rsid w:val="00C30215"/>
    <w:rsid w:val="00C30ACF"/>
    <w:rsid w:val="00C3116E"/>
    <w:rsid w:val="00C31596"/>
    <w:rsid w:val="00C31C5B"/>
    <w:rsid w:val="00C32225"/>
    <w:rsid w:val="00C32287"/>
    <w:rsid w:val="00C32930"/>
    <w:rsid w:val="00C33172"/>
    <w:rsid w:val="00C33E68"/>
    <w:rsid w:val="00C3418F"/>
    <w:rsid w:val="00C34DF4"/>
    <w:rsid w:val="00C34E81"/>
    <w:rsid w:val="00C3544B"/>
    <w:rsid w:val="00C35782"/>
    <w:rsid w:val="00C357E0"/>
    <w:rsid w:val="00C358D5"/>
    <w:rsid w:val="00C36CDF"/>
    <w:rsid w:val="00C36FC5"/>
    <w:rsid w:val="00C40437"/>
    <w:rsid w:val="00C4069C"/>
    <w:rsid w:val="00C40E6A"/>
    <w:rsid w:val="00C40F84"/>
    <w:rsid w:val="00C4142F"/>
    <w:rsid w:val="00C41E7D"/>
    <w:rsid w:val="00C42501"/>
    <w:rsid w:val="00C4263D"/>
    <w:rsid w:val="00C42E19"/>
    <w:rsid w:val="00C437B4"/>
    <w:rsid w:val="00C43FBB"/>
    <w:rsid w:val="00C44114"/>
    <w:rsid w:val="00C44467"/>
    <w:rsid w:val="00C4523A"/>
    <w:rsid w:val="00C45B61"/>
    <w:rsid w:val="00C45C9A"/>
    <w:rsid w:val="00C46751"/>
    <w:rsid w:val="00C46F31"/>
    <w:rsid w:val="00C47145"/>
    <w:rsid w:val="00C4720A"/>
    <w:rsid w:val="00C477D7"/>
    <w:rsid w:val="00C47E24"/>
    <w:rsid w:val="00C50196"/>
    <w:rsid w:val="00C50333"/>
    <w:rsid w:val="00C50343"/>
    <w:rsid w:val="00C50697"/>
    <w:rsid w:val="00C50DE3"/>
    <w:rsid w:val="00C50EC5"/>
    <w:rsid w:val="00C511C7"/>
    <w:rsid w:val="00C5189F"/>
    <w:rsid w:val="00C5222B"/>
    <w:rsid w:val="00C5278A"/>
    <w:rsid w:val="00C53018"/>
    <w:rsid w:val="00C53A3A"/>
    <w:rsid w:val="00C54E91"/>
    <w:rsid w:val="00C54EA8"/>
    <w:rsid w:val="00C54FF4"/>
    <w:rsid w:val="00C55D0F"/>
    <w:rsid w:val="00C56293"/>
    <w:rsid w:val="00C568F8"/>
    <w:rsid w:val="00C576D0"/>
    <w:rsid w:val="00C579BA"/>
    <w:rsid w:val="00C57C31"/>
    <w:rsid w:val="00C57CAD"/>
    <w:rsid w:val="00C621AA"/>
    <w:rsid w:val="00C62FBA"/>
    <w:rsid w:val="00C632CD"/>
    <w:rsid w:val="00C63967"/>
    <w:rsid w:val="00C6409D"/>
    <w:rsid w:val="00C64FAC"/>
    <w:rsid w:val="00C65624"/>
    <w:rsid w:val="00C65A6F"/>
    <w:rsid w:val="00C6617F"/>
    <w:rsid w:val="00C662FC"/>
    <w:rsid w:val="00C66D73"/>
    <w:rsid w:val="00C671C9"/>
    <w:rsid w:val="00C67432"/>
    <w:rsid w:val="00C67F58"/>
    <w:rsid w:val="00C700BE"/>
    <w:rsid w:val="00C70132"/>
    <w:rsid w:val="00C706A6"/>
    <w:rsid w:val="00C70C75"/>
    <w:rsid w:val="00C70F13"/>
    <w:rsid w:val="00C71B40"/>
    <w:rsid w:val="00C72798"/>
    <w:rsid w:val="00C729B7"/>
    <w:rsid w:val="00C72B3C"/>
    <w:rsid w:val="00C7367C"/>
    <w:rsid w:val="00C739CA"/>
    <w:rsid w:val="00C7401F"/>
    <w:rsid w:val="00C741D7"/>
    <w:rsid w:val="00C742D2"/>
    <w:rsid w:val="00C74D39"/>
    <w:rsid w:val="00C74FC9"/>
    <w:rsid w:val="00C753A0"/>
    <w:rsid w:val="00C75840"/>
    <w:rsid w:val="00C7604C"/>
    <w:rsid w:val="00C76463"/>
    <w:rsid w:val="00C76519"/>
    <w:rsid w:val="00C765DB"/>
    <w:rsid w:val="00C80525"/>
    <w:rsid w:val="00C80A2F"/>
    <w:rsid w:val="00C80CE2"/>
    <w:rsid w:val="00C82924"/>
    <w:rsid w:val="00C82CD3"/>
    <w:rsid w:val="00C83098"/>
    <w:rsid w:val="00C83588"/>
    <w:rsid w:val="00C83DA8"/>
    <w:rsid w:val="00C84024"/>
    <w:rsid w:val="00C84726"/>
    <w:rsid w:val="00C8484A"/>
    <w:rsid w:val="00C848D1"/>
    <w:rsid w:val="00C848FB"/>
    <w:rsid w:val="00C8490F"/>
    <w:rsid w:val="00C8528B"/>
    <w:rsid w:val="00C8574E"/>
    <w:rsid w:val="00C85B43"/>
    <w:rsid w:val="00C85D18"/>
    <w:rsid w:val="00C85D89"/>
    <w:rsid w:val="00C85DD7"/>
    <w:rsid w:val="00C8624A"/>
    <w:rsid w:val="00C8748A"/>
    <w:rsid w:val="00C876EC"/>
    <w:rsid w:val="00C90339"/>
    <w:rsid w:val="00C91257"/>
    <w:rsid w:val="00C91288"/>
    <w:rsid w:val="00C913EC"/>
    <w:rsid w:val="00C9207A"/>
    <w:rsid w:val="00C92592"/>
    <w:rsid w:val="00C926FD"/>
    <w:rsid w:val="00C928E9"/>
    <w:rsid w:val="00C92E6C"/>
    <w:rsid w:val="00C9371D"/>
    <w:rsid w:val="00C93CBF"/>
    <w:rsid w:val="00C942CC"/>
    <w:rsid w:val="00C9454C"/>
    <w:rsid w:val="00C94723"/>
    <w:rsid w:val="00C94800"/>
    <w:rsid w:val="00C9755F"/>
    <w:rsid w:val="00C9780F"/>
    <w:rsid w:val="00C97C00"/>
    <w:rsid w:val="00C97E1A"/>
    <w:rsid w:val="00CA0820"/>
    <w:rsid w:val="00CA1378"/>
    <w:rsid w:val="00CA158F"/>
    <w:rsid w:val="00CA15B8"/>
    <w:rsid w:val="00CA1B62"/>
    <w:rsid w:val="00CA1D2A"/>
    <w:rsid w:val="00CA2568"/>
    <w:rsid w:val="00CA41A1"/>
    <w:rsid w:val="00CA42CE"/>
    <w:rsid w:val="00CA4352"/>
    <w:rsid w:val="00CA4996"/>
    <w:rsid w:val="00CA4B1F"/>
    <w:rsid w:val="00CA4DF5"/>
    <w:rsid w:val="00CA4ED4"/>
    <w:rsid w:val="00CA52C2"/>
    <w:rsid w:val="00CA554F"/>
    <w:rsid w:val="00CA6107"/>
    <w:rsid w:val="00CA6659"/>
    <w:rsid w:val="00CA670B"/>
    <w:rsid w:val="00CA6B0D"/>
    <w:rsid w:val="00CB0171"/>
    <w:rsid w:val="00CB042C"/>
    <w:rsid w:val="00CB0553"/>
    <w:rsid w:val="00CB0C12"/>
    <w:rsid w:val="00CB0E4A"/>
    <w:rsid w:val="00CB1521"/>
    <w:rsid w:val="00CB1598"/>
    <w:rsid w:val="00CB163F"/>
    <w:rsid w:val="00CB18C6"/>
    <w:rsid w:val="00CB234E"/>
    <w:rsid w:val="00CB395D"/>
    <w:rsid w:val="00CB3F0B"/>
    <w:rsid w:val="00CB3FC0"/>
    <w:rsid w:val="00CB4256"/>
    <w:rsid w:val="00CB449E"/>
    <w:rsid w:val="00CB4E2F"/>
    <w:rsid w:val="00CB4FF7"/>
    <w:rsid w:val="00CB5A6E"/>
    <w:rsid w:val="00CB5ED4"/>
    <w:rsid w:val="00CB6583"/>
    <w:rsid w:val="00CB6A90"/>
    <w:rsid w:val="00CB753C"/>
    <w:rsid w:val="00CC0517"/>
    <w:rsid w:val="00CC06E6"/>
    <w:rsid w:val="00CC0C53"/>
    <w:rsid w:val="00CC1210"/>
    <w:rsid w:val="00CC1335"/>
    <w:rsid w:val="00CC15F6"/>
    <w:rsid w:val="00CC1E2B"/>
    <w:rsid w:val="00CC21B6"/>
    <w:rsid w:val="00CC2210"/>
    <w:rsid w:val="00CC22E5"/>
    <w:rsid w:val="00CC293D"/>
    <w:rsid w:val="00CC301C"/>
    <w:rsid w:val="00CC37A9"/>
    <w:rsid w:val="00CC3E4B"/>
    <w:rsid w:val="00CC3F9B"/>
    <w:rsid w:val="00CC4522"/>
    <w:rsid w:val="00CC49F9"/>
    <w:rsid w:val="00CC4E8B"/>
    <w:rsid w:val="00CC63E3"/>
    <w:rsid w:val="00CC6522"/>
    <w:rsid w:val="00CC6A9F"/>
    <w:rsid w:val="00CC6EE7"/>
    <w:rsid w:val="00CC702B"/>
    <w:rsid w:val="00CC70BF"/>
    <w:rsid w:val="00CD0786"/>
    <w:rsid w:val="00CD0BC0"/>
    <w:rsid w:val="00CD1721"/>
    <w:rsid w:val="00CD17CB"/>
    <w:rsid w:val="00CD18CB"/>
    <w:rsid w:val="00CD2284"/>
    <w:rsid w:val="00CD2BB0"/>
    <w:rsid w:val="00CD2F5A"/>
    <w:rsid w:val="00CD3D59"/>
    <w:rsid w:val="00CD4328"/>
    <w:rsid w:val="00CD4A9C"/>
    <w:rsid w:val="00CD4F16"/>
    <w:rsid w:val="00CD5016"/>
    <w:rsid w:val="00CD512B"/>
    <w:rsid w:val="00CD5F1A"/>
    <w:rsid w:val="00CD6A05"/>
    <w:rsid w:val="00CD6BDA"/>
    <w:rsid w:val="00CD6F6F"/>
    <w:rsid w:val="00CD6FD8"/>
    <w:rsid w:val="00CD7E72"/>
    <w:rsid w:val="00CE0859"/>
    <w:rsid w:val="00CE0961"/>
    <w:rsid w:val="00CE0993"/>
    <w:rsid w:val="00CE0EC9"/>
    <w:rsid w:val="00CE2C3F"/>
    <w:rsid w:val="00CE3226"/>
    <w:rsid w:val="00CE3AC3"/>
    <w:rsid w:val="00CE406A"/>
    <w:rsid w:val="00CE518F"/>
    <w:rsid w:val="00CE5F1C"/>
    <w:rsid w:val="00CE6329"/>
    <w:rsid w:val="00CE6EA8"/>
    <w:rsid w:val="00CE7759"/>
    <w:rsid w:val="00CE799D"/>
    <w:rsid w:val="00CE7B57"/>
    <w:rsid w:val="00CE7B98"/>
    <w:rsid w:val="00CE7C85"/>
    <w:rsid w:val="00CF05EB"/>
    <w:rsid w:val="00CF06EF"/>
    <w:rsid w:val="00CF0CD5"/>
    <w:rsid w:val="00CF0DBE"/>
    <w:rsid w:val="00CF11FB"/>
    <w:rsid w:val="00CF20A4"/>
    <w:rsid w:val="00CF20BC"/>
    <w:rsid w:val="00CF24AE"/>
    <w:rsid w:val="00CF2549"/>
    <w:rsid w:val="00CF32E7"/>
    <w:rsid w:val="00CF3FE4"/>
    <w:rsid w:val="00CF4931"/>
    <w:rsid w:val="00CF4DA3"/>
    <w:rsid w:val="00CF4F73"/>
    <w:rsid w:val="00CF5497"/>
    <w:rsid w:val="00CF6706"/>
    <w:rsid w:val="00CF74C6"/>
    <w:rsid w:val="00CF796F"/>
    <w:rsid w:val="00CF7EF1"/>
    <w:rsid w:val="00D00B69"/>
    <w:rsid w:val="00D00BC2"/>
    <w:rsid w:val="00D00C84"/>
    <w:rsid w:val="00D00DFA"/>
    <w:rsid w:val="00D0120F"/>
    <w:rsid w:val="00D01468"/>
    <w:rsid w:val="00D017F9"/>
    <w:rsid w:val="00D01CFC"/>
    <w:rsid w:val="00D01F95"/>
    <w:rsid w:val="00D024C9"/>
    <w:rsid w:val="00D0266E"/>
    <w:rsid w:val="00D0271E"/>
    <w:rsid w:val="00D03075"/>
    <w:rsid w:val="00D036FE"/>
    <w:rsid w:val="00D04129"/>
    <w:rsid w:val="00D042CA"/>
    <w:rsid w:val="00D0461C"/>
    <w:rsid w:val="00D04E3F"/>
    <w:rsid w:val="00D05C50"/>
    <w:rsid w:val="00D060F9"/>
    <w:rsid w:val="00D061D9"/>
    <w:rsid w:val="00D0646D"/>
    <w:rsid w:val="00D065D6"/>
    <w:rsid w:val="00D071B1"/>
    <w:rsid w:val="00D1101E"/>
    <w:rsid w:val="00D1186E"/>
    <w:rsid w:val="00D120D9"/>
    <w:rsid w:val="00D1234E"/>
    <w:rsid w:val="00D1306B"/>
    <w:rsid w:val="00D130BD"/>
    <w:rsid w:val="00D13383"/>
    <w:rsid w:val="00D13DB1"/>
    <w:rsid w:val="00D147FE"/>
    <w:rsid w:val="00D15178"/>
    <w:rsid w:val="00D1683A"/>
    <w:rsid w:val="00D1771F"/>
    <w:rsid w:val="00D17753"/>
    <w:rsid w:val="00D20369"/>
    <w:rsid w:val="00D20DE1"/>
    <w:rsid w:val="00D20E18"/>
    <w:rsid w:val="00D21010"/>
    <w:rsid w:val="00D21048"/>
    <w:rsid w:val="00D217E5"/>
    <w:rsid w:val="00D21F85"/>
    <w:rsid w:val="00D22590"/>
    <w:rsid w:val="00D2303D"/>
    <w:rsid w:val="00D236C5"/>
    <w:rsid w:val="00D238F4"/>
    <w:rsid w:val="00D24799"/>
    <w:rsid w:val="00D24928"/>
    <w:rsid w:val="00D25972"/>
    <w:rsid w:val="00D25C9B"/>
    <w:rsid w:val="00D26364"/>
    <w:rsid w:val="00D264B0"/>
    <w:rsid w:val="00D26888"/>
    <w:rsid w:val="00D26B0D"/>
    <w:rsid w:val="00D272B4"/>
    <w:rsid w:val="00D27C48"/>
    <w:rsid w:val="00D30779"/>
    <w:rsid w:val="00D33373"/>
    <w:rsid w:val="00D334D3"/>
    <w:rsid w:val="00D3357C"/>
    <w:rsid w:val="00D33B3D"/>
    <w:rsid w:val="00D33D55"/>
    <w:rsid w:val="00D34899"/>
    <w:rsid w:val="00D34E29"/>
    <w:rsid w:val="00D365EA"/>
    <w:rsid w:val="00D36C74"/>
    <w:rsid w:val="00D373D9"/>
    <w:rsid w:val="00D37D25"/>
    <w:rsid w:val="00D37D4D"/>
    <w:rsid w:val="00D4035F"/>
    <w:rsid w:val="00D40CA6"/>
    <w:rsid w:val="00D40F3B"/>
    <w:rsid w:val="00D41042"/>
    <w:rsid w:val="00D41DE7"/>
    <w:rsid w:val="00D41DF8"/>
    <w:rsid w:val="00D41ECA"/>
    <w:rsid w:val="00D427A5"/>
    <w:rsid w:val="00D42A0D"/>
    <w:rsid w:val="00D42D3B"/>
    <w:rsid w:val="00D430DB"/>
    <w:rsid w:val="00D43F1F"/>
    <w:rsid w:val="00D44F80"/>
    <w:rsid w:val="00D45432"/>
    <w:rsid w:val="00D45901"/>
    <w:rsid w:val="00D4598D"/>
    <w:rsid w:val="00D45ADB"/>
    <w:rsid w:val="00D50104"/>
    <w:rsid w:val="00D50986"/>
    <w:rsid w:val="00D514A5"/>
    <w:rsid w:val="00D514A7"/>
    <w:rsid w:val="00D51824"/>
    <w:rsid w:val="00D51A08"/>
    <w:rsid w:val="00D51B29"/>
    <w:rsid w:val="00D52233"/>
    <w:rsid w:val="00D5233E"/>
    <w:rsid w:val="00D52552"/>
    <w:rsid w:val="00D52C4E"/>
    <w:rsid w:val="00D52E3C"/>
    <w:rsid w:val="00D52E64"/>
    <w:rsid w:val="00D52F4F"/>
    <w:rsid w:val="00D5346F"/>
    <w:rsid w:val="00D5399F"/>
    <w:rsid w:val="00D5421C"/>
    <w:rsid w:val="00D5487F"/>
    <w:rsid w:val="00D54FC7"/>
    <w:rsid w:val="00D55271"/>
    <w:rsid w:val="00D55FC8"/>
    <w:rsid w:val="00D56192"/>
    <w:rsid w:val="00D564DF"/>
    <w:rsid w:val="00D56742"/>
    <w:rsid w:val="00D56FE2"/>
    <w:rsid w:val="00D573AB"/>
    <w:rsid w:val="00D5780C"/>
    <w:rsid w:val="00D57C7C"/>
    <w:rsid w:val="00D57C7D"/>
    <w:rsid w:val="00D60461"/>
    <w:rsid w:val="00D606E5"/>
    <w:rsid w:val="00D60A07"/>
    <w:rsid w:val="00D61374"/>
    <w:rsid w:val="00D6137E"/>
    <w:rsid w:val="00D61657"/>
    <w:rsid w:val="00D617B0"/>
    <w:rsid w:val="00D620C2"/>
    <w:rsid w:val="00D629B9"/>
    <w:rsid w:val="00D62E2D"/>
    <w:rsid w:val="00D62FE9"/>
    <w:rsid w:val="00D63706"/>
    <w:rsid w:val="00D6385F"/>
    <w:rsid w:val="00D638CD"/>
    <w:rsid w:val="00D63D78"/>
    <w:rsid w:val="00D63E5C"/>
    <w:rsid w:val="00D6414E"/>
    <w:rsid w:val="00D64F3A"/>
    <w:rsid w:val="00D65F8A"/>
    <w:rsid w:val="00D66142"/>
    <w:rsid w:val="00D661E1"/>
    <w:rsid w:val="00D66697"/>
    <w:rsid w:val="00D673AC"/>
    <w:rsid w:val="00D7068A"/>
    <w:rsid w:val="00D70795"/>
    <w:rsid w:val="00D70FCA"/>
    <w:rsid w:val="00D710B7"/>
    <w:rsid w:val="00D71849"/>
    <w:rsid w:val="00D71BAD"/>
    <w:rsid w:val="00D721BA"/>
    <w:rsid w:val="00D7320B"/>
    <w:rsid w:val="00D73A4F"/>
    <w:rsid w:val="00D73A85"/>
    <w:rsid w:val="00D7408B"/>
    <w:rsid w:val="00D74B36"/>
    <w:rsid w:val="00D74B7F"/>
    <w:rsid w:val="00D75302"/>
    <w:rsid w:val="00D75B39"/>
    <w:rsid w:val="00D76722"/>
    <w:rsid w:val="00D7693D"/>
    <w:rsid w:val="00D76E21"/>
    <w:rsid w:val="00D76F77"/>
    <w:rsid w:val="00D775EB"/>
    <w:rsid w:val="00D77678"/>
    <w:rsid w:val="00D80316"/>
    <w:rsid w:val="00D808E6"/>
    <w:rsid w:val="00D80B12"/>
    <w:rsid w:val="00D80B8A"/>
    <w:rsid w:val="00D81082"/>
    <w:rsid w:val="00D813C4"/>
    <w:rsid w:val="00D81412"/>
    <w:rsid w:val="00D8178B"/>
    <w:rsid w:val="00D82635"/>
    <w:rsid w:val="00D83E7C"/>
    <w:rsid w:val="00D84795"/>
    <w:rsid w:val="00D8491B"/>
    <w:rsid w:val="00D84BD1"/>
    <w:rsid w:val="00D84D1E"/>
    <w:rsid w:val="00D85258"/>
    <w:rsid w:val="00D85675"/>
    <w:rsid w:val="00D8592B"/>
    <w:rsid w:val="00D85971"/>
    <w:rsid w:val="00D85CD8"/>
    <w:rsid w:val="00D861D6"/>
    <w:rsid w:val="00D86BA7"/>
    <w:rsid w:val="00D87264"/>
    <w:rsid w:val="00D87659"/>
    <w:rsid w:val="00D87E5E"/>
    <w:rsid w:val="00D90988"/>
    <w:rsid w:val="00D909C6"/>
    <w:rsid w:val="00D90A66"/>
    <w:rsid w:val="00D90FA0"/>
    <w:rsid w:val="00D915D7"/>
    <w:rsid w:val="00D91E44"/>
    <w:rsid w:val="00D921EF"/>
    <w:rsid w:val="00D92AE4"/>
    <w:rsid w:val="00D92B2B"/>
    <w:rsid w:val="00D933BE"/>
    <w:rsid w:val="00D9348B"/>
    <w:rsid w:val="00D934F5"/>
    <w:rsid w:val="00D93E30"/>
    <w:rsid w:val="00D949A9"/>
    <w:rsid w:val="00D94E39"/>
    <w:rsid w:val="00D954E3"/>
    <w:rsid w:val="00D9558C"/>
    <w:rsid w:val="00D95D54"/>
    <w:rsid w:val="00D95E19"/>
    <w:rsid w:val="00D96285"/>
    <w:rsid w:val="00D96984"/>
    <w:rsid w:val="00D96AB8"/>
    <w:rsid w:val="00D9702B"/>
    <w:rsid w:val="00D97A0E"/>
    <w:rsid w:val="00D97AF6"/>
    <w:rsid w:val="00DA01B2"/>
    <w:rsid w:val="00DA0848"/>
    <w:rsid w:val="00DA0BF6"/>
    <w:rsid w:val="00DA1433"/>
    <w:rsid w:val="00DA1654"/>
    <w:rsid w:val="00DA23DD"/>
    <w:rsid w:val="00DA2E60"/>
    <w:rsid w:val="00DA2F1D"/>
    <w:rsid w:val="00DA32DD"/>
    <w:rsid w:val="00DA38FD"/>
    <w:rsid w:val="00DA40E0"/>
    <w:rsid w:val="00DA45A2"/>
    <w:rsid w:val="00DA4601"/>
    <w:rsid w:val="00DA4A44"/>
    <w:rsid w:val="00DA5C89"/>
    <w:rsid w:val="00DA5CD9"/>
    <w:rsid w:val="00DA6CAD"/>
    <w:rsid w:val="00DA713C"/>
    <w:rsid w:val="00DA7EC1"/>
    <w:rsid w:val="00DB00E4"/>
    <w:rsid w:val="00DB019B"/>
    <w:rsid w:val="00DB01C0"/>
    <w:rsid w:val="00DB0266"/>
    <w:rsid w:val="00DB0F3D"/>
    <w:rsid w:val="00DB18A0"/>
    <w:rsid w:val="00DB19A0"/>
    <w:rsid w:val="00DB1A1C"/>
    <w:rsid w:val="00DB2865"/>
    <w:rsid w:val="00DB28DA"/>
    <w:rsid w:val="00DB2AD0"/>
    <w:rsid w:val="00DB4184"/>
    <w:rsid w:val="00DB44DA"/>
    <w:rsid w:val="00DB4ADF"/>
    <w:rsid w:val="00DB4C63"/>
    <w:rsid w:val="00DB4D75"/>
    <w:rsid w:val="00DB53B1"/>
    <w:rsid w:val="00DB53D0"/>
    <w:rsid w:val="00DB5858"/>
    <w:rsid w:val="00DB6254"/>
    <w:rsid w:val="00DB7A82"/>
    <w:rsid w:val="00DB7CD1"/>
    <w:rsid w:val="00DC040D"/>
    <w:rsid w:val="00DC0BFA"/>
    <w:rsid w:val="00DC15A0"/>
    <w:rsid w:val="00DC18C9"/>
    <w:rsid w:val="00DC217B"/>
    <w:rsid w:val="00DC2AA5"/>
    <w:rsid w:val="00DC382F"/>
    <w:rsid w:val="00DC391F"/>
    <w:rsid w:val="00DC3CA7"/>
    <w:rsid w:val="00DC3CBE"/>
    <w:rsid w:val="00DC4B2B"/>
    <w:rsid w:val="00DC4EF8"/>
    <w:rsid w:val="00DC4FF8"/>
    <w:rsid w:val="00DC6EE2"/>
    <w:rsid w:val="00DC70DE"/>
    <w:rsid w:val="00DC74EF"/>
    <w:rsid w:val="00DC79F6"/>
    <w:rsid w:val="00DC7D57"/>
    <w:rsid w:val="00DD0100"/>
    <w:rsid w:val="00DD0F20"/>
    <w:rsid w:val="00DD0FFA"/>
    <w:rsid w:val="00DD1121"/>
    <w:rsid w:val="00DD2160"/>
    <w:rsid w:val="00DD26BE"/>
    <w:rsid w:val="00DD3275"/>
    <w:rsid w:val="00DD35FB"/>
    <w:rsid w:val="00DD386A"/>
    <w:rsid w:val="00DD3E6C"/>
    <w:rsid w:val="00DD40A5"/>
    <w:rsid w:val="00DD438B"/>
    <w:rsid w:val="00DD495E"/>
    <w:rsid w:val="00DD4D6A"/>
    <w:rsid w:val="00DD5007"/>
    <w:rsid w:val="00DD5012"/>
    <w:rsid w:val="00DD51A5"/>
    <w:rsid w:val="00DD57CE"/>
    <w:rsid w:val="00DD5816"/>
    <w:rsid w:val="00DD5AC8"/>
    <w:rsid w:val="00DD6380"/>
    <w:rsid w:val="00DD6C84"/>
    <w:rsid w:val="00DD6D13"/>
    <w:rsid w:val="00DE01F5"/>
    <w:rsid w:val="00DE0539"/>
    <w:rsid w:val="00DE0939"/>
    <w:rsid w:val="00DE09C3"/>
    <w:rsid w:val="00DE0D3B"/>
    <w:rsid w:val="00DE0E9E"/>
    <w:rsid w:val="00DE22B0"/>
    <w:rsid w:val="00DE274D"/>
    <w:rsid w:val="00DE302A"/>
    <w:rsid w:val="00DE334D"/>
    <w:rsid w:val="00DE3AA2"/>
    <w:rsid w:val="00DE4150"/>
    <w:rsid w:val="00DE419B"/>
    <w:rsid w:val="00DE41DF"/>
    <w:rsid w:val="00DE46F0"/>
    <w:rsid w:val="00DE50BD"/>
    <w:rsid w:val="00DE582C"/>
    <w:rsid w:val="00DE5A0C"/>
    <w:rsid w:val="00DE5A93"/>
    <w:rsid w:val="00DE62E4"/>
    <w:rsid w:val="00DE6C1D"/>
    <w:rsid w:val="00DE6C6F"/>
    <w:rsid w:val="00DE70E8"/>
    <w:rsid w:val="00DE71D5"/>
    <w:rsid w:val="00DE7200"/>
    <w:rsid w:val="00DE783F"/>
    <w:rsid w:val="00DE78DD"/>
    <w:rsid w:val="00DF030B"/>
    <w:rsid w:val="00DF03B7"/>
    <w:rsid w:val="00DF07E8"/>
    <w:rsid w:val="00DF0C01"/>
    <w:rsid w:val="00DF0E50"/>
    <w:rsid w:val="00DF22E6"/>
    <w:rsid w:val="00DF23C6"/>
    <w:rsid w:val="00DF3442"/>
    <w:rsid w:val="00DF4B32"/>
    <w:rsid w:val="00DF4BB7"/>
    <w:rsid w:val="00DF4E06"/>
    <w:rsid w:val="00DF5645"/>
    <w:rsid w:val="00DF5B41"/>
    <w:rsid w:val="00DF5C92"/>
    <w:rsid w:val="00DF6CD4"/>
    <w:rsid w:val="00DF6FA0"/>
    <w:rsid w:val="00E0017F"/>
    <w:rsid w:val="00E00B20"/>
    <w:rsid w:val="00E015F9"/>
    <w:rsid w:val="00E01B1D"/>
    <w:rsid w:val="00E02F3F"/>
    <w:rsid w:val="00E03022"/>
    <w:rsid w:val="00E036E8"/>
    <w:rsid w:val="00E038F8"/>
    <w:rsid w:val="00E03A06"/>
    <w:rsid w:val="00E03D4B"/>
    <w:rsid w:val="00E03F26"/>
    <w:rsid w:val="00E05105"/>
    <w:rsid w:val="00E05161"/>
    <w:rsid w:val="00E0563D"/>
    <w:rsid w:val="00E0569D"/>
    <w:rsid w:val="00E05A3F"/>
    <w:rsid w:val="00E05B52"/>
    <w:rsid w:val="00E05C61"/>
    <w:rsid w:val="00E05D1F"/>
    <w:rsid w:val="00E05E7B"/>
    <w:rsid w:val="00E05F04"/>
    <w:rsid w:val="00E0646B"/>
    <w:rsid w:val="00E06B1F"/>
    <w:rsid w:val="00E077D3"/>
    <w:rsid w:val="00E07D60"/>
    <w:rsid w:val="00E107EF"/>
    <w:rsid w:val="00E109BE"/>
    <w:rsid w:val="00E10FBF"/>
    <w:rsid w:val="00E113D3"/>
    <w:rsid w:val="00E11CC3"/>
    <w:rsid w:val="00E11CE9"/>
    <w:rsid w:val="00E124BA"/>
    <w:rsid w:val="00E12B81"/>
    <w:rsid w:val="00E12D66"/>
    <w:rsid w:val="00E14D70"/>
    <w:rsid w:val="00E14F2A"/>
    <w:rsid w:val="00E154DE"/>
    <w:rsid w:val="00E15FEC"/>
    <w:rsid w:val="00E16770"/>
    <w:rsid w:val="00E169B2"/>
    <w:rsid w:val="00E178A4"/>
    <w:rsid w:val="00E20C73"/>
    <w:rsid w:val="00E20D86"/>
    <w:rsid w:val="00E20E11"/>
    <w:rsid w:val="00E2143D"/>
    <w:rsid w:val="00E214E3"/>
    <w:rsid w:val="00E217C7"/>
    <w:rsid w:val="00E21BD3"/>
    <w:rsid w:val="00E23636"/>
    <w:rsid w:val="00E237A5"/>
    <w:rsid w:val="00E23D3A"/>
    <w:rsid w:val="00E2417C"/>
    <w:rsid w:val="00E244F1"/>
    <w:rsid w:val="00E24BE4"/>
    <w:rsid w:val="00E251D9"/>
    <w:rsid w:val="00E252A9"/>
    <w:rsid w:val="00E25CFB"/>
    <w:rsid w:val="00E26F4E"/>
    <w:rsid w:val="00E2722D"/>
    <w:rsid w:val="00E273BE"/>
    <w:rsid w:val="00E27407"/>
    <w:rsid w:val="00E27C15"/>
    <w:rsid w:val="00E27D09"/>
    <w:rsid w:val="00E3126C"/>
    <w:rsid w:val="00E31C69"/>
    <w:rsid w:val="00E32632"/>
    <w:rsid w:val="00E32D83"/>
    <w:rsid w:val="00E331B9"/>
    <w:rsid w:val="00E33A3E"/>
    <w:rsid w:val="00E3401E"/>
    <w:rsid w:val="00E34619"/>
    <w:rsid w:val="00E34B10"/>
    <w:rsid w:val="00E352F4"/>
    <w:rsid w:val="00E35878"/>
    <w:rsid w:val="00E35B76"/>
    <w:rsid w:val="00E35E95"/>
    <w:rsid w:val="00E370FF"/>
    <w:rsid w:val="00E3732D"/>
    <w:rsid w:val="00E376E6"/>
    <w:rsid w:val="00E37F6A"/>
    <w:rsid w:val="00E401A5"/>
    <w:rsid w:val="00E40DFC"/>
    <w:rsid w:val="00E41640"/>
    <w:rsid w:val="00E41D80"/>
    <w:rsid w:val="00E427EB"/>
    <w:rsid w:val="00E42C99"/>
    <w:rsid w:val="00E42D66"/>
    <w:rsid w:val="00E42ECD"/>
    <w:rsid w:val="00E4319F"/>
    <w:rsid w:val="00E43B0D"/>
    <w:rsid w:val="00E4417B"/>
    <w:rsid w:val="00E44815"/>
    <w:rsid w:val="00E44AF8"/>
    <w:rsid w:val="00E44C00"/>
    <w:rsid w:val="00E46CEA"/>
    <w:rsid w:val="00E501AD"/>
    <w:rsid w:val="00E50E2E"/>
    <w:rsid w:val="00E514E1"/>
    <w:rsid w:val="00E514F0"/>
    <w:rsid w:val="00E515A0"/>
    <w:rsid w:val="00E51B72"/>
    <w:rsid w:val="00E51D9F"/>
    <w:rsid w:val="00E525BB"/>
    <w:rsid w:val="00E5297C"/>
    <w:rsid w:val="00E536C1"/>
    <w:rsid w:val="00E539BF"/>
    <w:rsid w:val="00E53D2D"/>
    <w:rsid w:val="00E544B5"/>
    <w:rsid w:val="00E54C57"/>
    <w:rsid w:val="00E55445"/>
    <w:rsid w:val="00E556B9"/>
    <w:rsid w:val="00E559B7"/>
    <w:rsid w:val="00E55C57"/>
    <w:rsid w:val="00E56282"/>
    <w:rsid w:val="00E56DBD"/>
    <w:rsid w:val="00E5701E"/>
    <w:rsid w:val="00E579FD"/>
    <w:rsid w:val="00E60943"/>
    <w:rsid w:val="00E611F1"/>
    <w:rsid w:val="00E6151D"/>
    <w:rsid w:val="00E6219B"/>
    <w:rsid w:val="00E626B5"/>
    <w:rsid w:val="00E64EF8"/>
    <w:rsid w:val="00E64F5E"/>
    <w:rsid w:val="00E650EC"/>
    <w:rsid w:val="00E66096"/>
    <w:rsid w:val="00E66422"/>
    <w:rsid w:val="00E66479"/>
    <w:rsid w:val="00E6719C"/>
    <w:rsid w:val="00E673F5"/>
    <w:rsid w:val="00E700D4"/>
    <w:rsid w:val="00E70C66"/>
    <w:rsid w:val="00E716A2"/>
    <w:rsid w:val="00E717A4"/>
    <w:rsid w:val="00E71BC0"/>
    <w:rsid w:val="00E72209"/>
    <w:rsid w:val="00E723F3"/>
    <w:rsid w:val="00E7251D"/>
    <w:rsid w:val="00E73138"/>
    <w:rsid w:val="00E73365"/>
    <w:rsid w:val="00E73979"/>
    <w:rsid w:val="00E73D35"/>
    <w:rsid w:val="00E74184"/>
    <w:rsid w:val="00E74635"/>
    <w:rsid w:val="00E757F0"/>
    <w:rsid w:val="00E75B7B"/>
    <w:rsid w:val="00E75C26"/>
    <w:rsid w:val="00E75D86"/>
    <w:rsid w:val="00E76104"/>
    <w:rsid w:val="00E766DF"/>
    <w:rsid w:val="00E76DF5"/>
    <w:rsid w:val="00E774DB"/>
    <w:rsid w:val="00E77531"/>
    <w:rsid w:val="00E77576"/>
    <w:rsid w:val="00E80EF9"/>
    <w:rsid w:val="00E81A03"/>
    <w:rsid w:val="00E81B46"/>
    <w:rsid w:val="00E81BAE"/>
    <w:rsid w:val="00E827B0"/>
    <w:rsid w:val="00E831AC"/>
    <w:rsid w:val="00E83411"/>
    <w:rsid w:val="00E83922"/>
    <w:rsid w:val="00E83C2A"/>
    <w:rsid w:val="00E83CBE"/>
    <w:rsid w:val="00E84BEB"/>
    <w:rsid w:val="00E84E5E"/>
    <w:rsid w:val="00E84F0B"/>
    <w:rsid w:val="00E850D1"/>
    <w:rsid w:val="00E851E2"/>
    <w:rsid w:val="00E85249"/>
    <w:rsid w:val="00E85DFC"/>
    <w:rsid w:val="00E85F6C"/>
    <w:rsid w:val="00E866D8"/>
    <w:rsid w:val="00E867E7"/>
    <w:rsid w:val="00E86AB2"/>
    <w:rsid w:val="00E872D6"/>
    <w:rsid w:val="00E8735D"/>
    <w:rsid w:val="00E87507"/>
    <w:rsid w:val="00E9009E"/>
    <w:rsid w:val="00E90545"/>
    <w:rsid w:val="00E90885"/>
    <w:rsid w:val="00E90C19"/>
    <w:rsid w:val="00E90E49"/>
    <w:rsid w:val="00E91FCF"/>
    <w:rsid w:val="00E92035"/>
    <w:rsid w:val="00E92681"/>
    <w:rsid w:val="00E92CEF"/>
    <w:rsid w:val="00E92FFD"/>
    <w:rsid w:val="00E93029"/>
    <w:rsid w:val="00E93161"/>
    <w:rsid w:val="00E932B9"/>
    <w:rsid w:val="00E945BC"/>
    <w:rsid w:val="00E95611"/>
    <w:rsid w:val="00E965FD"/>
    <w:rsid w:val="00E96689"/>
    <w:rsid w:val="00E97FE0"/>
    <w:rsid w:val="00EA009A"/>
    <w:rsid w:val="00EA0B6C"/>
    <w:rsid w:val="00EA1407"/>
    <w:rsid w:val="00EA15DC"/>
    <w:rsid w:val="00EA17A1"/>
    <w:rsid w:val="00EA1A6A"/>
    <w:rsid w:val="00EA2299"/>
    <w:rsid w:val="00EA2BB4"/>
    <w:rsid w:val="00EA2DA7"/>
    <w:rsid w:val="00EA3371"/>
    <w:rsid w:val="00EA3684"/>
    <w:rsid w:val="00EA3C1D"/>
    <w:rsid w:val="00EA3EDA"/>
    <w:rsid w:val="00EA41FC"/>
    <w:rsid w:val="00EA46AD"/>
    <w:rsid w:val="00EA51EC"/>
    <w:rsid w:val="00EA52C3"/>
    <w:rsid w:val="00EA5814"/>
    <w:rsid w:val="00EA5D34"/>
    <w:rsid w:val="00EA670C"/>
    <w:rsid w:val="00EA71AB"/>
    <w:rsid w:val="00EA71B6"/>
    <w:rsid w:val="00EB021D"/>
    <w:rsid w:val="00EB03B0"/>
    <w:rsid w:val="00EB0F04"/>
    <w:rsid w:val="00EB133B"/>
    <w:rsid w:val="00EB3420"/>
    <w:rsid w:val="00EB3CD0"/>
    <w:rsid w:val="00EB3F34"/>
    <w:rsid w:val="00EB4B2A"/>
    <w:rsid w:val="00EB6B8D"/>
    <w:rsid w:val="00EB6E08"/>
    <w:rsid w:val="00EB72D2"/>
    <w:rsid w:val="00EB7393"/>
    <w:rsid w:val="00EB7498"/>
    <w:rsid w:val="00EB7769"/>
    <w:rsid w:val="00EB7B96"/>
    <w:rsid w:val="00EC090F"/>
    <w:rsid w:val="00EC0D24"/>
    <w:rsid w:val="00EC12D1"/>
    <w:rsid w:val="00EC12DD"/>
    <w:rsid w:val="00EC1712"/>
    <w:rsid w:val="00EC1943"/>
    <w:rsid w:val="00EC1984"/>
    <w:rsid w:val="00EC1C06"/>
    <w:rsid w:val="00EC1CA6"/>
    <w:rsid w:val="00EC1D1E"/>
    <w:rsid w:val="00EC1F31"/>
    <w:rsid w:val="00EC330D"/>
    <w:rsid w:val="00EC420D"/>
    <w:rsid w:val="00EC46B9"/>
    <w:rsid w:val="00EC4CDE"/>
    <w:rsid w:val="00EC4E3F"/>
    <w:rsid w:val="00EC5217"/>
    <w:rsid w:val="00EC54DD"/>
    <w:rsid w:val="00EC59A3"/>
    <w:rsid w:val="00EC63BF"/>
    <w:rsid w:val="00EC6DC6"/>
    <w:rsid w:val="00EC6DE3"/>
    <w:rsid w:val="00EC6F4D"/>
    <w:rsid w:val="00EC7440"/>
    <w:rsid w:val="00EC7505"/>
    <w:rsid w:val="00EC762D"/>
    <w:rsid w:val="00ED1AA7"/>
    <w:rsid w:val="00ED1D73"/>
    <w:rsid w:val="00ED1F7B"/>
    <w:rsid w:val="00ED2039"/>
    <w:rsid w:val="00ED2256"/>
    <w:rsid w:val="00ED28D5"/>
    <w:rsid w:val="00ED2A03"/>
    <w:rsid w:val="00ED2F99"/>
    <w:rsid w:val="00ED3089"/>
    <w:rsid w:val="00ED36DF"/>
    <w:rsid w:val="00ED3E37"/>
    <w:rsid w:val="00ED4035"/>
    <w:rsid w:val="00ED5708"/>
    <w:rsid w:val="00ED5828"/>
    <w:rsid w:val="00ED5CBC"/>
    <w:rsid w:val="00ED6173"/>
    <w:rsid w:val="00ED6518"/>
    <w:rsid w:val="00ED6B2E"/>
    <w:rsid w:val="00ED71B7"/>
    <w:rsid w:val="00ED7424"/>
    <w:rsid w:val="00ED7526"/>
    <w:rsid w:val="00ED7532"/>
    <w:rsid w:val="00ED7635"/>
    <w:rsid w:val="00EE042C"/>
    <w:rsid w:val="00EE0711"/>
    <w:rsid w:val="00EE09FB"/>
    <w:rsid w:val="00EE21E0"/>
    <w:rsid w:val="00EE23B3"/>
    <w:rsid w:val="00EE2548"/>
    <w:rsid w:val="00EE2A61"/>
    <w:rsid w:val="00EE389D"/>
    <w:rsid w:val="00EE3D9B"/>
    <w:rsid w:val="00EE5238"/>
    <w:rsid w:val="00EE580B"/>
    <w:rsid w:val="00EE63D1"/>
    <w:rsid w:val="00EE65F1"/>
    <w:rsid w:val="00EE6955"/>
    <w:rsid w:val="00EE73DD"/>
    <w:rsid w:val="00EE7833"/>
    <w:rsid w:val="00EF0434"/>
    <w:rsid w:val="00EF0D6F"/>
    <w:rsid w:val="00EF1D31"/>
    <w:rsid w:val="00EF35DF"/>
    <w:rsid w:val="00EF3A31"/>
    <w:rsid w:val="00EF3AF7"/>
    <w:rsid w:val="00EF4167"/>
    <w:rsid w:val="00EF45FC"/>
    <w:rsid w:val="00EF59D6"/>
    <w:rsid w:val="00EF78CC"/>
    <w:rsid w:val="00EF7CDC"/>
    <w:rsid w:val="00EF7F08"/>
    <w:rsid w:val="00F001D9"/>
    <w:rsid w:val="00F00778"/>
    <w:rsid w:val="00F00A43"/>
    <w:rsid w:val="00F00AD5"/>
    <w:rsid w:val="00F00EF9"/>
    <w:rsid w:val="00F015D3"/>
    <w:rsid w:val="00F0203A"/>
    <w:rsid w:val="00F022B2"/>
    <w:rsid w:val="00F0273E"/>
    <w:rsid w:val="00F02D2E"/>
    <w:rsid w:val="00F03005"/>
    <w:rsid w:val="00F03E1B"/>
    <w:rsid w:val="00F040B8"/>
    <w:rsid w:val="00F045ED"/>
    <w:rsid w:val="00F04989"/>
    <w:rsid w:val="00F04B5F"/>
    <w:rsid w:val="00F04CBD"/>
    <w:rsid w:val="00F04F6C"/>
    <w:rsid w:val="00F05655"/>
    <w:rsid w:val="00F0586B"/>
    <w:rsid w:val="00F05BD3"/>
    <w:rsid w:val="00F05DC7"/>
    <w:rsid w:val="00F0683C"/>
    <w:rsid w:val="00F06C2A"/>
    <w:rsid w:val="00F06F27"/>
    <w:rsid w:val="00F07314"/>
    <w:rsid w:val="00F0758B"/>
    <w:rsid w:val="00F0764F"/>
    <w:rsid w:val="00F0791E"/>
    <w:rsid w:val="00F07A40"/>
    <w:rsid w:val="00F07C76"/>
    <w:rsid w:val="00F07C91"/>
    <w:rsid w:val="00F07E04"/>
    <w:rsid w:val="00F07F44"/>
    <w:rsid w:val="00F1000C"/>
    <w:rsid w:val="00F10EC9"/>
    <w:rsid w:val="00F11687"/>
    <w:rsid w:val="00F118C6"/>
    <w:rsid w:val="00F12557"/>
    <w:rsid w:val="00F12740"/>
    <w:rsid w:val="00F12ECE"/>
    <w:rsid w:val="00F13411"/>
    <w:rsid w:val="00F13639"/>
    <w:rsid w:val="00F13D43"/>
    <w:rsid w:val="00F14316"/>
    <w:rsid w:val="00F146EA"/>
    <w:rsid w:val="00F14BD2"/>
    <w:rsid w:val="00F151C2"/>
    <w:rsid w:val="00F15451"/>
    <w:rsid w:val="00F15684"/>
    <w:rsid w:val="00F15905"/>
    <w:rsid w:val="00F15A2E"/>
    <w:rsid w:val="00F16214"/>
    <w:rsid w:val="00F1681F"/>
    <w:rsid w:val="00F172B3"/>
    <w:rsid w:val="00F17AB4"/>
    <w:rsid w:val="00F17F2F"/>
    <w:rsid w:val="00F20227"/>
    <w:rsid w:val="00F20678"/>
    <w:rsid w:val="00F21BD3"/>
    <w:rsid w:val="00F21E54"/>
    <w:rsid w:val="00F225AF"/>
    <w:rsid w:val="00F22601"/>
    <w:rsid w:val="00F2297A"/>
    <w:rsid w:val="00F22BC8"/>
    <w:rsid w:val="00F22E03"/>
    <w:rsid w:val="00F238E2"/>
    <w:rsid w:val="00F23ED6"/>
    <w:rsid w:val="00F240E6"/>
    <w:rsid w:val="00F2569E"/>
    <w:rsid w:val="00F25F8E"/>
    <w:rsid w:val="00F268BD"/>
    <w:rsid w:val="00F27D9E"/>
    <w:rsid w:val="00F3011A"/>
    <w:rsid w:val="00F30646"/>
    <w:rsid w:val="00F31C31"/>
    <w:rsid w:val="00F31CBE"/>
    <w:rsid w:val="00F32181"/>
    <w:rsid w:val="00F32195"/>
    <w:rsid w:val="00F32341"/>
    <w:rsid w:val="00F337A4"/>
    <w:rsid w:val="00F33871"/>
    <w:rsid w:val="00F33923"/>
    <w:rsid w:val="00F33978"/>
    <w:rsid w:val="00F34879"/>
    <w:rsid w:val="00F34D6D"/>
    <w:rsid w:val="00F35085"/>
    <w:rsid w:val="00F35097"/>
    <w:rsid w:val="00F35243"/>
    <w:rsid w:val="00F3535E"/>
    <w:rsid w:val="00F356D0"/>
    <w:rsid w:val="00F35EE4"/>
    <w:rsid w:val="00F36A94"/>
    <w:rsid w:val="00F36DF9"/>
    <w:rsid w:val="00F37B02"/>
    <w:rsid w:val="00F37E2D"/>
    <w:rsid w:val="00F40972"/>
    <w:rsid w:val="00F40CD6"/>
    <w:rsid w:val="00F41221"/>
    <w:rsid w:val="00F41BD7"/>
    <w:rsid w:val="00F41CF3"/>
    <w:rsid w:val="00F42291"/>
    <w:rsid w:val="00F42429"/>
    <w:rsid w:val="00F426AF"/>
    <w:rsid w:val="00F4277E"/>
    <w:rsid w:val="00F429E1"/>
    <w:rsid w:val="00F42AAC"/>
    <w:rsid w:val="00F42C5C"/>
    <w:rsid w:val="00F42FBC"/>
    <w:rsid w:val="00F4457D"/>
    <w:rsid w:val="00F44AF1"/>
    <w:rsid w:val="00F44F94"/>
    <w:rsid w:val="00F458DD"/>
    <w:rsid w:val="00F45E11"/>
    <w:rsid w:val="00F4706F"/>
    <w:rsid w:val="00F472B7"/>
    <w:rsid w:val="00F475FD"/>
    <w:rsid w:val="00F47635"/>
    <w:rsid w:val="00F477BA"/>
    <w:rsid w:val="00F47DFA"/>
    <w:rsid w:val="00F50063"/>
    <w:rsid w:val="00F5009B"/>
    <w:rsid w:val="00F50169"/>
    <w:rsid w:val="00F5021F"/>
    <w:rsid w:val="00F503D1"/>
    <w:rsid w:val="00F50592"/>
    <w:rsid w:val="00F50889"/>
    <w:rsid w:val="00F50D49"/>
    <w:rsid w:val="00F515BA"/>
    <w:rsid w:val="00F517FC"/>
    <w:rsid w:val="00F51A66"/>
    <w:rsid w:val="00F51F08"/>
    <w:rsid w:val="00F5295E"/>
    <w:rsid w:val="00F52971"/>
    <w:rsid w:val="00F52F81"/>
    <w:rsid w:val="00F53257"/>
    <w:rsid w:val="00F536C9"/>
    <w:rsid w:val="00F53B42"/>
    <w:rsid w:val="00F54052"/>
    <w:rsid w:val="00F5586F"/>
    <w:rsid w:val="00F55D77"/>
    <w:rsid w:val="00F56279"/>
    <w:rsid w:val="00F564EA"/>
    <w:rsid w:val="00F57377"/>
    <w:rsid w:val="00F57DE0"/>
    <w:rsid w:val="00F604B8"/>
    <w:rsid w:val="00F609E6"/>
    <w:rsid w:val="00F609EF"/>
    <w:rsid w:val="00F60DDC"/>
    <w:rsid w:val="00F617CD"/>
    <w:rsid w:val="00F61B08"/>
    <w:rsid w:val="00F62BB8"/>
    <w:rsid w:val="00F62C47"/>
    <w:rsid w:val="00F63651"/>
    <w:rsid w:val="00F6384C"/>
    <w:rsid w:val="00F64656"/>
    <w:rsid w:val="00F647D5"/>
    <w:rsid w:val="00F6537B"/>
    <w:rsid w:val="00F65459"/>
    <w:rsid w:val="00F655F4"/>
    <w:rsid w:val="00F6592E"/>
    <w:rsid w:val="00F65CD0"/>
    <w:rsid w:val="00F65D5F"/>
    <w:rsid w:val="00F65E2E"/>
    <w:rsid w:val="00F66630"/>
    <w:rsid w:val="00F6735B"/>
    <w:rsid w:val="00F67518"/>
    <w:rsid w:val="00F70354"/>
    <w:rsid w:val="00F70B01"/>
    <w:rsid w:val="00F70F89"/>
    <w:rsid w:val="00F710D8"/>
    <w:rsid w:val="00F71338"/>
    <w:rsid w:val="00F7159A"/>
    <w:rsid w:val="00F71698"/>
    <w:rsid w:val="00F724E0"/>
    <w:rsid w:val="00F72642"/>
    <w:rsid w:val="00F72A9D"/>
    <w:rsid w:val="00F72EF3"/>
    <w:rsid w:val="00F730F5"/>
    <w:rsid w:val="00F73142"/>
    <w:rsid w:val="00F733C4"/>
    <w:rsid w:val="00F73904"/>
    <w:rsid w:val="00F7421E"/>
    <w:rsid w:val="00F749E7"/>
    <w:rsid w:val="00F74E7A"/>
    <w:rsid w:val="00F75665"/>
    <w:rsid w:val="00F75868"/>
    <w:rsid w:val="00F76392"/>
    <w:rsid w:val="00F763D7"/>
    <w:rsid w:val="00F76D23"/>
    <w:rsid w:val="00F76F2F"/>
    <w:rsid w:val="00F7728F"/>
    <w:rsid w:val="00F77606"/>
    <w:rsid w:val="00F776E5"/>
    <w:rsid w:val="00F779AD"/>
    <w:rsid w:val="00F77C43"/>
    <w:rsid w:val="00F807E6"/>
    <w:rsid w:val="00F80B30"/>
    <w:rsid w:val="00F80C4C"/>
    <w:rsid w:val="00F81100"/>
    <w:rsid w:val="00F81311"/>
    <w:rsid w:val="00F815D3"/>
    <w:rsid w:val="00F8243E"/>
    <w:rsid w:val="00F836A3"/>
    <w:rsid w:val="00F83E2F"/>
    <w:rsid w:val="00F84044"/>
    <w:rsid w:val="00F843ED"/>
    <w:rsid w:val="00F84788"/>
    <w:rsid w:val="00F84DFB"/>
    <w:rsid w:val="00F85168"/>
    <w:rsid w:val="00F85D09"/>
    <w:rsid w:val="00F86398"/>
    <w:rsid w:val="00F86472"/>
    <w:rsid w:val="00F86987"/>
    <w:rsid w:val="00F86FE5"/>
    <w:rsid w:val="00F875D9"/>
    <w:rsid w:val="00F87B04"/>
    <w:rsid w:val="00F87D91"/>
    <w:rsid w:val="00F9056B"/>
    <w:rsid w:val="00F90AE8"/>
    <w:rsid w:val="00F90F3D"/>
    <w:rsid w:val="00F9195C"/>
    <w:rsid w:val="00F92344"/>
    <w:rsid w:val="00F92E09"/>
    <w:rsid w:val="00F934D1"/>
    <w:rsid w:val="00F934F6"/>
    <w:rsid w:val="00F93666"/>
    <w:rsid w:val="00F93879"/>
    <w:rsid w:val="00F93C68"/>
    <w:rsid w:val="00F943B4"/>
    <w:rsid w:val="00F9491C"/>
    <w:rsid w:val="00F95093"/>
    <w:rsid w:val="00F959EB"/>
    <w:rsid w:val="00F95E50"/>
    <w:rsid w:val="00F95E79"/>
    <w:rsid w:val="00F960E9"/>
    <w:rsid w:val="00F9620F"/>
    <w:rsid w:val="00F9625F"/>
    <w:rsid w:val="00F96C9F"/>
    <w:rsid w:val="00F96FA3"/>
    <w:rsid w:val="00F9747C"/>
    <w:rsid w:val="00F97480"/>
    <w:rsid w:val="00F97808"/>
    <w:rsid w:val="00FA07F9"/>
    <w:rsid w:val="00FA0AEF"/>
    <w:rsid w:val="00FA0EF9"/>
    <w:rsid w:val="00FA1739"/>
    <w:rsid w:val="00FA1876"/>
    <w:rsid w:val="00FA1E3A"/>
    <w:rsid w:val="00FA1F1D"/>
    <w:rsid w:val="00FA21BE"/>
    <w:rsid w:val="00FA2393"/>
    <w:rsid w:val="00FA2661"/>
    <w:rsid w:val="00FA2B2E"/>
    <w:rsid w:val="00FA2C13"/>
    <w:rsid w:val="00FA4C11"/>
    <w:rsid w:val="00FA4E0B"/>
    <w:rsid w:val="00FA5B61"/>
    <w:rsid w:val="00FA60E0"/>
    <w:rsid w:val="00FA6947"/>
    <w:rsid w:val="00FA6DFD"/>
    <w:rsid w:val="00FA7C69"/>
    <w:rsid w:val="00FA7D54"/>
    <w:rsid w:val="00FB0135"/>
    <w:rsid w:val="00FB03B0"/>
    <w:rsid w:val="00FB04A9"/>
    <w:rsid w:val="00FB0513"/>
    <w:rsid w:val="00FB0E2D"/>
    <w:rsid w:val="00FB1318"/>
    <w:rsid w:val="00FB1705"/>
    <w:rsid w:val="00FB1A99"/>
    <w:rsid w:val="00FB1BD3"/>
    <w:rsid w:val="00FB1DDB"/>
    <w:rsid w:val="00FB21F2"/>
    <w:rsid w:val="00FB2623"/>
    <w:rsid w:val="00FB2F91"/>
    <w:rsid w:val="00FB31A6"/>
    <w:rsid w:val="00FB3E37"/>
    <w:rsid w:val="00FB4548"/>
    <w:rsid w:val="00FB4920"/>
    <w:rsid w:val="00FB6E77"/>
    <w:rsid w:val="00FB7022"/>
    <w:rsid w:val="00FB7868"/>
    <w:rsid w:val="00FC001C"/>
    <w:rsid w:val="00FC0253"/>
    <w:rsid w:val="00FC05B1"/>
    <w:rsid w:val="00FC064D"/>
    <w:rsid w:val="00FC0CBA"/>
    <w:rsid w:val="00FC0E0A"/>
    <w:rsid w:val="00FC137F"/>
    <w:rsid w:val="00FC1D44"/>
    <w:rsid w:val="00FC1E13"/>
    <w:rsid w:val="00FC2597"/>
    <w:rsid w:val="00FC29F5"/>
    <w:rsid w:val="00FC2A39"/>
    <w:rsid w:val="00FC2BE5"/>
    <w:rsid w:val="00FC31DE"/>
    <w:rsid w:val="00FC34C7"/>
    <w:rsid w:val="00FC43E9"/>
    <w:rsid w:val="00FC4BC7"/>
    <w:rsid w:val="00FC4BD4"/>
    <w:rsid w:val="00FC554D"/>
    <w:rsid w:val="00FC5E81"/>
    <w:rsid w:val="00FC5FA0"/>
    <w:rsid w:val="00FC6023"/>
    <w:rsid w:val="00FC60BF"/>
    <w:rsid w:val="00FC6FB1"/>
    <w:rsid w:val="00FC6FDF"/>
    <w:rsid w:val="00FD0C36"/>
    <w:rsid w:val="00FD0EB4"/>
    <w:rsid w:val="00FD1181"/>
    <w:rsid w:val="00FD133E"/>
    <w:rsid w:val="00FD1F81"/>
    <w:rsid w:val="00FD3B08"/>
    <w:rsid w:val="00FD42CF"/>
    <w:rsid w:val="00FD44A6"/>
    <w:rsid w:val="00FD45FF"/>
    <w:rsid w:val="00FD4965"/>
    <w:rsid w:val="00FD4CE6"/>
    <w:rsid w:val="00FD5DFB"/>
    <w:rsid w:val="00FD5E68"/>
    <w:rsid w:val="00FD6057"/>
    <w:rsid w:val="00FD670E"/>
    <w:rsid w:val="00FD679B"/>
    <w:rsid w:val="00FD7129"/>
    <w:rsid w:val="00FD7638"/>
    <w:rsid w:val="00FD77EB"/>
    <w:rsid w:val="00FD7A45"/>
    <w:rsid w:val="00FD7AB2"/>
    <w:rsid w:val="00FD7CEC"/>
    <w:rsid w:val="00FE00E3"/>
    <w:rsid w:val="00FE0BF9"/>
    <w:rsid w:val="00FE1660"/>
    <w:rsid w:val="00FE18E9"/>
    <w:rsid w:val="00FE1AEB"/>
    <w:rsid w:val="00FE1B0D"/>
    <w:rsid w:val="00FE20A6"/>
    <w:rsid w:val="00FE2441"/>
    <w:rsid w:val="00FE24F9"/>
    <w:rsid w:val="00FE3184"/>
    <w:rsid w:val="00FE32C2"/>
    <w:rsid w:val="00FE348F"/>
    <w:rsid w:val="00FE399A"/>
    <w:rsid w:val="00FE3C8D"/>
    <w:rsid w:val="00FE4293"/>
    <w:rsid w:val="00FE4860"/>
    <w:rsid w:val="00FE4B8F"/>
    <w:rsid w:val="00FE4CA6"/>
    <w:rsid w:val="00FE51E8"/>
    <w:rsid w:val="00FE535E"/>
    <w:rsid w:val="00FE5370"/>
    <w:rsid w:val="00FE5509"/>
    <w:rsid w:val="00FE5C77"/>
    <w:rsid w:val="00FE60F4"/>
    <w:rsid w:val="00FE6345"/>
    <w:rsid w:val="00FE69E0"/>
    <w:rsid w:val="00FE6E82"/>
    <w:rsid w:val="00FE70CC"/>
    <w:rsid w:val="00FE7CF6"/>
    <w:rsid w:val="00FF094B"/>
    <w:rsid w:val="00FF0BE0"/>
    <w:rsid w:val="00FF0E13"/>
    <w:rsid w:val="00FF0E4B"/>
    <w:rsid w:val="00FF12D7"/>
    <w:rsid w:val="00FF1322"/>
    <w:rsid w:val="00FF146D"/>
    <w:rsid w:val="00FF1864"/>
    <w:rsid w:val="00FF19D5"/>
    <w:rsid w:val="00FF19F3"/>
    <w:rsid w:val="00FF2305"/>
    <w:rsid w:val="00FF354C"/>
    <w:rsid w:val="00FF35FC"/>
    <w:rsid w:val="00FF36B5"/>
    <w:rsid w:val="00FF49CC"/>
    <w:rsid w:val="00FF49FB"/>
    <w:rsid w:val="00FF4BA4"/>
    <w:rsid w:val="00FF5389"/>
    <w:rsid w:val="00FF5D2A"/>
    <w:rsid w:val="00FF6516"/>
    <w:rsid w:val="00FF675B"/>
    <w:rsid w:val="00FF6992"/>
    <w:rsid w:val="00FF72C0"/>
    <w:rsid w:val="00FF77D7"/>
    <w:rsid w:val="00FF7FB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5DAF1"/>
  <w15:docId w15:val="{BE0C2D68-D245-4349-8C5A-495AAA5F0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4035F"/>
    <w:pPr>
      <w:spacing w:after="0" w:line="240" w:lineRule="auto"/>
      <w:jc w:val="both"/>
    </w:pPr>
  </w:style>
  <w:style w:type="paragraph" w:styleId="Naslov1">
    <w:name w:val="heading 1"/>
    <w:basedOn w:val="Navaden"/>
    <w:next w:val="Navaden"/>
    <w:link w:val="Naslov1Znak"/>
    <w:uiPriority w:val="9"/>
    <w:rsid w:val="00390F9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rsid w:val="00FC31D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semiHidden/>
    <w:unhideWhenUsed/>
    <w:rsid w:val="00582909"/>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390F90"/>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FC31DE"/>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semiHidden/>
    <w:rsid w:val="00582909"/>
    <w:rPr>
      <w:rFonts w:asciiTheme="majorHAnsi" w:eastAsiaTheme="majorEastAsia" w:hAnsiTheme="majorHAnsi" w:cstheme="majorBidi"/>
      <w:color w:val="1F4D78" w:themeColor="accent1" w:themeShade="7F"/>
      <w:sz w:val="24"/>
      <w:szCs w:val="24"/>
    </w:rPr>
  </w:style>
  <w:style w:type="paragraph" w:styleId="Glava">
    <w:name w:val="header"/>
    <w:basedOn w:val="Navaden"/>
    <w:link w:val="GlavaZnak"/>
    <w:uiPriority w:val="99"/>
    <w:unhideWhenUsed/>
    <w:rsid w:val="00B74801"/>
    <w:pPr>
      <w:tabs>
        <w:tab w:val="center" w:pos="4536"/>
        <w:tab w:val="right" w:pos="9072"/>
      </w:tabs>
    </w:pPr>
  </w:style>
  <w:style w:type="character" w:customStyle="1" w:styleId="GlavaZnak">
    <w:name w:val="Glava Znak"/>
    <w:basedOn w:val="Privzetapisavaodstavka"/>
    <w:link w:val="Glava"/>
    <w:uiPriority w:val="99"/>
    <w:rsid w:val="00B74801"/>
  </w:style>
  <w:style w:type="paragraph" w:styleId="Noga">
    <w:name w:val="footer"/>
    <w:basedOn w:val="Navaden"/>
    <w:link w:val="NogaZnak"/>
    <w:uiPriority w:val="99"/>
    <w:unhideWhenUsed/>
    <w:rsid w:val="00B74801"/>
    <w:pPr>
      <w:tabs>
        <w:tab w:val="center" w:pos="4536"/>
        <w:tab w:val="right" w:pos="9072"/>
      </w:tabs>
    </w:pPr>
  </w:style>
  <w:style w:type="character" w:customStyle="1" w:styleId="NogaZnak">
    <w:name w:val="Noga Znak"/>
    <w:basedOn w:val="Privzetapisavaodstavka"/>
    <w:link w:val="Noga"/>
    <w:uiPriority w:val="99"/>
    <w:rsid w:val="00B74801"/>
  </w:style>
  <w:style w:type="paragraph" w:customStyle="1" w:styleId="paragraph">
    <w:name w:val="paragraph"/>
    <w:basedOn w:val="Navaden"/>
    <w:rsid w:val="007B5A52"/>
    <w:pPr>
      <w:spacing w:before="100" w:beforeAutospacing="1" w:after="100" w:afterAutospacing="1"/>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7B5A52"/>
  </w:style>
  <w:style w:type="character" w:customStyle="1" w:styleId="eop">
    <w:name w:val="eop"/>
    <w:basedOn w:val="Privzetapisavaodstavka"/>
    <w:rsid w:val="007B5A52"/>
  </w:style>
  <w:style w:type="paragraph" w:styleId="Odstavekseznama">
    <w:name w:val="List Paragraph"/>
    <w:aliases w:val="za tekst,Odstavek seznama_IP,Seznam_IP_1,naslov 1"/>
    <w:basedOn w:val="Navaden"/>
    <w:link w:val="OdstavekseznamaZnak"/>
    <w:uiPriority w:val="34"/>
    <w:qFormat/>
    <w:rsid w:val="00C15557"/>
    <w:pPr>
      <w:numPr>
        <w:numId w:val="2"/>
      </w:numPr>
      <w:ind w:left="641" w:hanging="357"/>
      <w:contextualSpacing/>
    </w:pPr>
  </w:style>
  <w:style w:type="character" w:customStyle="1" w:styleId="OdstavekseznamaZnak">
    <w:name w:val="Odstavek seznama Znak"/>
    <w:aliases w:val="za tekst Znak,Odstavek seznama_IP Znak,Seznam_IP_1 Znak,naslov 1 Znak"/>
    <w:basedOn w:val="Privzetapisavaodstavka"/>
    <w:link w:val="Odstavekseznama"/>
    <w:uiPriority w:val="34"/>
    <w:qFormat/>
    <w:rsid w:val="00C15557"/>
  </w:style>
  <w:style w:type="character" w:styleId="Hiperpovezava">
    <w:name w:val="Hyperlink"/>
    <w:basedOn w:val="Privzetapisavaodstavka"/>
    <w:uiPriority w:val="99"/>
    <w:unhideWhenUsed/>
    <w:rsid w:val="00756A6A"/>
    <w:rPr>
      <w:color w:val="0563C1" w:themeColor="hyperlink"/>
      <w:u w:val="single"/>
    </w:rPr>
  </w:style>
  <w:style w:type="character" w:styleId="Pripombasklic">
    <w:name w:val="annotation reference"/>
    <w:basedOn w:val="Privzetapisavaodstavka"/>
    <w:uiPriority w:val="99"/>
    <w:unhideWhenUsed/>
    <w:rsid w:val="00EB6E08"/>
    <w:rPr>
      <w:sz w:val="16"/>
      <w:szCs w:val="16"/>
    </w:rPr>
  </w:style>
  <w:style w:type="paragraph" w:styleId="Pripombabesedilo">
    <w:name w:val="annotation text"/>
    <w:basedOn w:val="Navaden"/>
    <w:link w:val="PripombabesediloZnak"/>
    <w:uiPriority w:val="99"/>
    <w:unhideWhenUsed/>
    <w:rsid w:val="00EB6E08"/>
    <w:rPr>
      <w:sz w:val="20"/>
      <w:szCs w:val="20"/>
    </w:rPr>
  </w:style>
  <w:style w:type="character" w:customStyle="1" w:styleId="PripombabesediloZnak">
    <w:name w:val="Pripomba – besedilo Znak"/>
    <w:basedOn w:val="Privzetapisavaodstavka"/>
    <w:link w:val="Pripombabesedilo"/>
    <w:uiPriority w:val="99"/>
    <w:rsid w:val="00EB6E08"/>
    <w:rPr>
      <w:sz w:val="20"/>
      <w:szCs w:val="20"/>
    </w:rPr>
  </w:style>
  <w:style w:type="paragraph" w:styleId="Zadevapripombe">
    <w:name w:val="annotation subject"/>
    <w:basedOn w:val="Pripombabesedilo"/>
    <w:next w:val="Pripombabesedilo"/>
    <w:link w:val="ZadevapripombeZnak"/>
    <w:uiPriority w:val="99"/>
    <w:semiHidden/>
    <w:unhideWhenUsed/>
    <w:rsid w:val="00EB6E08"/>
    <w:rPr>
      <w:b/>
      <w:bCs/>
    </w:rPr>
  </w:style>
  <w:style w:type="character" w:customStyle="1" w:styleId="ZadevapripombeZnak">
    <w:name w:val="Zadeva pripombe Znak"/>
    <w:basedOn w:val="PripombabesediloZnak"/>
    <w:link w:val="Zadevapripombe"/>
    <w:uiPriority w:val="99"/>
    <w:semiHidden/>
    <w:rsid w:val="00EB6E08"/>
    <w:rPr>
      <w:b/>
      <w:bCs/>
      <w:sz w:val="20"/>
      <w:szCs w:val="20"/>
    </w:rPr>
  </w:style>
  <w:style w:type="paragraph" w:styleId="Besedilooblaka">
    <w:name w:val="Balloon Text"/>
    <w:basedOn w:val="Navaden"/>
    <w:link w:val="BesedilooblakaZnak"/>
    <w:uiPriority w:val="99"/>
    <w:semiHidden/>
    <w:unhideWhenUsed/>
    <w:rsid w:val="00EB6E0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B6E08"/>
    <w:rPr>
      <w:rFonts w:ascii="Segoe UI" w:hAnsi="Segoe UI" w:cs="Segoe UI"/>
      <w:sz w:val="18"/>
      <w:szCs w:val="18"/>
    </w:rPr>
  </w:style>
  <w:style w:type="paragraph" w:styleId="Navadensplet">
    <w:name w:val="Normal (Web)"/>
    <w:basedOn w:val="Navaden"/>
    <w:uiPriority w:val="99"/>
    <w:unhideWhenUsed/>
    <w:rsid w:val="00356A29"/>
    <w:pPr>
      <w:spacing w:before="100" w:beforeAutospacing="1" w:after="100" w:afterAutospacing="1"/>
    </w:pPr>
    <w:rPr>
      <w:rFonts w:ascii="Times New Roman" w:eastAsiaTheme="minorEastAsia" w:hAnsi="Times New Roman" w:cs="Times New Roman"/>
      <w:sz w:val="24"/>
      <w:szCs w:val="24"/>
      <w:lang w:val="en-US"/>
    </w:rPr>
  </w:style>
  <w:style w:type="table" w:styleId="Tabelamrea">
    <w:name w:val="Table Grid"/>
    <w:basedOn w:val="Navadnatabela"/>
    <w:uiPriority w:val="39"/>
    <w:rsid w:val="00237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1">
    <w:name w:val="Slog1"/>
    <w:basedOn w:val="Navaden"/>
    <w:link w:val="Slog1Znak"/>
    <w:rsid w:val="00390F90"/>
    <w:rPr>
      <w:b/>
      <w:sz w:val="36"/>
      <w:szCs w:val="36"/>
    </w:rPr>
  </w:style>
  <w:style w:type="character" w:customStyle="1" w:styleId="Slog1Znak">
    <w:name w:val="Slog1 Znak"/>
    <w:basedOn w:val="Privzetapisavaodstavka"/>
    <w:link w:val="Slog1"/>
    <w:rsid w:val="00390F90"/>
    <w:rPr>
      <w:b/>
      <w:sz w:val="36"/>
      <w:szCs w:val="36"/>
    </w:rPr>
  </w:style>
  <w:style w:type="paragraph" w:styleId="NaslovTOC">
    <w:name w:val="TOC Heading"/>
    <w:basedOn w:val="Naslov1"/>
    <w:next w:val="Navaden"/>
    <w:uiPriority w:val="39"/>
    <w:unhideWhenUsed/>
    <w:rsid w:val="00390F90"/>
    <w:pPr>
      <w:outlineLvl w:val="9"/>
    </w:pPr>
    <w:rPr>
      <w:lang w:eastAsia="sl-SI"/>
    </w:rPr>
  </w:style>
  <w:style w:type="paragraph" w:styleId="Kazalovsebine2">
    <w:name w:val="toc 2"/>
    <w:basedOn w:val="Navaden"/>
    <w:next w:val="Navaden"/>
    <w:autoRedefine/>
    <w:uiPriority w:val="39"/>
    <w:unhideWhenUsed/>
    <w:rsid w:val="00DB53D0"/>
    <w:pPr>
      <w:tabs>
        <w:tab w:val="left" w:pos="993"/>
        <w:tab w:val="right" w:leader="dot" w:pos="9062"/>
      </w:tabs>
      <w:spacing w:after="100"/>
      <w:ind w:left="992" w:right="714" w:hanging="567"/>
    </w:pPr>
    <w:rPr>
      <w:rFonts w:eastAsiaTheme="minorEastAsia" w:cs="Times New Roman"/>
      <w:noProof/>
      <w:color w:val="504E53"/>
      <w:lang w:eastAsia="sl-SI"/>
    </w:rPr>
  </w:style>
  <w:style w:type="paragraph" w:styleId="Kazalovsebine1">
    <w:name w:val="toc 1"/>
    <w:basedOn w:val="Navaden"/>
    <w:next w:val="Navaden"/>
    <w:autoRedefine/>
    <w:uiPriority w:val="39"/>
    <w:unhideWhenUsed/>
    <w:rsid w:val="00DB53D0"/>
    <w:pPr>
      <w:tabs>
        <w:tab w:val="left" w:pos="440"/>
        <w:tab w:val="right" w:leader="dot" w:pos="9062"/>
      </w:tabs>
      <w:spacing w:before="480" w:after="100"/>
      <w:ind w:left="426" w:right="289" w:hanging="426"/>
    </w:pPr>
    <w:rPr>
      <w:rFonts w:eastAsiaTheme="minorEastAsia" w:cs="Times New Roman"/>
      <w:b/>
      <w:noProof/>
      <w:color w:val="006A8E"/>
      <w:sz w:val="28"/>
      <w:lang w:eastAsia="sl-SI"/>
    </w:rPr>
  </w:style>
  <w:style w:type="paragraph" w:styleId="Kazalovsebine3">
    <w:name w:val="toc 3"/>
    <w:basedOn w:val="Navaden"/>
    <w:next w:val="Navaden"/>
    <w:autoRedefine/>
    <w:uiPriority w:val="39"/>
    <w:unhideWhenUsed/>
    <w:qFormat/>
    <w:rsid w:val="000C4CAE"/>
    <w:pPr>
      <w:tabs>
        <w:tab w:val="left" w:pos="1320"/>
        <w:tab w:val="right" w:leader="dot" w:pos="9062"/>
      </w:tabs>
      <w:suppressAutoHyphens/>
      <w:spacing w:after="100"/>
      <w:ind w:left="442" w:right="288"/>
    </w:pPr>
    <w:rPr>
      <w:rFonts w:eastAsiaTheme="minorEastAsia" w:cs="Times New Roman"/>
      <w:lang w:eastAsia="sl-SI"/>
    </w:rPr>
  </w:style>
  <w:style w:type="character" w:styleId="Intenzivensklic">
    <w:name w:val="Intense Reference"/>
    <w:basedOn w:val="Privzetapisavaodstavka"/>
    <w:uiPriority w:val="32"/>
    <w:rsid w:val="003A127C"/>
    <w:rPr>
      <w:b/>
      <w:bCs/>
      <w:smallCaps/>
      <w:color w:val="5B9BD5" w:themeColor="accent1"/>
      <w:spacing w:val="5"/>
    </w:rPr>
  </w:style>
  <w:style w:type="character" w:styleId="Krepko">
    <w:name w:val="Strong"/>
    <w:basedOn w:val="Privzetapisavaodstavka"/>
    <w:uiPriority w:val="22"/>
    <w:qFormat/>
    <w:rsid w:val="003A127C"/>
    <w:rPr>
      <w:b/>
      <w:bCs/>
    </w:rPr>
  </w:style>
  <w:style w:type="character" w:styleId="Neenpoudarek">
    <w:name w:val="Subtle Emphasis"/>
    <w:basedOn w:val="Privzetapisavaodstavka"/>
    <w:uiPriority w:val="19"/>
    <w:rsid w:val="003A127C"/>
    <w:rPr>
      <w:i/>
      <w:iCs/>
      <w:color w:val="404040" w:themeColor="text1" w:themeTint="BF"/>
    </w:rPr>
  </w:style>
  <w:style w:type="paragraph" w:customStyle="1" w:styleId="Naslov1calibri">
    <w:name w:val="Naslov 1_calibri"/>
    <w:basedOn w:val="Naslov1"/>
    <w:link w:val="Naslov1calibriZnak"/>
    <w:qFormat/>
    <w:rsid w:val="0082333C"/>
    <w:pPr>
      <w:numPr>
        <w:numId w:val="1"/>
      </w:numPr>
      <w:spacing w:after="240"/>
    </w:pPr>
    <w:rPr>
      <w:rFonts w:asciiTheme="minorHAnsi" w:hAnsiTheme="minorHAnsi"/>
      <w:b/>
      <w:color w:val="006A8E"/>
      <w:sz w:val="36"/>
    </w:rPr>
  </w:style>
  <w:style w:type="character" w:customStyle="1" w:styleId="Naslov1calibriZnak">
    <w:name w:val="Naslov 1_calibri Znak"/>
    <w:basedOn w:val="Slog1Znak"/>
    <w:link w:val="Naslov1calibri"/>
    <w:rsid w:val="0082333C"/>
    <w:rPr>
      <w:rFonts w:eastAsiaTheme="majorEastAsia" w:cstheme="majorBidi"/>
      <w:b/>
      <w:color w:val="006A8E"/>
      <w:sz w:val="36"/>
      <w:szCs w:val="32"/>
    </w:rPr>
  </w:style>
  <w:style w:type="paragraph" w:customStyle="1" w:styleId="Naslov2calibri">
    <w:name w:val="Naslov 2_calibri"/>
    <w:basedOn w:val="Naslov2"/>
    <w:link w:val="Naslov2calibriZnak"/>
    <w:qFormat/>
    <w:rsid w:val="006774DA"/>
    <w:pPr>
      <w:numPr>
        <w:ilvl w:val="1"/>
        <w:numId w:val="1"/>
      </w:numPr>
      <w:tabs>
        <w:tab w:val="left" w:pos="709"/>
      </w:tabs>
      <w:spacing w:before="240" w:after="240"/>
      <w:ind w:left="709" w:hanging="709"/>
    </w:pPr>
    <w:rPr>
      <w:rFonts w:asciiTheme="minorHAnsi" w:hAnsiTheme="minorHAnsi"/>
      <w:b/>
      <w:color w:val="006A8E"/>
      <w:sz w:val="28"/>
    </w:rPr>
  </w:style>
  <w:style w:type="character" w:customStyle="1" w:styleId="Naslov2calibriZnak">
    <w:name w:val="Naslov 2_calibri Znak"/>
    <w:basedOn w:val="OdstavekseznamaZnak"/>
    <w:link w:val="Naslov2calibri"/>
    <w:rsid w:val="006774DA"/>
    <w:rPr>
      <w:rFonts w:eastAsiaTheme="majorEastAsia" w:cstheme="majorBidi"/>
      <w:b/>
      <w:color w:val="006A8E"/>
      <w:sz w:val="28"/>
      <w:szCs w:val="26"/>
    </w:rPr>
  </w:style>
  <w:style w:type="paragraph" w:customStyle="1" w:styleId="Naslov3calibri">
    <w:name w:val="Naslov3_calibri"/>
    <w:basedOn w:val="Naslov3"/>
    <w:link w:val="Naslov3calibriZnak"/>
    <w:qFormat/>
    <w:rsid w:val="006774DA"/>
    <w:pPr>
      <w:numPr>
        <w:ilvl w:val="2"/>
        <w:numId w:val="1"/>
      </w:numPr>
      <w:tabs>
        <w:tab w:val="left" w:pos="709"/>
      </w:tabs>
      <w:spacing w:before="240" w:after="240"/>
      <w:ind w:left="709" w:hanging="709"/>
    </w:pPr>
    <w:rPr>
      <w:rFonts w:asciiTheme="minorHAnsi" w:hAnsiTheme="minorHAnsi"/>
      <w:b/>
      <w:color w:val="006A8E"/>
      <w:sz w:val="22"/>
    </w:rPr>
  </w:style>
  <w:style w:type="character" w:customStyle="1" w:styleId="Naslov3calibriZnak">
    <w:name w:val="Naslov3_calibri Znak"/>
    <w:basedOn w:val="Naslov3Znak"/>
    <w:link w:val="Naslov3calibri"/>
    <w:rsid w:val="006774DA"/>
    <w:rPr>
      <w:rFonts w:asciiTheme="majorHAnsi" w:eastAsiaTheme="majorEastAsia" w:hAnsiTheme="majorHAnsi" w:cstheme="majorBidi"/>
      <w:b/>
      <w:color w:val="006A8E"/>
      <w:sz w:val="24"/>
      <w:szCs w:val="24"/>
    </w:rPr>
  </w:style>
  <w:style w:type="paragraph" w:styleId="Kazalovsebine4">
    <w:name w:val="toc 4"/>
    <w:basedOn w:val="Navaden"/>
    <w:next w:val="Navaden"/>
    <w:autoRedefine/>
    <w:uiPriority w:val="39"/>
    <w:unhideWhenUsed/>
    <w:rsid w:val="001738A3"/>
    <w:pPr>
      <w:spacing w:after="100"/>
      <w:ind w:left="660"/>
    </w:pPr>
    <w:rPr>
      <w:rFonts w:eastAsiaTheme="minorEastAsia"/>
      <w:lang w:eastAsia="sl-SI"/>
    </w:rPr>
  </w:style>
  <w:style w:type="paragraph" w:styleId="Kazalovsebine5">
    <w:name w:val="toc 5"/>
    <w:basedOn w:val="Navaden"/>
    <w:next w:val="Navaden"/>
    <w:autoRedefine/>
    <w:uiPriority w:val="39"/>
    <w:unhideWhenUsed/>
    <w:rsid w:val="001738A3"/>
    <w:pPr>
      <w:spacing w:after="100"/>
      <w:ind w:left="880"/>
    </w:pPr>
    <w:rPr>
      <w:rFonts w:eastAsiaTheme="minorEastAsia"/>
      <w:lang w:eastAsia="sl-SI"/>
    </w:rPr>
  </w:style>
  <w:style w:type="paragraph" w:styleId="Kazalovsebine6">
    <w:name w:val="toc 6"/>
    <w:basedOn w:val="Navaden"/>
    <w:next w:val="Navaden"/>
    <w:autoRedefine/>
    <w:uiPriority w:val="39"/>
    <w:unhideWhenUsed/>
    <w:rsid w:val="001738A3"/>
    <w:pPr>
      <w:spacing w:after="100"/>
      <w:ind w:left="1100"/>
    </w:pPr>
    <w:rPr>
      <w:rFonts w:eastAsiaTheme="minorEastAsia"/>
      <w:lang w:eastAsia="sl-SI"/>
    </w:rPr>
  </w:style>
  <w:style w:type="paragraph" w:styleId="Kazalovsebine7">
    <w:name w:val="toc 7"/>
    <w:basedOn w:val="Navaden"/>
    <w:next w:val="Navaden"/>
    <w:autoRedefine/>
    <w:uiPriority w:val="39"/>
    <w:unhideWhenUsed/>
    <w:rsid w:val="001738A3"/>
    <w:pPr>
      <w:spacing w:after="100"/>
      <w:ind w:left="1320"/>
    </w:pPr>
    <w:rPr>
      <w:rFonts w:eastAsiaTheme="minorEastAsia"/>
      <w:lang w:eastAsia="sl-SI"/>
    </w:rPr>
  </w:style>
  <w:style w:type="paragraph" w:styleId="Kazalovsebine8">
    <w:name w:val="toc 8"/>
    <w:basedOn w:val="Navaden"/>
    <w:next w:val="Navaden"/>
    <w:autoRedefine/>
    <w:uiPriority w:val="39"/>
    <w:unhideWhenUsed/>
    <w:rsid w:val="001738A3"/>
    <w:pPr>
      <w:spacing w:after="100"/>
      <w:ind w:left="1540"/>
    </w:pPr>
    <w:rPr>
      <w:rFonts w:eastAsiaTheme="minorEastAsia"/>
      <w:lang w:eastAsia="sl-SI"/>
    </w:rPr>
  </w:style>
  <w:style w:type="paragraph" w:styleId="Kazalovsebine9">
    <w:name w:val="toc 9"/>
    <w:basedOn w:val="Navaden"/>
    <w:next w:val="Navaden"/>
    <w:autoRedefine/>
    <w:uiPriority w:val="39"/>
    <w:unhideWhenUsed/>
    <w:rsid w:val="001738A3"/>
    <w:pPr>
      <w:spacing w:after="100"/>
      <w:ind w:left="1760"/>
    </w:pPr>
    <w:rPr>
      <w:rFonts w:eastAsiaTheme="minorEastAsia"/>
      <w:lang w:eastAsia="sl-SI"/>
    </w:rPr>
  </w:style>
  <w:style w:type="paragraph" w:styleId="Revizija">
    <w:name w:val="Revision"/>
    <w:hidden/>
    <w:uiPriority w:val="99"/>
    <w:semiHidden/>
    <w:rsid w:val="0070030B"/>
    <w:pPr>
      <w:spacing w:after="0" w:line="240" w:lineRule="auto"/>
    </w:pPr>
  </w:style>
  <w:style w:type="paragraph" w:customStyle="1" w:styleId="Uvod">
    <w:name w:val="Uvod"/>
    <w:basedOn w:val="Naslov1calibri"/>
    <w:link w:val="UvodZnak"/>
    <w:qFormat/>
    <w:rsid w:val="00C47E24"/>
    <w:pPr>
      <w:numPr>
        <w:numId w:val="0"/>
      </w:numPr>
    </w:pPr>
  </w:style>
  <w:style w:type="paragraph" w:customStyle="1" w:styleId="Pojasnilo">
    <w:name w:val="Pojasnilo"/>
    <w:basedOn w:val="Navaden"/>
    <w:link w:val="PojasniloZnak"/>
    <w:qFormat/>
    <w:rsid w:val="00ED7526"/>
    <w:rPr>
      <w:i/>
      <w:color w:val="808080" w:themeColor="background1" w:themeShade="80"/>
    </w:rPr>
  </w:style>
  <w:style w:type="character" w:customStyle="1" w:styleId="UvodZnak">
    <w:name w:val="Uvod Znak"/>
    <w:basedOn w:val="Naslov1calibriZnak"/>
    <w:link w:val="Uvod"/>
    <w:rsid w:val="00C47E24"/>
    <w:rPr>
      <w:rFonts w:eastAsiaTheme="majorEastAsia" w:cstheme="majorBidi"/>
      <w:b/>
      <w:color w:val="006A8E"/>
      <w:sz w:val="36"/>
      <w:szCs w:val="32"/>
    </w:rPr>
  </w:style>
  <w:style w:type="paragraph" w:customStyle="1" w:styleId="znaki">
    <w:name w:val="znaki"/>
    <w:basedOn w:val="Navaden"/>
    <w:link w:val="znakiZnak"/>
    <w:qFormat/>
    <w:rsid w:val="0036620C"/>
  </w:style>
  <w:style w:type="character" w:customStyle="1" w:styleId="PojasniloZnak">
    <w:name w:val="Pojasnilo Znak"/>
    <w:basedOn w:val="Privzetapisavaodstavka"/>
    <w:link w:val="Pojasnilo"/>
    <w:rsid w:val="00ED7526"/>
    <w:rPr>
      <w:i/>
      <w:color w:val="808080" w:themeColor="background1" w:themeShade="80"/>
    </w:rPr>
  </w:style>
  <w:style w:type="paragraph" w:customStyle="1" w:styleId="Besedilo">
    <w:name w:val="Besedilo"/>
    <w:basedOn w:val="Navaden"/>
    <w:link w:val="BesediloZnak"/>
    <w:qFormat/>
    <w:rsid w:val="00747EE2"/>
  </w:style>
  <w:style w:type="character" w:customStyle="1" w:styleId="znakiZnak">
    <w:name w:val="znaki Znak"/>
    <w:basedOn w:val="Privzetapisavaodstavka"/>
    <w:link w:val="znaki"/>
    <w:rsid w:val="0036620C"/>
  </w:style>
  <w:style w:type="paragraph" w:customStyle="1" w:styleId="splet">
    <w:name w:val="splet"/>
    <w:basedOn w:val="Besedilo"/>
    <w:link w:val="spletZnak"/>
    <w:qFormat/>
    <w:rsid w:val="00CA52C2"/>
    <w:rPr>
      <w:i/>
      <w:color w:val="0066CC"/>
      <w:u w:val="single"/>
    </w:rPr>
  </w:style>
  <w:style w:type="character" w:customStyle="1" w:styleId="BesediloZnak">
    <w:name w:val="Besedilo Znak"/>
    <w:basedOn w:val="Privzetapisavaodstavka"/>
    <w:link w:val="Besedilo"/>
    <w:rsid w:val="00747EE2"/>
  </w:style>
  <w:style w:type="character" w:customStyle="1" w:styleId="spletZnak">
    <w:name w:val="splet Znak"/>
    <w:basedOn w:val="BesediloZnak"/>
    <w:link w:val="splet"/>
    <w:rsid w:val="00CA52C2"/>
    <w:rPr>
      <w:i/>
      <w:color w:val="0066CC"/>
      <w:u w:val="single"/>
    </w:rPr>
  </w:style>
  <w:style w:type="character" w:customStyle="1" w:styleId="Nerazreenaomemba1">
    <w:name w:val="Nerazrešena omemba1"/>
    <w:basedOn w:val="Privzetapisavaodstavka"/>
    <w:uiPriority w:val="99"/>
    <w:semiHidden/>
    <w:unhideWhenUsed/>
    <w:rsid w:val="00373031"/>
    <w:rPr>
      <w:color w:val="605E5C"/>
      <w:shd w:val="clear" w:color="auto" w:fill="E1DFDD"/>
    </w:rPr>
  </w:style>
  <w:style w:type="character" w:styleId="SledenaHiperpovezava">
    <w:name w:val="FollowedHyperlink"/>
    <w:basedOn w:val="Privzetapisavaodstavka"/>
    <w:uiPriority w:val="99"/>
    <w:semiHidden/>
    <w:unhideWhenUsed/>
    <w:rsid w:val="00373031"/>
    <w:rPr>
      <w:color w:val="954F72" w:themeColor="followedHyperlink"/>
      <w:u w:val="single"/>
    </w:rPr>
  </w:style>
  <w:style w:type="character" w:customStyle="1" w:styleId="st1">
    <w:name w:val="st1"/>
    <w:basedOn w:val="Privzetapisavaodstavka"/>
    <w:rsid w:val="00F040B8"/>
  </w:style>
  <w:style w:type="paragraph" w:customStyle="1" w:styleId="gbzt">
    <w:name w:val="gbzt"/>
    <w:basedOn w:val="Navaden"/>
    <w:rsid w:val="00EC6F4D"/>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Default">
    <w:name w:val="Default"/>
    <w:rsid w:val="0027701A"/>
    <w:pPr>
      <w:autoSpaceDE w:val="0"/>
      <w:autoSpaceDN w:val="0"/>
      <w:adjustRightInd w:val="0"/>
      <w:spacing w:after="0" w:line="240" w:lineRule="auto"/>
    </w:pPr>
    <w:rPr>
      <w:rFonts w:ascii="Calibri" w:eastAsia="Calibri" w:hAnsi="Calibri" w:cs="Calibri"/>
      <w:color w:val="000000"/>
      <w:sz w:val="24"/>
      <w:szCs w:val="24"/>
    </w:rPr>
  </w:style>
  <w:style w:type="table" w:customStyle="1" w:styleId="Tabelamrea1">
    <w:name w:val="Tabela – mreža1"/>
    <w:rsid w:val="00853714"/>
    <w:pPr>
      <w:spacing w:after="0" w:line="240" w:lineRule="auto"/>
    </w:pPr>
    <w:rPr>
      <w:rFonts w:eastAsiaTheme="minorEastAsia"/>
      <w:lang w:eastAsia="sl-SI"/>
    </w:rPr>
    <w:tblPr>
      <w:tblCellMar>
        <w:top w:w="0" w:type="dxa"/>
        <w:left w:w="0" w:type="dxa"/>
        <w:bottom w:w="0" w:type="dxa"/>
        <w:right w:w="0" w:type="dxa"/>
      </w:tblCellMar>
    </w:tblPr>
  </w:style>
  <w:style w:type="paragraph" w:customStyle="1" w:styleId="Naslov4">
    <w:name w:val="Naslov4"/>
    <w:basedOn w:val="Navaden"/>
    <w:link w:val="Naslov4Znak"/>
    <w:qFormat/>
    <w:rsid w:val="00D40CA6"/>
    <w:pPr>
      <w:numPr>
        <w:numId w:val="9"/>
      </w:numPr>
    </w:pPr>
    <w:rPr>
      <w:color w:val="006A8E"/>
    </w:rPr>
  </w:style>
  <w:style w:type="character" w:customStyle="1" w:styleId="Naslov4Znak">
    <w:name w:val="Naslov4 Znak"/>
    <w:basedOn w:val="Privzetapisavaodstavka"/>
    <w:link w:val="Naslov4"/>
    <w:rsid w:val="00D40CA6"/>
    <w:rPr>
      <w:color w:val="006A8E"/>
    </w:rPr>
  </w:style>
  <w:style w:type="paragraph" w:styleId="Sprotnaopomba-besedilo">
    <w:name w:val="footnote text"/>
    <w:basedOn w:val="Navaden"/>
    <w:link w:val="Sprotnaopomba-besediloZnak"/>
    <w:uiPriority w:val="99"/>
    <w:semiHidden/>
    <w:unhideWhenUsed/>
    <w:rsid w:val="00DE0D3B"/>
    <w:rPr>
      <w:sz w:val="20"/>
      <w:szCs w:val="20"/>
    </w:rPr>
  </w:style>
  <w:style w:type="character" w:customStyle="1" w:styleId="Sprotnaopomba-besediloZnak">
    <w:name w:val="Sprotna opomba - besedilo Znak"/>
    <w:basedOn w:val="Privzetapisavaodstavka"/>
    <w:link w:val="Sprotnaopomba-besedilo"/>
    <w:uiPriority w:val="99"/>
    <w:semiHidden/>
    <w:rsid w:val="00DE0D3B"/>
    <w:rPr>
      <w:sz w:val="20"/>
      <w:szCs w:val="20"/>
    </w:rPr>
  </w:style>
  <w:style w:type="character" w:styleId="Sprotnaopomba-sklic">
    <w:name w:val="footnote reference"/>
    <w:basedOn w:val="Privzetapisavaodstavka"/>
    <w:uiPriority w:val="99"/>
    <w:semiHidden/>
    <w:unhideWhenUsed/>
    <w:rsid w:val="00DE0D3B"/>
    <w:rPr>
      <w:vertAlign w:val="superscript"/>
    </w:rPr>
  </w:style>
  <w:style w:type="paragraph" w:customStyle="1" w:styleId="xmsonormal">
    <w:name w:val="x_msonormal"/>
    <w:basedOn w:val="Navaden"/>
    <w:rsid w:val="0008540F"/>
    <w:pPr>
      <w:jc w:val="left"/>
    </w:pPr>
    <w:rPr>
      <w:rFonts w:ascii="Times New Roman" w:hAnsi="Times New Roman" w:cs="Times New Roman"/>
      <w:sz w:val="24"/>
      <w:szCs w:val="24"/>
      <w:lang w:eastAsia="sl-SI"/>
    </w:rPr>
  </w:style>
  <w:style w:type="paragraph" w:customStyle="1" w:styleId="Slog4">
    <w:name w:val="Slog4"/>
    <w:basedOn w:val="Naslov3calibri"/>
    <w:link w:val="Slog4Znak"/>
    <w:qFormat/>
    <w:rsid w:val="00CA6659"/>
    <w:pPr>
      <w:numPr>
        <w:ilvl w:val="0"/>
        <w:numId w:val="8"/>
      </w:numPr>
    </w:pPr>
  </w:style>
  <w:style w:type="paragraph" w:customStyle="1" w:styleId="Slog5">
    <w:name w:val="Slog5"/>
    <w:basedOn w:val="Naslov4"/>
    <w:link w:val="Slog5Znak"/>
    <w:qFormat/>
    <w:rsid w:val="00F37B02"/>
    <w:pPr>
      <w:numPr>
        <w:numId w:val="10"/>
      </w:numPr>
      <w:ind w:left="360"/>
    </w:pPr>
    <w:rPr>
      <w:b/>
      <w:color w:val="2E74B5" w:themeColor="accent1" w:themeShade="BF"/>
    </w:rPr>
  </w:style>
  <w:style w:type="character" w:customStyle="1" w:styleId="Slog4Znak">
    <w:name w:val="Slog4 Znak"/>
    <w:basedOn w:val="Naslov4Znak"/>
    <w:link w:val="Slog4"/>
    <w:rsid w:val="00D40CA6"/>
    <w:rPr>
      <w:rFonts w:eastAsiaTheme="majorEastAsia" w:cstheme="majorBidi"/>
      <w:b/>
      <w:color w:val="006A8E"/>
      <w:szCs w:val="24"/>
    </w:rPr>
  </w:style>
  <w:style w:type="character" w:customStyle="1" w:styleId="Slog5Znak">
    <w:name w:val="Slog5 Znak"/>
    <w:basedOn w:val="znakiZnak"/>
    <w:link w:val="Slog5"/>
    <w:rsid w:val="00F37B02"/>
    <w:rPr>
      <w:b/>
      <w:color w:val="2E74B5" w:themeColor="accent1" w:themeShade="BF"/>
    </w:rPr>
  </w:style>
  <w:style w:type="table" w:styleId="Tabelamrea4poudarek1">
    <w:name w:val="Grid Table 4 Accent 1"/>
    <w:basedOn w:val="Navadnatabela"/>
    <w:uiPriority w:val="49"/>
    <w:rsid w:val="00636F8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elobesedila">
    <w:name w:val="Body Text"/>
    <w:basedOn w:val="Navaden"/>
    <w:link w:val="TelobesedilaZnak"/>
    <w:rsid w:val="007E1336"/>
    <w:rPr>
      <w:rFonts w:ascii="Wingdings" w:eastAsia="Times New Roman" w:hAnsi="Wingdings" w:cs="Times New Roman"/>
      <w:b/>
      <w:szCs w:val="20"/>
      <w:lang w:eastAsia="sl-SI"/>
    </w:rPr>
  </w:style>
  <w:style w:type="character" w:customStyle="1" w:styleId="TelobesedilaZnak">
    <w:name w:val="Telo besedila Znak"/>
    <w:basedOn w:val="Privzetapisavaodstavka"/>
    <w:link w:val="Telobesedila"/>
    <w:rsid w:val="007E1336"/>
    <w:rPr>
      <w:rFonts w:ascii="Wingdings" w:eastAsia="Times New Roman" w:hAnsi="Wingdings" w:cs="Times New Roman"/>
      <w:b/>
      <w:szCs w:val="20"/>
      <w:lang w:eastAsia="sl-SI"/>
    </w:rPr>
  </w:style>
  <w:style w:type="character" w:customStyle="1" w:styleId="Nerazreenaomemba2">
    <w:name w:val="Nerazrešena omemba2"/>
    <w:basedOn w:val="Privzetapisavaodstavka"/>
    <w:uiPriority w:val="99"/>
    <w:semiHidden/>
    <w:unhideWhenUsed/>
    <w:rsid w:val="0015295A"/>
    <w:rPr>
      <w:color w:val="605E5C"/>
      <w:shd w:val="clear" w:color="auto" w:fill="E1DFDD"/>
    </w:rPr>
  </w:style>
  <w:style w:type="character" w:customStyle="1" w:styleId="Nerazreenaomemba3">
    <w:name w:val="Nerazrešena omemba3"/>
    <w:basedOn w:val="Privzetapisavaodstavka"/>
    <w:uiPriority w:val="99"/>
    <w:semiHidden/>
    <w:unhideWhenUsed/>
    <w:rsid w:val="00C30147"/>
    <w:rPr>
      <w:color w:val="605E5C"/>
      <w:shd w:val="clear" w:color="auto" w:fill="E1DFDD"/>
    </w:rPr>
  </w:style>
  <w:style w:type="character" w:customStyle="1" w:styleId="width-unit-4">
    <w:name w:val="width-unit-4"/>
    <w:basedOn w:val="Privzetapisavaodstavka"/>
    <w:rsid w:val="001B436A"/>
  </w:style>
  <w:style w:type="character" w:customStyle="1" w:styleId="Nerazreenaomemba4">
    <w:name w:val="Nerazrešena omemba4"/>
    <w:basedOn w:val="Privzetapisavaodstavka"/>
    <w:uiPriority w:val="99"/>
    <w:semiHidden/>
    <w:unhideWhenUsed/>
    <w:rsid w:val="00A850BD"/>
    <w:rPr>
      <w:color w:val="605E5C"/>
      <w:shd w:val="clear" w:color="auto" w:fill="E1DFDD"/>
    </w:rPr>
  </w:style>
  <w:style w:type="character" w:customStyle="1" w:styleId="Nerazreenaomemba5">
    <w:name w:val="Nerazrešena omemba5"/>
    <w:basedOn w:val="Privzetapisavaodstavka"/>
    <w:uiPriority w:val="99"/>
    <w:semiHidden/>
    <w:unhideWhenUsed/>
    <w:rsid w:val="00E83C2A"/>
    <w:rPr>
      <w:color w:val="605E5C"/>
      <w:shd w:val="clear" w:color="auto" w:fill="E1DFDD"/>
    </w:rPr>
  </w:style>
  <w:style w:type="character" w:styleId="Nerazreenaomemba">
    <w:name w:val="Unresolved Mention"/>
    <w:basedOn w:val="Privzetapisavaodstavka"/>
    <w:uiPriority w:val="99"/>
    <w:semiHidden/>
    <w:unhideWhenUsed/>
    <w:rsid w:val="00EF35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4413">
      <w:bodyDiv w:val="1"/>
      <w:marLeft w:val="0"/>
      <w:marRight w:val="0"/>
      <w:marTop w:val="0"/>
      <w:marBottom w:val="0"/>
      <w:divBdr>
        <w:top w:val="none" w:sz="0" w:space="0" w:color="auto"/>
        <w:left w:val="none" w:sz="0" w:space="0" w:color="auto"/>
        <w:bottom w:val="none" w:sz="0" w:space="0" w:color="auto"/>
        <w:right w:val="none" w:sz="0" w:space="0" w:color="auto"/>
      </w:divBdr>
    </w:div>
    <w:div w:id="109058607">
      <w:bodyDiv w:val="1"/>
      <w:marLeft w:val="0"/>
      <w:marRight w:val="0"/>
      <w:marTop w:val="0"/>
      <w:marBottom w:val="0"/>
      <w:divBdr>
        <w:top w:val="none" w:sz="0" w:space="0" w:color="auto"/>
        <w:left w:val="none" w:sz="0" w:space="0" w:color="auto"/>
        <w:bottom w:val="none" w:sz="0" w:space="0" w:color="auto"/>
        <w:right w:val="none" w:sz="0" w:space="0" w:color="auto"/>
      </w:divBdr>
      <w:divsChild>
        <w:div w:id="1443315">
          <w:marLeft w:val="0"/>
          <w:marRight w:val="0"/>
          <w:marTop w:val="0"/>
          <w:marBottom w:val="0"/>
          <w:divBdr>
            <w:top w:val="none" w:sz="0" w:space="0" w:color="auto"/>
            <w:left w:val="none" w:sz="0" w:space="0" w:color="auto"/>
            <w:bottom w:val="none" w:sz="0" w:space="0" w:color="auto"/>
            <w:right w:val="none" w:sz="0" w:space="0" w:color="auto"/>
          </w:divBdr>
        </w:div>
        <w:div w:id="858204671">
          <w:marLeft w:val="0"/>
          <w:marRight w:val="0"/>
          <w:marTop w:val="0"/>
          <w:marBottom w:val="0"/>
          <w:divBdr>
            <w:top w:val="none" w:sz="0" w:space="0" w:color="auto"/>
            <w:left w:val="none" w:sz="0" w:space="0" w:color="auto"/>
            <w:bottom w:val="none" w:sz="0" w:space="0" w:color="auto"/>
            <w:right w:val="none" w:sz="0" w:space="0" w:color="auto"/>
          </w:divBdr>
        </w:div>
        <w:div w:id="502090626">
          <w:marLeft w:val="0"/>
          <w:marRight w:val="0"/>
          <w:marTop w:val="0"/>
          <w:marBottom w:val="0"/>
          <w:divBdr>
            <w:top w:val="none" w:sz="0" w:space="0" w:color="auto"/>
            <w:left w:val="none" w:sz="0" w:space="0" w:color="auto"/>
            <w:bottom w:val="none" w:sz="0" w:space="0" w:color="auto"/>
            <w:right w:val="none" w:sz="0" w:space="0" w:color="auto"/>
          </w:divBdr>
        </w:div>
        <w:div w:id="1740402349">
          <w:marLeft w:val="0"/>
          <w:marRight w:val="0"/>
          <w:marTop w:val="0"/>
          <w:marBottom w:val="0"/>
          <w:divBdr>
            <w:top w:val="none" w:sz="0" w:space="0" w:color="auto"/>
            <w:left w:val="none" w:sz="0" w:space="0" w:color="auto"/>
            <w:bottom w:val="none" w:sz="0" w:space="0" w:color="auto"/>
            <w:right w:val="none" w:sz="0" w:space="0" w:color="auto"/>
          </w:divBdr>
        </w:div>
        <w:div w:id="412507270">
          <w:marLeft w:val="0"/>
          <w:marRight w:val="0"/>
          <w:marTop w:val="0"/>
          <w:marBottom w:val="0"/>
          <w:divBdr>
            <w:top w:val="none" w:sz="0" w:space="0" w:color="auto"/>
            <w:left w:val="none" w:sz="0" w:space="0" w:color="auto"/>
            <w:bottom w:val="none" w:sz="0" w:space="0" w:color="auto"/>
            <w:right w:val="none" w:sz="0" w:space="0" w:color="auto"/>
          </w:divBdr>
        </w:div>
        <w:div w:id="345447519">
          <w:marLeft w:val="0"/>
          <w:marRight w:val="0"/>
          <w:marTop w:val="0"/>
          <w:marBottom w:val="0"/>
          <w:divBdr>
            <w:top w:val="none" w:sz="0" w:space="0" w:color="auto"/>
            <w:left w:val="none" w:sz="0" w:space="0" w:color="auto"/>
            <w:bottom w:val="none" w:sz="0" w:space="0" w:color="auto"/>
            <w:right w:val="none" w:sz="0" w:space="0" w:color="auto"/>
          </w:divBdr>
        </w:div>
      </w:divsChild>
    </w:div>
    <w:div w:id="115569247">
      <w:bodyDiv w:val="1"/>
      <w:marLeft w:val="0"/>
      <w:marRight w:val="0"/>
      <w:marTop w:val="0"/>
      <w:marBottom w:val="0"/>
      <w:divBdr>
        <w:top w:val="none" w:sz="0" w:space="0" w:color="auto"/>
        <w:left w:val="none" w:sz="0" w:space="0" w:color="auto"/>
        <w:bottom w:val="none" w:sz="0" w:space="0" w:color="auto"/>
        <w:right w:val="none" w:sz="0" w:space="0" w:color="auto"/>
      </w:divBdr>
    </w:div>
    <w:div w:id="125895359">
      <w:bodyDiv w:val="1"/>
      <w:marLeft w:val="0"/>
      <w:marRight w:val="0"/>
      <w:marTop w:val="0"/>
      <w:marBottom w:val="0"/>
      <w:divBdr>
        <w:top w:val="none" w:sz="0" w:space="0" w:color="auto"/>
        <w:left w:val="none" w:sz="0" w:space="0" w:color="auto"/>
        <w:bottom w:val="none" w:sz="0" w:space="0" w:color="auto"/>
        <w:right w:val="none" w:sz="0" w:space="0" w:color="auto"/>
      </w:divBdr>
    </w:div>
    <w:div w:id="143131931">
      <w:bodyDiv w:val="1"/>
      <w:marLeft w:val="0"/>
      <w:marRight w:val="0"/>
      <w:marTop w:val="0"/>
      <w:marBottom w:val="0"/>
      <w:divBdr>
        <w:top w:val="none" w:sz="0" w:space="0" w:color="auto"/>
        <w:left w:val="none" w:sz="0" w:space="0" w:color="auto"/>
        <w:bottom w:val="none" w:sz="0" w:space="0" w:color="auto"/>
        <w:right w:val="none" w:sz="0" w:space="0" w:color="auto"/>
      </w:divBdr>
    </w:div>
    <w:div w:id="151988786">
      <w:bodyDiv w:val="1"/>
      <w:marLeft w:val="0"/>
      <w:marRight w:val="0"/>
      <w:marTop w:val="0"/>
      <w:marBottom w:val="0"/>
      <w:divBdr>
        <w:top w:val="none" w:sz="0" w:space="0" w:color="auto"/>
        <w:left w:val="none" w:sz="0" w:space="0" w:color="auto"/>
        <w:bottom w:val="none" w:sz="0" w:space="0" w:color="auto"/>
        <w:right w:val="none" w:sz="0" w:space="0" w:color="auto"/>
      </w:divBdr>
    </w:div>
    <w:div w:id="189926661">
      <w:bodyDiv w:val="1"/>
      <w:marLeft w:val="0"/>
      <w:marRight w:val="0"/>
      <w:marTop w:val="0"/>
      <w:marBottom w:val="0"/>
      <w:divBdr>
        <w:top w:val="none" w:sz="0" w:space="0" w:color="auto"/>
        <w:left w:val="none" w:sz="0" w:space="0" w:color="auto"/>
        <w:bottom w:val="none" w:sz="0" w:space="0" w:color="auto"/>
        <w:right w:val="none" w:sz="0" w:space="0" w:color="auto"/>
      </w:divBdr>
    </w:div>
    <w:div w:id="218640597">
      <w:bodyDiv w:val="1"/>
      <w:marLeft w:val="0"/>
      <w:marRight w:val="0"/>
      <w:marTop w:val="0"/>
      <w:marBottom w:val="0"/>
      <w:divBdr>
        <w:top w:val="none" w:sz="0" w:space="0" w:color="auto"/>
        <w:left w:val="none" w:sz="0" w:space="0" w:color="auto"/>
        <w:bottom w:val="none" w:sz="0" w:space="0" w:color="auto"/>
        <w:right w:val="none" w:sz="0" w:space="0" w:color="auto"/>
      </w:divBdr>
      <w:divsChild>
        <w:div w:id="952596839">
          <w:marLeft w:val="0"/>
          <w:marRight w:val="0"/>
          <w:marTop w:val="0"/>
          <w:marBottom w:val="0"/>
          <w:divBdr>
            <w:top w:val="none" w:sz="0" w:space="0" w:color="auto"/>
            <w:left w:val="none" w:sz="0" w:space="0" w:color="auto"/>
            <w:bottom w:val="none" w:sz="0" w:space="0" w:color="auto"/>
            <w:right w:val="none" w:sz="0" w:space="0" w:color="auto"/>
          </w:divBdr>
        </w:div>
        <w:div w:id="98255326">
          <w:marLeft w:val="0"/>
          <w:marRight w:val="0"/>
          <w:marTop w:val="0"/>
          <w:marBottom w:val="0"/>
          <w:divBdr>
            <w:top w:val="none" w:sz="0" w:space="0" w:color="auto"/>
            <w:left w:val="none" w:sz="0" w:space="0" w:color="auto"/>
            <w:bottom w:val="none" w:sz="0" w:space="0" w:color="auto"/>
            <w:right w:val="none" w:sz="0" w:space="0" w:color="auto"/>
          </w:divBdr>
        </w:div>
        <w:div w:id="1879201052">
          <w:marLeft w:val="0"/>
          <w:marRight w:val="0"/>
          <w:marTop w:val="0"/>
          <w:marBottom w:val="0"/>
          <w:divBdr>
            <w:top w:val="none" w:sz="0" w:space="0" w:color="auto"/>
            <w:left w:val="none" w:sz="0" w:space="0" w:color="auto"/>
            <w:bottom w:val="none" w:sz="0" w:space="0" w:color="auto"/>
            <w:right w:val="none" w:sz="0" w:space="0" w:color="auto"/>
          </w:divBdr>
        </w:div>
        <w:div w:id="767241009">
          <w:marLeft w:val="0"/>
          <w:marRight w:val="0"/>
          <w:marTop w:val="0"/>
          <w:marBottom w:val="0"/>
          <w:divBdr>
            <w:top w:val="none" w:sz="0" w:space="0" w:color="auto"/>
            <w:left w:val="none" w:sz="0" w:space="0" w:color="auto"/>
            <w:bottom w:val="none" w:sz="0" w:space="0" w:color="auto"/>
            <w:right w:val="none" w:sz="0" w:space="0" w:color="auto"/>
          </w:divBdr>
        </w:div>
      </w:divsChild>
    </w:div>
    <w:div w:id="299305071">
      <w:bodyDiv w:val="1"/>
      <w:marLeft w:val="0"/>
      <w:marRight w:val="0"/>
      <w:marTop w:val="0"/>
      <w:marBottom w:val="0"/>
      <w:divBdr>
        <w:top w:val="none" w:sz="0" w:space="0" w:color="auto"/>
        <w:left w:val="none" w:sz="0" w:space="0" w:color="auto"/>
        <w:bottom w:val="none" w:sz="0" w:space="0" w:color="auto"/>
        <w:right w:val="none" w:sz="0" w:space="0" w:color="auto"/>
      </w:divBdr>
    </w:div>
    <w:div w:id="326058793">
      <w:bodyDiv w:val="1"/>
      <w:marLeft w:val="0"/>
      <w:marRight w:val="0"/>
      <w:marTop w:val="0"/>
      <w:marBottom w:val="0"/>
      <w:divBdr>
        <w:top w:val="none" w:sz="0" w:space="0" w:color="auto"/>
        <w:left w:val="none" w:sz="0" w:space="0" w:color="auto"/>
        <w:bottom w:val="none" w:sz="0" w:space="0" w:color="auto"/>
        <w:right w:val="none" w:sz="0" w:space="0" w:color="auto"/>
      </w:divBdr>
      <w:divsChild>
        <w:div w:id="2113091775">
          <w:marLeft w:val="0"/>
          <w:marRight w:val="0"/>
          <w:marTop w:val="0"/>
          <w:marBottom w:val="0"/>
          <w:divBdr>
            <w:top w:val="none" w:sz="0" w:space="0" w:color="auto"/>
            <w:left w:val="none" w:sz="0" w:space="0" w:color="auto"/>
            <w:bottom w:val="none" w:sz="0" w:space="0" w:color="auto"/>
            <w:right w:val="none" w:sz="0" w:space="0" w:color="auto"/>
          </w:divBdr>
        </w:div>
        <w:div w:id="310907359">
          <w:marLeft w:val="0"/>
          <w:marRight w:val="0"/>
          <w:marTop w:val="0"/>
          <w:marBottom w:val="0"/>
          <w:divBdr>
            <w:top w:val="none" w:sz="0" w:space="0" w:color="auto"/>
            <w:left w:val="none" w:sz="0" w:space="0" w:color="auto"/>
            <w:bottom w:val="none" w:sz="0" w:space="0" w:color="auto"/>
            <w:right w:val="none" w:sz="0" w:space="0" w:color="auto"/>
          </w:divBdr>
        </w:div>
      </w:divsChild>
    </w:div>
    <w:div w:id="366638680">
      <w:bodyDiv w:val="1"/>
      <w:marLeft w:val="0"/>
      <w:marRight w:val="0"/>
      <w:marTop w:val="0"/>
      <w:marBottom w:val="0"/>
      <w:divBdr>
        <w:top w:val="none" w:sz="0" w:space="0" w:color="auto"/>
        <w:left w:val="none" w:sz="0" w:space="0" w:color="auto"/>
        <w:bottom w:val="none" w:sz="0" w:space="0" w:color="auto"/>
        <w:right w:val="none" w:sz="0" w:space="0" w:color="auto"/>
      </w:divBdr>
    </w:div>
    <w:div w:id="386075313">
      <w:bodyDiv w:val="1"/>
      <w:marLeft w:val="0"/>
      <w:marRight w:val="0"/>
      <w:marTop w:val="0"/>
      <w:marBottom w:val="0"/>
      <w:divBdr>
        <w:top w:val="none" w:sz="0" w:space="0" w:color="auto"/>
        <w:left w:val="none" w:sz="0" w:space="0" w:color="auto"/>
        <w:bottom w:val="none" w:sz="0" w:space="0" w:color="auto"/>
        <w:right w:val="none" w:sz="0" w:space="0" w:color="auto"/>
      </w:divBdr>
    </w:div>
    <w:div w:id="389429194">
      <w:bodyDiv w:val="1"/>
      <w:marLeft w:val="0"/>
      <w:marRight w:val="0"/>
      <w:marTop w:val="0"/>
      <w:marBottom w:val="0"/>
      <w:divBdr>
        <w:top w:val="none" w:sz="0" w:space="0" w:color="auto"/>
        <w:left w:val="none" w:sz="0" w:space="0" w:color="auto"/>
        <w:bottom w:val="none" w:sz="0" w:space="0" w:color="auto"/>
        <w:right w:val="none" w:sz="0" w:space="0" w:color="auto"/>
      </w:divBdr>
    </w:div>
    <w:div w:id="403533520">
      <w:bodyDiv w:val="1"/>
      <w:marLeft w:val="0"/>
      <w:marRight w:val="0"/>
      <w:marTop w:val="0"/>
      <w:marBottom w:val="0"/>
      <w:divBdr>
        <w:top w:val="none" w:sz="0" w:space="0" w:color="auto"/>
        <w:left w:val="none" w:sz="0" w:space="0" w:color="auto"/>
        <w:bottom w:val="none" w:sz="0" w:space="0" w:color="auto"/>
        <w:right w:val="none" w:sz="0" w:space="0" w:color="auto"/>
      </w:divBdr>
    </w:div>
    <w:div w:id="426343841">
      <w:bodyDiv w:val="1"/>
      <w:marLeft w:val="0"/>
      <w:marRight w:val="0"/>
      <w:marTop w:val="0"/>
      <w:marBottom w:val="0"/>
      <w:divBdr>
        <w:top w:val="none" w:sz="0" w:space="0" w:color="auto"/>
        <w:left w:val="none" w:sz="0" w:space="0" w:color="auto"/>
        <w:bottom w:val="none" w:sz="0" w:space="0" w:color="auto"/>
        <w:right w:val="none" w:sz="0" w:space="0" w:color="auto"/>
      </w:divBdr>
    </w:div>
    <w:div w:id="487138879">
      <w:bodyDiv w:val="1"/>
      <w:marLeft w:val="0"/>
      <w:marRight w:val="0"/>
      <w:marTop w:val="0"/>
      <w:marBottom w:val="0"/>
      <w:divBdr>
        <w:top w:val="none" w:sz="0" w:space="0" w:color="auto"/>
        <w:left w:val="none" w:sz="0" w:space="0" w:color="auto"/>
        <w:bottom w:val="none" w:sz="0" w:space="0" w:color="auto"/>
        <w:right w:val="none" w:sz="0" w:space="0" w:color="auto"/>
      </w:divBdr>
      <w:divsChild>
        <w:div w:id="1383556134">
          <w:marLeft w:val="0"/>
          <w:marRight w:val="0"/>
          <w:marTop w:val="0"/>
          <w:marBottom w:val="0"/>
          <w:divBdr>
            <w:top w:val="none" w:sz="0" w:space="0" w:color="auto"/>
            <w:left w:val="none" w:sz="0" w:space="0" w:color="auto"/>
            <w:bottom w:val="none" w:sz="0" w:space="0" w:color="auto"/>
            <w:right w:val="none" w:sz="0" w:space="0" w:color="auto"/>
          </w:divBdr>
        </w:div>
      </w:divsChild>
    </w:div>
    <w:div w:id="496271191">
      <w:bodyDiv w:val="1"/>
      <w:marLeft w:val="0"/>
      <w:marRight w:val="0"/>
      <w:marTop w:val="0"/>
      <w:marBottom w:val="0"/>
      <w:divBdr>
        <w:top w:val="none" w:sz="0" w:space="0" w:color="auto"/>
        <w:left w:val="none" w:sz="0" w:space="0" w:color="auto"/>
        <w:bottom w:val="none" w:sz="0" w:space="0" w:color="auto"/>
        <w:right w:val="none" w:sz="0" w:space="0" w:color="auto"/>
      </w:divBdr>
      <w:divsChild>
        <w:div w:id="728069159">
          <w:marLeft w:val="0"/>
          <w:marRight w:val="0"/>
          <w:marTop w:val="0"/>
          <w:marBottom w:val="0"/>
          <w:divBdr>
            <w:top w:val="none" w:sz="0" w:space="0" w:color="auto"/>
            <w:left w:val="none" w:sz="0" w:space="0" w:color="auto"/>
            <w:bottom w:val="none" w:sz="0" w:space="0" w:color="auto"/>
            <w:right w:val="none" w:sz="0" w:space="0" w:color="auto"/>
          </w:divBdr>
          <w:divsChild>
            <w:div w:id="61363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158620">
      <w:bodyDiv w:val="1"/>
      <w:marLeft w:val="0"/>
      <w:marRight w:val="0"/>
      <w:marTop w:val="0"/>
      <w:marBottom w:val="0"/>
      <w:divBdr>
        <w:top w:val="none" w:sz="0" w:space="0" w:color="auto"/>
        <w:left w:val="none" w:sz="0" w:space="0" w:color="auto"/>
        <w:bottom w:val="none" w:sz="0" w:space="0" w:color="auto"/>
        <w:right w:val="none" w:sz="0" w:space="0" w:color="auto"/>
      </w:divBdr>
    </w:div>
    <w:div w:id="506406967">
      <w:bodyDiv w:val="1"/>
      <w:marLeft w:val="0"/>
      <w:marRight w:val="0"/>
      <w:marTop w:val="0"/>
      <w:marBottom w:val="0"/>
      <w:divBdr>
        <w:top w:val="none" w:sz="0" w:space="0" w:color="auto"/>
        <w:left w:val="none" w:sz="0" w:space="0" w:color="auto"/>
        <w:bottom w:val="none" w:sz="0" w:space="0" w:color="auto"/>
        <w:right w:val="none" w:sz="0" w:space="0" w:color="auto"/>
      </w:divBdr>
    </w:div>
    <w:div w:id="527527777">
      <w:bodyDiv w:val="1"/>
      <w:marLeft w:val="0"/>
      <w:marRight w:val="0"/>
      <w:marTop w:val="0"/>
      <w:marBottom w:val="0"/>
      <w:divBdr>
        <w:top w:val="none" w:sz="0" w:space="0" w:color="auto"/>
        <w:left w:val="none" w:sz="0" w:space="0" w:color="auto"/>
        <w:bottom w:val="none" w:sz="0" w:space="0" w:color="auto"/>
        <w:right w:val="none" w:sz="0" w:space="0" w:color="auto"/>
      </w:divBdr>
    </w:div>
    <w:div w:id="531958890">
      <w:bodyDiv w:val="1"/>
      <w:marLeft w:val="0"/>
      <w:marRight w:val="0"/>
      <w:marTop w:val="0"/>
      <w:marBottom w:val="0"/>
      <w:divBdr>
        <w:top w:val="none" w:sz="0" w:space="0" w:color="auto"/>
        <w:left w:val="none" w:sz="0" w:space="0" w:color="auto"/>
        <w:bottom w:val="none" w:sz="0" w:space="0" w:color="auto"/>
        <w:right w:val="none" w:sz="0" w:space="0" w:color="auto"/>
      </w:divBdr>
    </w:div>
    <w:div w:id="546335747">
      <w:bodyDiv w:val="1"/>
      <w:marLeft w:val="0"/>
      <w:marRight w:val="0"/>
      <w:marTop w:val="0"/>
      <w:marBottom w:val="0"/>
      <w:divBdr>
        <w:top w:val="none" w:sz="0" w:space="0" w:color="auto"/>
        <w:left w:val="none" w:sz="0" w:space="0" w:color="auto"/>
        <w:bottom w:val="none" w:sz="0" w:space="0" w:color="auto"/>
        <w:right w:val="none" w:sz="0" w:space="0" w:color="auto"/>
      </w:divBdr>
    </w:div>
    <w:div w:id="627931878">
      <w:bodyDiv w:val="1"/>
      <w:marLeft w:val="0"/>
      <w:marRight w:val="0"/>
      <w:marTop w:val="0"/>
      <w:marBottom w:val="0"/>
      <w:divBdr>
        <w:top w:val="none" w:sz="0" w:space="0" w:color="auto"/>
        <w:left w:val="none" w:sz="0" w:space="0" w:color="auto"/>
        <w:bottom w:val="none" w:sz="0" w:space="0" w:color="auto"/>
        <w:right w:val="none" w:sz="0" w:space="0" w:color="auto"/>
      </w:divBdr>
    </w:div>
    <w:div w:id="631594395">
      <w:bodyDiv w:val="1"/>
      <w:marLeft w:val="0"/>
      <w:marRight w:val="0"/>
      <w:marTop w:val="0"/>
      <w:marBottom w:val="0"/>
      <w:divBdr>
        <w:top w:val="none" w:sz="0" w:space="0" w:color="auto"/>
        <w:left w:val="none" w:sz="0" w:space="0" w:color="auto"/>
        <w:bottom w:val="none" w:sz="0" w:space="0" w:color="auto"/>
        <w:right w:val="none" w:sz="0" w:space="0" w:color="auto"/>
      </w:divBdr>
    </w:div>
    <w:div w:id="724917151">
      <w:bodyDiv w:val="1"/>
      <w:marLeft w:val="0"/>
      <w:marRight w:val="0"/>
      <w:marTop w:val="0"/>
      <w:marBottom w:val="0"/>
      <w:divBdr>
        <w:top w:val="none" w:sz="0" w:space="0" w:color="auto"/>
        <w:left w:val="none" w:sz="0" w:space="0" w:color="auto"/>
        <w:bottom w:val="none" w:sz="0" w:space="0" w:color="auto"/>
        <w:right w:val="none" w:sz="0" w:space="0" w:color="auto"/>
      </w:divBdr>
      <w:divsChild>
        <w:div w:id="561910609">
          <w:marLeft w:val="0"/>
          <w:marRight w:val="0"/>
          <w:marTop w:val="0"/>
          <w:marBottom w:val="0"/>
          <w:divBdr>
            <w:top w:val="none" w:sz="0" w:space="0" w:color="auto"/>
            <w:left w:val="none" w:sz="0" w:space="0" w:color="auto"/>
            <w:bottom w:val="none" w:sz="0" w:space="0" w:color="auto"/>
            <w:right w:val="none" w:sz="0" w:space="0" w:color="auto"/>
          </w:divBdr>
        </w:div>
      </w:divsChild>
    </w:div>
    <w:div w:id="774861314">
      <w:bodyDiv w:val="1"/>
      <w:marLeft w:val="0"/>
      <w:marRight w:val="0"/>
      <w:marTop w:val="0"/>
      <w:marBottom w:val="0"/>
      <w:divBdr>
        <w:top w:val="none" w:sz="0" w:space="0" w:color="auto"/>
        <w:left w:val="none" w:sz="0" w:space="0" w:color="auto"/>
        <w:bottom w:val="none" w:sz="0" w:space="0" w:color="auto"/>
        <w:right w:val="none" w:sz="0" w:space="0" w:color="auto"/>
      </w:divBdr>
    </w:div>
    <w:div w:id="794524776">
      <w:bodyDiv w:val="1"/>
      <w:marLeft w:val="0"/>
      <w:marRight w:val="0"/>
      <w:marTop w:val="0"/>
      <w:marBottom w:val="0"/>
      <w:divBdr>
        <w:top w:val="none" w:sz="0" w:space="0" w:color="auto"/>
        <w:left w:val="none" w:sz="0" w:space="0" w:color="auto"/>
        <w:bottom w:val="none" w:sz="0" w:space="0" w:color="auto"/>
        <w:right w:val="none" w:sz="0" w:space="0" w:color="auto"/>
      </w:divBdr>
    </w:div>
    <w:div w:id="824207006">
      <w:bodyDiv w:val="1"/>
      <w:marLeft w:val="0"/>
      <w:marRight w:val="0"/>
      <w:marTop w:val="0"/>
      <w:marBottom w:val="0"/>
      <w:divBdr>
        <w:top w:val="none" w:sz="0" w:space="0" w:color="auto"/>
        <w:left w:val="none" w:sz="0" w:space="0" w:color="auto"/>
        <w:bottom w:val="none" w:sz="0" w:space="0" w:color="auto"/>
        <w:right w:val="none" w:sz="0" w:space="0" w:color="auto"/>
      </w:divBdr>
    </w:div>
    <w:div w:id="855386355">
      <w:bodyDiv w:val="1"/>
      <w:marLeft w:val="0"/>
      <w:marRight w:val="0"/>
      <w:marTop w:val="0"/>
      <w:marBottom w:val="0"/>
      <w:divBdr>
        <w:top w:val="none" w:sz="0" w:space="0" w:color="auto"/>
        <w:left w:val="none" w:sz="0" w:space="0" w:color="auto"/>
        <w:bottom w:val="none" w:sz="0" w:space="0" w:color="auto"/>
        <w:right w:val="none" w:sz="0" w:space="0" w:color="auto"/>
      </w:divBdr>
    </w:div>
    <w:div w:id="864172771">
      <w:bodyDiv w:val="1"/>
      <w:marLeft w:val="0"/>
      <w:marRight w:val="0"/>
      <w:marTop w:val="0"/>
      <w:marBottom w:val="0"/>
      <w:divBdr>
        <w:top w:val="none" w:sz="0" w:space="0" w:color="auto"/>
        <w:left w:val="none" w:sz="0" w:space="0" w:color="auto"/>
        <w:bottom w:val="none" w:sz="0" w:space="0" w:color="auto"/>
        <w:right w:val="none" w:sz="0" w:space="0" w:color="auto"/>
      </w:divBdr>
    </w:div>
    <w:div w:id="870918069">
      <w:bodyDiv w:val="1"/>
      <w:marLeft w:val="0"/>
      <w:marRight w:val="0"/>
      <w:marTop w:val="0"/>
      <w:marBottom w:val="0"/>
      <w:divBdr>
        <w:top w:val="none" w:sz="0" w:space="0" w:color="auto"/>
        <w:left w:val="none" w:sz="0" w:space="0" w:color="auto"/>
        <w:bottom w:val="none" w:sz="0" w:space="0" w:color="auto"/>
        <w:right w:val="none" w:sz="0" w:space="0" w:color="auto"/>
      </w:divBdr>
    </w:div>
    <w:div w:id="876310168">
      <w:bodyDiv w:val="1"/>
      <w:marLeft w:val="0"/>
      <w:marRight w:val="0"/>
      <w:marTop w:val="0"/>
      <w:marBottom w:val="0"/>
      <w:divBdr>
        <w:top w:val="none" w:sz="0" w:space="0" w:color="auto"/>
        <w:left w:val="none" w:sz="0" w:space="0" w:color="auto"/>
        <w:bottom w:val="none" w:sz="0" w:space="0" w:color="auto"/>
        <w:right w:val="none" w:sz="0" w:space="0" w:color="auto"/>
      </w:divBdr>
    </w:div>
    <w:div w:id="888105323">
      <w:bodyDiv w:val="1"/>
      <w:marLeft w:val="0"/>
      <w:marRight w:val="0"/>
      <w:marTop w:val="0"/>
      <w:marBottom w:val="0"/>
      <w:divBdr>
        <w:top w:val="none" w:sz="0" w:space="0" w:color="auto"/>
        <w:left w:val="none" w:sz="0" w:space="0" w:color="auto"/>
        <w:bottom w:val="none" w:sz="0" w:space="0" w:color="auto"/>
        <w:right w:val="none" w:sz="0" w:space="0" w:color="auto"/>
      </w:divBdr>
    </w:div>
    <w:div w:id="903948754">
      <w:bodyDiv w:val="1"/>
      <w:marLeft w:val="0"/>
      <w:marRight w:val="0"/>
      <w:marTop w:val="0"/>
      <w:marBottom w:val="0"/>
      <w:divBdr>
        <w:top w:val="none" w:sz="0" w:space="0" w:color="auto"/>
        <w:left w:val="none" w:sz="0" w:space="0" w:color="auto"/>
        <w:bottom w:val="none" w:sz="0" w:space="0" w:color="auto"/>
        <w:right w:val="none" w:sz="0" w:space="0" w:color="auto"/>
      </w:divBdr>
    </w:div>
    <w:div w:id="919946334">
      <w:bodyDiv w:val="1"/>
      <w:marLeft w:val="0"/>
      <w:marRight w:val="0"/>
      <w:marTop w:val="0"/>
      <w:marBottom w:val="0"/>
      <w:divBdr>
        <w:top w:val="none" w:sz="0" w:space="0" w:color="auto"/>
        <w:left w:val="none" w:sz="0" w:space="0" w:color="auto"/>
        <w:bottom w:val="none" w:sz="0" w:space="0" w:color="auto"/>
        <w:right w:val="none" w:sz="0" w:space="0" w:color="auto"/>
      </w:divBdr>
    </w:div>
    <w:div w:id="939022648">
      <w:bodyDiv w:val="1"/>
      <w:marLeft w:val="0"/>
      <w:marRight w:val="0"/>
      <w:marTop w:val="0"/>
      <w:marBottom w:val="0"/>
      <w:divBdr>
        <w:top w:val="none" w:sz="0" w:space="0" w:color="auto"/>
        <w:left w:val="none" w:sz="0" w:space="0" w:color="auto"/>
        <w:bottom w:val="none" w:sz="0" w:space="0" w:color="auto"/>
        <w:right w:val="none" w:sz="0" w:space="0" w:color="auto"/>
      </w:divBdr>
    </w:div>
    <w:div w:id="968045682">
      <w:bodyDiv w:val="1"/>
      <w:marLeft w:val="0"/>
      <w:marRight w:val="0"/>
      <w:marTop w:val="0"/>
      <w:marBottom w:val="0"/>
      <w:divBdr>
        <w:top w:val="none" w:sz="0" w:space="0" w:color="auto"/>
        <w:left w:val="none" w:sz="0" w:space="0" w:color="auto"/>
        <w:bottom w:val="none" w:sz="0" w:space="0" w:color="auto"/>
        <w:right w:val="none" w:sz="0" w:space="0" w:color="auto"/>
      </w:divBdr>
    </w:div>
    <w:div w:id="968556846">
      <w:bodyDiv w:val="1"/>
      <w:marLeft w:val="0"/>
      <w:marRight w:val="0"/>
      <w:marTop w:val="0"/>
      <w:marBottom w:val="0"/>
      <w:divBdr>
        <w:top w:val="none" w:sz="0" w:space="0" w:color="auto"/>
        <w:left w:val="none" w:sz="0" w:space="0" w:color="auto"/>
        <w:bottom w:val="none" w:sz="0" w:space="0" w:color="auto"/>
        <w:right w:val="none" w:sz="0" w:space="0" w:color="auto"/>
      </w:divBdr>
    </w:div>
    <w:div w:id="969674281">
      <w:bodyDiv w:val="1"/>
      <w:marLeft w:val="0"/>
      <w:marRight w:val="0"/>
      <w:marTop w:val="0"/>
      <w:marBottom w:val="0"/>
      <w:divBdr>
        <w:top w:val="none" w:sz="0" w:space="0" w:color="auto"/>
        <w:left w:val="none" w:sz="0" w:space="0" w:color="auto"/>
        <w:bottom w:val="none" w:sz="0" w:space="0" w:color="auto"/>
        <w:right w:val="none" w:sz="0" w:space="0" w:color="auto"/>
      </w:divBdr>
    </w:div>
    <w:div w:id="972829940">
      <w:bodyDiv w:val="1"/>
      <w:marLeft w:val="0"/>
      <w:marRight w:val="0"/>
      <w:marTop w:val="0"/>
      <w:marBottom w:val="0"/>
      <w:divBdr>
        <w:top w:val="none" w:sz="0" w:space="0" w:color="auto"/>
        <w:left w:val="none" w:sz="0" w:space="0" w:color="auto"/>
        <w:bottom w:val="none" w:sz="0" w:space="0" w:color="auto"/>
        <w:right w:val="none" w:sz="0" w:space="0" w:color="auto"/>
      </w:divBdr>
      <w:divsChild>
        <w:div w:id="1633363051">
          <w:marLeft w:val="0"/>
          <w:marRight w:val="0"/>
          <w:marTop w:val="0"/>
          <w:marBottom w:val="0"/>
          <w:divBdr>
            <w:top w:val="none" w:sz="0" w:space="0" w:color="auto"/>
            <w:left w:val="none" w:sz="0" w:space="0" w:color="auto"/>
            <w:bottom w:val="none" w:sz="0" w:space="0" w:color="auto"/>
            <w:right w:val="none" w:sz="0" w:space="0" w:color="auto"/>
          </w:divBdr>
        </w:div>
      </w:divsChild>
    </w:div>
    <w:div w:id="989557511">
      <w:bodyDiv w:val="1"/>
      <w:marLeft w:val="0"/>
      <w:marRight w:val="0"/>
      <w:marTop w:val="0"/>
      <w:marBottom w:val="0"/>
      <w:divBdr>
        <w:top w:val="none" w:sz="0" w:space="0" w:color="auto"/>
        <w:left w:val="none" w:sz="0" w:space="0" w:color="auto"/>
        <w:bottom w:val="none" w:sz="0" w:space="0" w:color="auto"/>
        <w:right w:val="none" w:sz="0" w:space="0" w:color="auto"/>
      </w:divBdr>
    </w:div>
    <w:div w:id="996884325">
      <w:bodyDiv w:val="1"/>
      <w:marLeft w:val="0"/>
      <w:marRight w:val="0"/>
      <w:marTop w:val="0"/>
      <w:marBottom w:val="0"/>
      <w:divBdr>
        <w:top w:val="none" w:sz="0" w:space="0" w:color="auto"/>
        <w:left w:val="none" w:sz="0" w:space="0" w:color="auto"/>
        <w:bottom w:val="none" w:sz="0" w:space="0" w:color="auto"/>
        <w:right w:val="none" w:sz="0" w:space="0" w:color="auto"/>
      </w:divBdr>
    </w:div>
    <w:div w:id="1011563251">
      <w:bodyDiv w:val="1"/>
      <w:marLeft w:val="0"/>
      <w:marRight w:val="0"/>
      <w:marTop w:val="0"/>
      <w:marBottom w:val="0"/>
      <w:divBdr>
        <w:top w:val="none" w:sz="0" w:space="0" w:color="auto"/>
        <w:left w:val="none" w:sz="0" w:space="0" w:color="auto"/>
        <w:bottom w:val="none" w:sz="0" w:space="0" w:color="auto"/>
        <w:right w:val="none" w:sz="0" w:space="0" w:color="auto"/>
      </w:divBdr>
    </w:div>
    <w:div w:id="1094596146">
      <w:bodyDiv w:val="1"/>
      <w:marLeft w:val="0"/>
      <w:marRight w:val="0"/>
      <w:marTop w:val="0"/>
      <w:marBottom w:val="0"/>
      <w:divBdr>
        <w:top w:val="none" w:sz="0" w:space="0" w:color="auto"/>
        <w:left w:val="none" w:sz="0" w:space="0" w:color="auto"/>
        <w:bottom w:val="none" w:sz="0" w:space="0" w:color="auto"/>
        <w:right w:val="none" w:sz="0" w:space="0" w:color="auto"/>
      </w:divBdr>
    </w:div>
    <w:div w:id="1098909113">
      <w:bodyDiv w:val="1"/>
      <w:marLeft w:val="0"/>
      <w:marRight w:val="0"/>
      <w:marTop w:val="0"/>
      <w:marBottom w:val="0"/>
      <w:divBdr>
        <w:top w:val="none" w:sz="0" w:space="0" w:color="auto"/>
        <w:left w:val="none" w:sz="0" w:space="0" w:color="auto"/>
        <w:bottom w:val="none" w:sz="0" w:space="0" w:color="auto"/>
        <w:right w:val="none" w:sz="0" w:space="0" w:color="auto"/>
      </w:divBdr>
    </w:div>
    <w:div w:id="1128744501">
      <w:bodyDiv w:val="1"/>
      <w:marLeft w:val="0"/>
      <w:marRight w:val="0"/>
      <w:marTop w:val="0"/>
      <w:marBottom w:val="0"/>
      <w:divBdr>
        <w:top w:val="none" w:sz="0" w:space="0" w:color="auto"/>
        <w:left w:val="none" w:sz="0" w:space="0" w:color="auto"/>
        <w:bottom w:val="none" w:sz="0" w:space="0" w:color="auto"/>
        <w:right w:val="none" w:sz="0" w:space="0" w:color="auto"/>
      </w:divBdr>
      <w:divsChild>
        <w:div w:id="278613479">
          <w:marLeft w:val="0"/>
          <w:marRight w:val="0"/>
          <w:marTop w:val="0"/>
          <w:marBottom w:val="0"/>
          <w:divBdr>
            <w:top w:val="none" w:sz="0" w:space="0" w:color="auto"/>
            <w:left w:val="none" w:sz="0" w:space="0" w:color="auto"/>
            <w:bottom w:val="none" w:sz="0" w:space="0" w:color="auto"/>
            <w:right w:val="none" w:sz="0" w:space="0" w:color="auto"/>
          </w:divBdr>
        </w:div>
        <w:div w:id="1159229636">
          <w:marLeft w:val="0"/>
          <w:marRight w:val="0"/>
          <w:marTop w:val="0"/>
          <w:marBottom w:val="0"/>
          <w:divBdr>
            <w:top w:val="none" w:sz="0" w:space="0" w:color="auto"/>
            <w:left w:val="none" w:sz="0" w:space="0" w:color="auto"/>
            <w:bottom w:val="none" w:sz="0" w:space="0" w:color="auto"/>
            <w:right w:val="none" w:sz="0" w:space="0" w:color="auto"/>
          </w:divBdr>
        </w:div>
        <w:div w:id="892539697">
          <w:marLeft w:val="0"/>
          <w:marRight w:val="0"/>
          <w:marTop w:val="0"/>
          <w:marBottom w:val="0"/>
          <w:divBdr>
            <w:top w:val="none" w:sz="0" w:space="0" w:color="auto"/>
            <w:left w:val="none" w:sz="0" w:space="0" w:color="auto"/>
            <w:bottom w:val="none" w:sz="0" w:space="0" w:color="auto"/>
            <w:right w:val="none" w:sz="0" w:space="0" w:color="auto"/>
          </w:divBdr>
        </w:div>
      </w:divsChild>
    </w:div>
    <w:div w:id="1143692847">
      <w:bodyDiv w:val="1"/>
      <w:marLeft w:val="0"/>
      <w:marRight w:val="0"/>
      <w:marTop w:val="0"/>
      <w:marBottom w:val="0"/>
      <w:divBdr>
        <w:top w:val="none" w:sz="0" w:space="0" w:color="auto"/>
        <w:left w:val="none" w:sz="0" w:space="0" w:color="auto"/>
        <w:bottom w:val="none" w:sz="0" w:space="0" w:color="auto"/>
        <w:right w:val="none" w:sz="0" w:space="0" w:color="auto"/>
      </w:divBdr>
    </w:div>
    <w:div w:id="1153062746">
      <w:bodyDiv w:val="1"/>
      <w:marLeft w:val="0"/>
      <w:marRight w:val="0"/>
      <w:marTop w:val="0"/>
      <w:marBottom w:val="0"/>
      <w:divBdr>
        <w:top w:val="none" w:sz="0" w:space="0" w:color="auto"/>
        <w:left w:val="none" w:sz="0" w:space="0" w:color="auto"/>
        <w:bottom w:val="none" w:sz="0" w:space="0" w:color="auto"/>
        <w:right w:val="none" w:sz="0" w:space="0" w:color="auto"/>
      </w:divBdr>
    </w:div>
    <w:div w:id="1218010990">
      <w:bodyDiv w:val="1"/>
      <w:marLeft w:val="0"/>
      <w:marRight w:val="0"/>
      <w:marTop w:val="0"/>
      <w:marBottom w:val="0"/>
      <w:divBdr>
        <w:top w:val="none" w:sz="0" w:space="0" w:color="auto"/>
        <w:left w:val="none" w:sz="0" w:space="0" w:color="auto"/>
        <w:bottom w:val="none" w:sz="0" w:space="0" w:color="auto"/>
        <w:right w:val="none" w:sz="0" w:space="0" w:color="auto"/>
      </w:divBdr>
    </w:div>
    <w:div w:id="1223056994">
      <w:bodyDiv w:val="1"/>
      <w:marLeft w:val="0"/>
      <w:marRight w:val="0"/>
      <w:marTop w:val="0"/>
      <w:marBottom w:val="0"/>
      <w:divBdr>
        <w:top w:val="none" w:sz="0" w:space="0" w:color="auto"/>
        <w:left w:val="none" w:sz="0" w:space="0" w:color="auto"/>
        <w:bottom w:val="none" w:sz="0" w:space="0" w:color="auto"/>
        <w:right w:val="none" w:sz="0" w:space="0" w:color="auto"/>
      </w:divBdr>
    </w:div>
    <w:div w:id="1240140712">
      <w:bodyDiv w:val="1"/>
      <w:marLeft w:val="0"/>
      <w:marRight w:val="0"/>
      <w:marTop w:val="0"/>
      <w:marBottom w:val="0"/>
      <w:divBdr>
        <w:top w:val="none" w:sz="0" w:space="0" w:color="auto"/>
        <w:left w:val="none" w:sz="0" w:space="0" w:color="auto"/>
        <w:bottom w:val="none" w:sz="0" w:space="0" w:color="auto"/>
        <w:right w:val="none" w:sz="0" w:space="0" w:color="auto"/>
      </w:divBdr>
    </w:div>
    <w:div w:id="1250969753">
      <w:bodyDiv w:val="1"/>
      <w:marLeft w:val="0"/>
      <w:marRight w:val="0"/>
      <w:marTop w:val="0"/>
      <w:marBottom w:val="0"/>
      <w:divBdr>
        <w:top w:val="none" w:sz="0" w:space="0" w:color="auto"/>
        <w:left w:val="none" w:sz="0" w:space="0" w:color="auto"/>
        <w:bottom w:val="none" w:sz="0" w:space="0" w:color="auto"/>
        <w:right w:val="none" w:sz="0" w:space="0" w:color="auto"/>
      </w:divBdr>
    </w:div>
    <w:div w:id="1252809221">
      <w:bodyDiv w:val="1"/>
      <w:marLeft w:val="0"/>
      <w:marRight w:val="0"/>
      <w:marTop w:val="0"/>
      <w:marBottom w:val="0"/>
      <w:divBdr>
        <w:top w:val="none" w:sz="0" w:space="0" w:color="auto"/>
        <w:left w:val="none" w:sz="0" w:space="0" w:color="auto"/>
        <w:bottom w:val="none" w:sz="0" w:space="0" w:color="auto"/>
        <w:right w:val="none" w:sz="0" w:space="0" w:color="auto"/>
      </w:divBdr>
    </w:div>
    <w:div w:id="1260526502">
      <w:bodyDiv w:val="1"/>
      <w:marLeft w:val="0"/>
      <w:marRight w:val="0"/>
      <w:marTop w:val="0"/>
      <w:marBottom w:val="0"/>
      <w:divBdr>
        <w:top w:val="none" w:sz="0" w:space="0" w:color="auto"/>
        <w:left w:val="none" w:sz="0" w:space="0" w:color="auto"/>
        <w:bottom w:val="none" w:sz="0" w:space="0" w:color="auto"/>
        <w:right w:val="none" w:sz="0" w:space="0" w:color="auto"/>
      </w:divBdr>
    </w:div>
    <w:div w:id="1281959913">
      <w:bodyDiv w:val="1"/>
      <w:marLeft w:val="0"/>
      <w:marRight w:val="0"/>
      <w:marTop w:val="0"/>
      <w:marBottom w:val="0"/>
      <w:divBdr>
        <w:top w:val="none" w:sz="0" w:space="0" w:color="auto"/>
        <w:left w:val="none" w:sz="0" w:space="0" w:color="auto"/>
        <w:bottom w:val="none" w:sz="0" w:space="0" w:color="auto"/>
        <w:right w:val="none" w:sz="0" w:space="0" w:color="auto"/>
      </w:divBdr>
    </w:div>
    <w:div w:id="1304047640">
      <w:bodyDiv w:val="1"/>
      <w:marLeft w:val="0"/>
      <w:marRight w:val="0"/>
      <w:marTop w:val="0"/>
      <w:marBottom w:val="0"/>
      <w:divBdr>
        <w:top w:val="none" w:sz="0" w:space="0" w:color="auto"/>
        <w:left w:val="none" w:sz="0" w:space="0" w:color="auto"/>
        <w:bottom w:val="none" w:sz="0" w:space="0" w:color="auto"/>
        <w:right w:val="none" w:sz="0" w:space="0" w:color="auto"/>
      </w:divBdr>
    </w:div>
    <w:div w:id="1322852507">
      <w:bodyDiv w:val="1"/>
      <w:marLeft w:val="0"/>
      <w:marRight w:val="0"/>
      <w:marTop w:val="0"/>
      <w:marBottom w:val="0"/>
      <w:divBdr>
        <w:top w:val="none" w:sz="0" w:space="0" w:color="auto"/>
        <w:left w:val="none" w:sz="0" w:space="0" w:color="auto"/>
        <w:bottom w:val="none" w:sz="0" w:space="0" w:color="auto"/>
        <w:right w:val="none" w:sz="0" w:space="0" w:color="auto"/>
      </w:divBdr>
    </w:div>
    <w:div w:id="1444416557">
      <w:bodyDiv w:val="1"/>
      <w:marLeft w:val="0"/>
      <w:marRight w:val="0"/>
      <w:marTop w:val="0"/>
      <w:marBottom w:val="0"/>
      <w:divBdr>
        <w:top w:val="none" w:sz="0" w:space="0" w:color="auto"/>
        <w:left w:val="none" w:sz="0" w:space="0" w:color="auto"/>
        <w:bottom w:val="none" w:sz="0" w:space="0" w:color="auto"/>
        <w:right w:val="none" w:sz="0" w:space="0" w:color="auto"/>
      </w:divBdr>
    </w:div>
    <w:div w:id="1455949940">
      <w:bodyDiv w:val="1"/>
      <w:marLeft w:val="0"/>
      <w:marRight w:val="0"/>
      <w:marTop w:val="0"/>
      <w:marBottom w:val="0"/>
      <w:divBdr>
        <w:top w:val="none" w:sz="0" w:space="0" w:color="auto"/>
        <w:left w:val="none" w:sz="0" w:space="0" w:color="auto"/>
        <w:bottom w:val="none" w:sz="0" w:space="0" w:color="auto"/>
        <w:right w:val="none" w:sz="0" w:space="0" w:color="auto"/>
      </w:divBdr>
    </w:div>
    <w:div w:id="1484349485">
      <w:bodyDiv w:val="1"/>
      <w:marLeft w:val="0"/>
      <w:marRight w:val="0"/>
      <w:marTop w:val="0"/>
      <w:marBottom w:val="0"/>
      <w:divBdr>
        <w:top w:val="none" w:sz="0" w:space="0" w:color="auto"/>
        <w:left w:val="none" w:sz="0" w:space="0" w:color="auto"/>
        <w:bottom w:val="none" w:sz="0" w:space="0" w:color="auto"/>
        <w:right w:val="none" w:sz="0" w:space="0" w:color="auto"/>
      </w:divBdr>
    </w:div>
    <w:div w:id="1506046341">
      <w:bodyDiv w:val="1"/>
      <w:marLeft w:val="0"/>
      <w:marRight w:val="0"/>
      <w:marTop w:val="0"/>
      <w:marBottom w:val="0"/>
      <w:divBdr>
        <w:top w:val="none" w:sz="0" w:space="0" w:color="auto"/>
        <w:left w:val="none" w:sz="0" w:space="0" w:color="auto"/>
        <w:bottom w:val="none" w:sz="0" w:space="0" w:color="auto"/>
        <w:right w:val="none" w:sz="0" w:space="0" w:color="auto"/>
      </w:divBdr>
    </w:div>
    <w:div w:id="1529761640">
      <w:bodyDiv w:val="1"/>
      <w:marLeft w:val="0"/>
      <w:marRight w:val="0"/>
      <w:marTop w:val="0"/>
      <w:marBottom w:val="0"/>
      <w:divBdr>
        <w:top w:val="none" w:sz="0" w:space="0" w:color="auto"/>
        <w:left w:val="none" w:sz="0" w:space="0" w:color="auto"/>
        <w:bottom w:val="none" w:sz="0" w:space="0" w:color="auto"/>
        <w:right w:val="none" w:sz="0" w:space="0" w:color="auto"/>
      </w:divBdr>
    </w:div>
    <w:div w:id="1653564499">
      <w:bodyDiv w:val="1"/>
      <w:marLeft w:val="0"/>
      <w:marRight w:val="0"/>
      <w:marTop w:val="0"/>
      <w:marBottom w:val="0"/>
      <w:divBdr>
        <w:top w:val="none" w:sz="0" w:space="0" w:color="auto"/>
        <w:left w:val="none" w:sz="0" w:space="0" w:color="auto"/>
        <w:bottom w:val="none" w:sz="0" w:space="0" w:color="auto"/>
        <w:right w:val="none" w:sz="0" w:space="0" w:color="auto"/>
      </w:divBdr>
    </w:div>
    <w:div w:id="1666321873">
      <w:bodyDiv w:val="1"/>
      <w:marLeft w:val="0"/>
      <w:marRight w:val="0"/>
      <w:marTop w:val="0"/>
      <w:marBottom w:val="0"/>
      <w:divBdr>
        <w:top w:val="none" w:sz="0" w:space="0" w:color="auto"/>
        <w:left w:val="none" w:sz="0" w:space="0" w:color="auto"/>
        <w:bottom w:val="none" w:sz="0" w:space="0" w:color="auto"/>
        <w:right w:val="none" w:sz="0" w:space="0" w:color="auto"/>
      </w:divBdr>
    </w:div>
    <w:div w:id="1666590452">
      <w:bodyDiv w:val="1"/>
      <w:marLeft w:val="0"/>
      <w:marRight w:val="0"/>
      <w:marTop w:val="0"/>
      <w:marBottom w:val="0"/>
      <w:divBdr>
        <w:top w:val="none" w:sz="0" w:space="0" w:color="auto"/>
        <w:left w:val="none" w:sz="0" w:space="0" w:color="auto"/>
        <w:bottom w:val="none" w:sz="0" w:space="0" w:color="auto"/>
        <w:right w:val="none" w:sz="0" w:space="0" w:color="auto"/>
      </w:divBdr>
    </w:div>
    <w:div w:id="1737628968">
      <w:bodyDiv w:val="1"/>
      <w:marLeft w:val="0"/>
      <w:marRight w:val="0"/>
      <w:marTop w:val="0"/>
      <w:marBottom w:val="0"/>
      <w:divBdr>
        <w:top w:val="none" w:sz="0" w:space="0" w:color="auto"/>
        <w:left w:val="none" w:sz="0" w:space="0" w:color="auto"/>
        <w:bottom w:val="none" w:sz="0" w:space="0" w:color="auto"/>
        <w:right w:val="none" w:sz="0" w:space="0" w:color="auto"/>
      </w:divBdr>
    </w:div>
    <w:div w:id="1751805500">
      <w:bodyDiv w:val="1"/>
      <w:marLeft w:val="0"/>
      <w:marRight w:val="0"/>
      <w:marTop w:val="0"/>
      <w:marBottom w:val="0"/>
      <w:divBdr>
        <w:top w:val="none" w:sz="0" w:space="0" w:color="auto"/>
        <w:left w:val="none" w:sz="0" w:space="0" w:color="auto"/>
        <w:bottom w:val="none" w:sz="0" w:space="0" w:color="auto"/>
        <w:right w:val="none" w:sz="0" w:space="0" w:color="auto"/>
      </w:divBdr>
    </w:div>
    <w:div w:id="1767580242">
      <w:bodyDiv w:val="1"/>
      <w:marLeft w:val="0"/>
      <w:marRight w:val="0"/>
      <w:marTop w:val="0"/>
      <w:marBottom w:val="0"/>
      <w:divBdr>
        <w:top w:val="none" w:sz="0" w:space="0" w:color="auto"/>
        <w:left w:val="none" w:sz="0" w:space="0" w:color="auto"/>
        <w:bottom w:val="none" w:sz="0" w:space="0" w:color="auto"/>
        <w:right w:val="none" w:sz="0" w:space="0" w:color="auto"/>
      </w:divBdr>
    </w:div>
    <w:div w:id="1770007555">
      <w:bodyDiv w:val="1"/>
      <w:marLeft w:val="0"/>
      <w:marRight w:val="0"/>
      <w:marTop w:val="0"/>
      <w:marBottom w:val="0"/>
      <w:divBdr>
        <w:top w:val="none" w:sz="0" w:space="0" w:color="auto"/>
        <w:left w:val="none" w:sz="0" w:space="0" w:color="auto"/>
        <w:bottom w:val="none" w:sz="0" w:space="0" w:color="auto"/>
        <w:right w:val="none" w:sz="0" w:space="0" w:color="auto"/>
      </w:divBdr>
      <w:divsChild>
        <w:div w:id="554238463">
          <w:marLeft w:val="0"/>
          <w:marRight w:val="0"/>
          <w:marTop w:val="0"/>
          <w:marBottom w:val="0"/>
          <w:divBdr>
            <w:top w:val="none" w:sz="0" w:space="0" w:color="auto"/>
            <w:left w:val="none" w:sz="0" w:space="0" w:color="auto"/>
            <w:bottom w:val="none" w:sz="0" w:space="0" w:color="auto"/>
            <w:right w:val="none" w:sz="0" w:space="0" w:color="auto"/>
          </w:divBdr>
          <w:divsChild>
            <w:div w:id="1220090690">
              <w:marLeft w:val="0"/>
              <w:marRight w:val="0"/>
              <w:marTop w:val="0"/>
              <w:marBottom w:val="0"/>
              <w:divBdr>
                <w:top w:val="none" w:sz="0" w:space="0" w:color="auto"/>
                <w:left w:val="none" w:sz="0" w:space="0" w:color="auto"/>
                <w:bottom w:val="none" w:sz="0" w:space="0" w:color="auto"/>
                <w:right w:val="none" w:sz="0" w:space="0" w:color="auto"/>
              </w:divBdr>
            </w:div>
            <w:div w:id="1185708179">
              <w:marLeft w:val="0"/>
              <w:marRight w:val="0"/>
              <w:marTop w:val="0"/>
              <w:marBottom w:val="0"/>
              <w:divBdr>
                <w:top w:val="none" w:sz="0" w:space="0" w:color="auto"/>
                <w:left w:val="none" w:sz="0" w:space="0" w:color="auto"/>
                <w:bottom w:val="none" w:sz="0" w:space="0" w:color="auto"/>
                <w:right w:val="none" w:sz="0" w:space="0" w:color="auto"/>
              </w:divBdr>
            </w:div>
            <w:div w:id="1344698341">
              <w:marLeft w:val="0"/>
              <w:marRight w:val="0"/>
              <w:marTop w:val="0"/>
              <w:marBottom w:val="0"/>
              <w:divBdr>
                <w:top w:val="none" w:sz="0" w:space="0" w:color="auto"/>
                <w:left w:val="none" w:sz="0" w:space="0" w:color="auto"/>
                <w:bottom w:val="none" w:sz="0" w:space="0" w:color="auto"/>
                <w:right w:val="none" w:sz="0" w:space="0" w:color="auto"/>
              </w:divBdr>
            </w:div>
            <w:div w:id="2087877588">
              <w:marLeft w:val="0"/>
              <w:marRight w:val="0"/>
              <w:marTop w:val="0"/>
              <w:marBottom w:val="0"/>
              <w:divBdr>
                <w:top w:val="none" w:sz="0" w:space="0" w:color="auto"/>
                <w:left w:val="none" w:sz="0" w:space="0" w:color="auto"/>
                <w:bottom w:val="none" w:sz="0" w:space="0" w:color="auto"/>
                <w:right w:val="none" w:sz="0" w:space="0" w:color="auto"/>
              </w:divBdr>
            </w:div>
          </w:divsChild>
        </w:div>
        <w:div w:id="1949772094">
          <w:marLeft w:val="0"/>
          <w:marRight w:val="0"/>
          <w:marTop w:val="0"/>
          <w:marBottom w:val="0"/>
          <w:divBdr>
            <w:top w:val="none" w:sz="0" w:space="0" w:color="auto"/>
            <w:left w:val="none" w:sz="0" w:space="0" w:color="auto"/>
            <w:bottom w:val="none" w:sz="0" w:space="0" w:color="auto"/>
            <w:right w:val="none" w:sz="0" w:space="0" w:color="auto"/>
          </w:divBdr>
          <w:divsChild>
            <w:div w:id="644549937">
              <w:marLeft w:val="0"/>
              <w:marRight w:val="0"/>
              <w:marTop w:val="0"/>
              <w:marBottom w:val="0"/>
              <w:divBdr>
                <w:top w:val="none" w:sz="0" w:space="0" w:color="auto"/>
                <w:left w:val="none" w:sz="0" w:space="0" w:color="auto"/>
                <w:bottom w:val="none" w:sz="0" w:space="0" w:color="auto"/>
                <w:right w:val="none" w:sz="0" w:space="0" w:color="auto"/>
              </w:divBdr>
            </w:div>
            <w:div w:id="699084457">
              <w:marLeft w:val="0"/>
              <w:marRight w:val="0"/>
              <w:marTop w:val="0"/>
              <w:marBottom w:val="0"/>
              <w:divBdr>
                <w:top w:val="none" w:sz="0" w:space="0" w:color="auto"/>
                <w:left w:val="none" w:sz="0" w:space="0" w:color="auto"/>
                <w:bottom w:val="none" w:sz="0" w:space="0" w:color="auto"/>
                <w:right w:val="none" w:sz="0" w:space="0" w:color="auto"/>
              </w:divBdr>
            </w:div>
            <w:div w:id="2121683793">
              <w:marLeft w:val="0"/>
              <w:marRight w:val="0"/>
              <w:marTop w:val="0"/>
              <w:marBottom w:val="0"/>
              <w:divBdr>
                <w:top w:val="none" w:sz="0" w:space="0" w:color="auto"/>
                <w:left w:val="none" w:sz="0" w:space="0" w:color="auto"/>
                <w:bottom w:val="none" w:sz="0" w:space="0" w:color="auto"/>
                <w:right w:val="none" w:sz="0" w:space="0" w:color="auto"/>
              </w:divBdr>
            </w:div>
            <w:div w:id="1606962486">
              <w:marLeft w:val="0"/>
              <w:marRight w:val="0"/>
              <w:marTop w:val="0"/>
              <w:marBottom w:val="0"/>
              <w:divBdr>
                <w:top w:val="none" w:sz="0" w:space="0" w:color="auto"/>
                <w:left w:val="none" w:sz="0" w:space="0" w:color="auto"/>
                <w:bottom w:val="none" w:sz="0" w:space="0" w:color="auto"/>
                <w:right w:val="none" w:sz="0" w:space="0" w:color="auto"/>
              </w:divBdr>
            </w:div>
            <w:div w:id="515003497">
              <w:marLeft w:val="0"/>
              <w:marRight w:val="0"/>
              <w:marTop w:val="0"/>
              <w:marBottom w:val="0"/>
              <w:divBdr>
                <w:top w:val="none" w:sz="0" w:space="0" w:color="auto"/>
                <w:left w:val="none" w:sz="0" w:space="0" w:color="auto"/>
                <w:bottom w:val="none" w:sz="0" w:space="0" w:color="auto"/>
                <w:right w:val="none" w:sz="0" w:space="0" w:color="auto"/>
              </w:divBdr>
            </w:div>
          </w:divsChild>
        </w:div>
        <w:div w:id="942348496">
          <w:marLeft w:val="0"/>
          <w:marRight w:val="0"/>
          <w:marTop w:val="0"/>
          <w:marBottom w:val="0"/>
          <w:divBdr>
            <w:top w:val="none" w:sz="0" w:space="0" w:color="auto"/>
            <w:left w:val="none" w:sz="0" w:space="0" w:color="auto"/>
            <w:bottom w:val="none" w:sz="0" w:space="0" w:color="auto"/>
            <w:right w:val="none" w:sz="0" w:space="0" w:color="auto"/>
          </w:divBdr>
          <w:divsChild>
            <w:div w:id="1330787090">
              <w:marLeft w:val="0"/>
              <w:marRight w:val="0"/>
              <w:marTop w:val="0"/>
              <w:marBottom w:val="0"/>
              <w:divBdr>
                <w:top w:val="none" w:sz="0" w:space="0" w:color="auto"/>
                <w:left w:val="none" w:sz="0" w:space="0" w:color="auto"/>
                <w:bottom w:val="none" w:sz="0" w:space="0" w:color="auto"/>
                <w:right w:val="none" w:sz="0" w:space="0" w:color="auto"/>
              </w:divBdr>
            </w:div>
            <w:div w:id="102756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051374">
      <w:bodyDiv w:val="1"/>
      <w:marLeft w:val="0"/>
      <w:marRight w:val="0"/>
      <w:marTop w:val="0"/>
      <w:marBottom w:val="0"/>
      <w:divBdr>
        <w:top w:val="none" w:sz="0" w:space="0" w:color="auto"/>
        <w:left w:val="none" w:sz="0" w:space="0" w:color="auto"/>
        <w:bottom w:val="none" w:sz="0" w:space="0" w:color="auto"/>
        <w:right w:val="none" w:sz="0" w:space="0" w:color="auto"/>
      </w:divBdr>
    </w:div>
    <w:div w:id="1865706325">
      <w:bodyDiv w:val="1"/>
      <w:marLeft w:val="0"/>
      <w:marRight w:val="0"/>
      <w:marTop w:val="0"/>
      <w:marBottom w:val="0"/>
      <w:divBdr>
        <w:top w:val="none" w:sz="0" w:space="0" w:color="auto"/>
        <w:left w:val="none" w:sz="0" w:space="0" w:color="auto"/>
        <w:bottom w:val="none" w:sz="0" w:space="0" w:color="auto"/>
        <w:right w:val="none" w:sz="0" w:space="0" w:color="auto"/>
      </w:divBdr>
    </w:div>
    <w:div w:id="1874877741">
      <w:bodyDiv w:val="1"/>
      <w:marLeft w:val="0"/>
      <w:marRight w:val="0"/>
      <w:marTop w:val="0"/>
      <w:marBottom w:val="0"/>
      <w:divBdr>
        <w:top w:val="none" w:sz="0" w:space="0" w:color="auto"/>
        <w:left w:val="none" w:sz="0" w:space="0" w:color="auto"/>
        <w:bottom w:val="none" w:sz="0" w:space="0" w:color="auto"/>
        <w:right w:val="none" w:sz="0" w:space="0" w:color="auto"/>
      </w:divBdr>
    </w:div>
    <w:div w:id="1956059327">
      <w:bodyDiv w:val="1"/>
      <w:marLeft w:val="0"/>
      <w:marRight w:val="0"/>
      <w:marTop w:val="0"/>
      <w:marBottom w:val="0"/>
      <w:divBdr>
        <w:top w:val="none" w:sz="0" w:space="0" w:color="auto"/>
        <w:left w:val="none" w:sz="0" w:space="0" w:color="auto"/>
        <w:bottom w:val="none" w:sz="0" w:space="0" w:color="auto"/>
        <w:right w:val="none" w:sz="0" w:space="0" w:color="auto"/>
      </w:divBdr>
      <w:divsChild>
        <w:div w:id="2125466176">
          <w:marLeft w:val="0"/>
          <w:marRight w:val="0"/>
          <w:marTop w:val="0"/>
          <w:marBottom w:val="120"/>
          <w:divBdr>
            <w:top w:val="none" w:sz="0" w:space="0" w:color="auto"/>
            <w:left w:val="none" w:sz="0" w:space="0" w:color="auto"/>
            <w:bottom w:val="none" w:sz="0" w:space="0" w:color="auto"/>
            <w:right w:val="none" w:sz="0" w:space="0" w:color="auto"/>
          </w:divBdr>
        </w:div>
        <w:div w:id="1451239432">
          <w:marLeft w:val="0"/>
          <w:marRight w:val="0"/>
          <w:marTop w:val="120"/>
          <w:marBottom w:val="0"/>
          <w:divBdr>
            <w:top w:val="none" w:sz="0" w:space="0" w:color="auto"/>
            <w:left w:val="none" w:sz="0" w:space="0" w:color="auto"/>
            <w:bottom w:val="none" w:sz="0" w:space="0" w:color="auto"/>
            <w:right w:val="none" w:sz="0" w:space="0" w:color="auto"/>
          </w:divBdr>
        </w:div>
        <w:div w:id="1388144372">
          <w:marLeft w:val="0"/>
          <w:marRight w:val="0"/>
          <w:marTop w:val="120"/>
          <w:marBottom w:val="0"/>
          <w:divBdr>
            <w:top w:val="none" w:sz="0" w:space="0" w:color="auto"/>
            <w:left w:val="none" w:sz="0" w:space="0" w:color="auto"/>
            <w:bottom w:val="none" w:sz="0" w:space="0" w:color="auto"/>
            <w:right w:val="none" w:sz="0" w:space="0" w:color="auto"/>
          </w:divBdr>
        </w:div>
        <w:div w:id="940533555">
          <w:marLeft w:val="0"/>
          <w:marRight w:val="0"/>
          <w:marTop w:val="120"/>
          <w:marBottom w:val="0"/>
          <w:divBdr>
            <w:top w:val="none" w:sz="0" w:space="0" w:color="auto"/>
            <w:left w:val="none" w:sz="0" w:space="0" w:color="auto"/>
            <w:bottom w:val="none" w:sz="0" w:space="0" w:color="auto"/>
            <w:right w:val="none" w:sz="0" w:space="0" w:color="auto"/>
          </w:divBdr>
        </w:div>
        <w:div w:id="1169901956">
          <w:marLeft w:val="0"/>
          <w:marRight w:val="0"/>
          <w:marTop w:val="120"/>
          <w:marBottom w:val="0"/>
          <w:divBdr>
            <w:top w:val="none" w:sz="0" w:space="0" w:color="auto"/>
            <w:left w:val="none" w:sz="0" w:space="0" w:color="auto"/>
            <w:bottom w:val="none" w:sz="0" w:space="0" w:color="auto"/>
            <w:right w:val="none" w:sz="0" w:space="0" w:color="auto"/>
          </w:divBdr>
        </w:div>
        <w:div w:id="1687370097">
          <w:marLeft w:val="650"/>
          <w:marRight w:val="0"/>
          <w:marTop w:val="0"/>
          <w:marBottom w:val="0"/>
          <w:divBdr>
            <w:top w:val="none" w:sz="0" w:space="0" w:color="auto"/>
            <w:left w:val="none" w:sz="0" w:space="0" w:color="auto"/>
            <w:bottom w:val="none" w:sz="0" w:space="0" w:color="auto"/>
            <w:right w:val="none" w:sz="0" w:space="0" w:color="auto"/>
          </w:divBdr>
        </w:div>
        <w:div w:id="751657333">
          <w:marLeft w:val="650"/>
          <w:marRight w:val="0"/>
          <w:marTop w:val="0"/>
          <w:marBottom w:val="0"/>
          <w:divBdr>
            <w:top w:val="none" w:sz="0" w:space="0" w:color="auto"/>
            <w:left w:val="none" w:sz="0" w:space="0" w:color="auto"/>
            <w:bottom w:val="none" w:sz="0" w:space="0" w:color="auto"/>
            <w:right w:val="none" w:sz="0" w:space="0" w:color="auto"/>
          </w:divBdr>
        </w:div>
        <w:div w:id="1841240677">
          <w:marLeft w:val="650"/>
          <w:marRight w:val="0"/>
          <w:marTop w:val="0"/>
          <w:marBottom w:val="0"/>
          <w:divBdr>
            <w:top w:val="none" w:sz="0" w:space="0" w:color="auto"/>
            <w:left w:val="none" w:sz="0" w:space="0" w:color="auto"/>
            <w:bottom w:val="none" w:sz="0" w:space="0" w:color="auto"/>
            <w:right w:val="none" w:sz="0" w:space="0" w:color="auto"/>
          </w:divBdr>
        </w:div>
        <w:div w:id="629943544">
          <w:marLeft w:val="650"/>
          <w:marRight w:val="0"/>
          <w:marTop w:val="0"/>
          <w:marBottom w:val="0"/>
          <w:divBdr>
            <w:top w:val="none" w:sz="0" w:space="0" w:color="auto"/>
            <w:left w:val="none" w:sz="0" w:space="0" w:color="auto"/>
            <w:bottom w:val="none" w:sz="0" w:space="0" w:color="auto"/>
            <w:right w:val="none" w:sz="0" w:space="0" w:color="auto"/>
          </w:divBdr>
        </w:div>
        <w:div w:id="1252737309">
          <w:marLeft w:val="650"/>
          <w:marRight w:val="0"/>
          <w:marTop w:val="0"/>
          <w:marBottom w:val="0"/>
          <w:divBdr>
            <w:top w:val="none" w:sz="0" w:space="0" w:color="auto"/>
            <w:left w:val="none" w:sz="0" w:space="0" w:color="auto"/>
            <w:bottom w:val="none" w:sz="0" w:space="0" w:color="auto"/>
            <w:right w:val="none" w:sz="0" w:space="0" w:color="auto"/>
          </w:divBdr>
        </w:div>
        <w:div w:id="451486577">
          <w:marLeft w:val="650"/>
          <w:marRight w:val="0"/>
          <w:marTop w:val="0"/>
          <w:marBottom w:val="0"/>
          <w:divBdr>
            <w:top w:val="none" w:sz="0" w:space="0" w:color="auto"/>
            <w:left w:val="none" w:sz="0" w:space="0" w:color="auto"/>
            <w:bottom w:val="none" w:sz="0" w:space="0" w:color="auto"/>
            <w:right w:val="none" w:sz="0" w:space="0" w:color="auto"/>
          </w:divBdr>
        </w:div>
        <w:div w:id="988633886">
          <w:marLeft w:val="650"/>
          <w:marRight w:val="0"/>
          <w:marTop w:val="0"/>
          <w:marBottom w:val="0"/>
          <w:divBdr>
            <w:top w:val="none" w:sz="0" w:space="0" w:color="auto"/>
            <w:left w:val="none" w:sz="0" w:space="0" w:color="auto"/>
            <w:bottom w:val="none" w:sz="0" w:space="0" w:color="auto"/>
            <w:right w:val="none" w:sz="0" w:space="0" w:color="auto"/>
          </w:divBdr>
        </w:div>
        <w:div w:id="862858810">
          <w:marLeft w:val="0"/>
          <w:marRight w:val="0"/>
          <w:marTop w:val="0"/>
          <w:marBottom w:val="0"/>
          <w:divBdr>
            <w:top w:val="none" w:sz="0" w:space="0" w:color="auto"/>
            <w:left w:val="none" w:sz="0" w:space="0" w:color="auto"/>
            <w:bottom w:val="none" w:sz="0" w:space="0" w:color="auto"/>
            <w:right w:val="none" w:sz="0" w:space="0" w:color="auto"/>
          </w:divBdr>
        </w:div>
        <w:div w:id="1885671775">
          <w:marLeft w:val="650"/>
          <w:marRight w:val="0"/>
          <w:marTop w:val="0"/>
          <w:marBottom w:val="0"/>
          <w:divBdr>
            <w:top w:val="none" w:sz="0" w:space="0" w:color="auto"/>
            <w:left w:val="none" w:sz="0" w:space="0" w:color="auto"/>
            <w:bottom w:val="none" w:sz="0" w:space="0" w:color="auto"/>
            <w:right w:val="none" w:sz="0" w:space="0" w:color="auto"/>
          </w:divBdr>
        </w:div>
        <w:div w:id="2112427120">
          <w:marLeft w:val="650"/>
          <w:marRight w:val="0"/>
          <w:marTop w:val="0"/>
          <w:marBottom w:val="0"/>
          <w:divBdr>
            <w:top w:val="none" w:sz="0" w:space="0" w:color="auto"/>
            <w:left w:val="none" w:sz="0" w:space="0" w:color="auto"/>
            <w:bottom w:val="none" w:sz="0" w:space="0" w:color="auto"/>
            <w:right w:val="none" w:sz="0" w:space="0" w:color="auto"/>
          </w:divBdr>
        </w:div>
        <w:div w:id="206457379">
          <w:marLeft w:val="650"/>
          <w:marRight w:val="0"/>
          <w:marTop w:val="0"/>
          <w:marBottom w:val="0"/>
          <w:divBdr>
            <w:top w:val="none" w:sz="0" w:space="0" w:color="auto"/>
            <w:left w:val="none" w:sz="0" w:space="0" w:color="auto"/>
            <w:bottom w:val="none" w:sz="0" w:space="0" w:color="auto"/>
            <w:right w:val="none" w:sz="0" w:space="0" w:color="auto"/>
          </w:divBdr>
        </w:div>
        <w:div w:id="1140729181">
          <w:marLeft w:val="650"/>
          <w:marRight w:val="0"/>
          <w:marTop w:val="0"/>
          <w:marBottom w:val="0"/>
          <w:divBdr>
            <w:top w:val="none" w:sz="0" w:space="0" w:color="auto"/>
            <w:left w:val="none" w:sz="0" w:space="0" w:color="auto"/>
            <w:bottom w:val="none" w:sz="0" w:space="0" w:color="auto"/>
            <w:right w:val="none" w:sz="0" w:space="0" w:color="auto"/>
          </w:divBdr>
        </w:div>
        <w:div w:id="1653024680">
          <w:marLeft w:val="650"/>
          <w:marRight w:val="0"/>
          <w:marTop w:val="0"/>
          <w:marBottom w:val="0"/>
          <w:divBdr>
            <w:top w:val="none" w:sz="0" w:space="0" w:color="auto"/>
            <w:left w:val="none" w:sz="0" w:space="0" w:color="auto"/>
            <w:bottom w:val="none" w:sz="0" w:space="0" w:color="auto"/>
            <w:right w:val="none" w:sz="0" w:space="0" w:color="auto"/>
          </w:divBdr>
        </w:div>
        <w:div w:id="1825656292">
          <w:marLeft w:val="650"/>
          <w:marRight w:val="0"/>
          <w:marTop w:val="0"/>
          <w:marBottom w:val="0"/>
          <w:divBdr>
            <w:top w:val="none" w:sz="0" w:space="0" w:color="auto"/>
            <w:left w:val="none" w:sz="0" w:space="0" w:color="auto"/>
            <w:bottom w:val="none" w:sz="0" w:space="0" w:color="auto"/>
            <w:right w:val="none" w:sz="0" w:space="0" w:color="auto"/>
          </w:divBdr>
        </w:div>
        <w:div w:id="1182666953">
          <w:marLeft w:val="650"/>
          <w:marRight w:val="0"/>
          <w:marTop w:val="0"/>
          <w:marBottom w:val="0"/>
          <w:divBdr>
            <w:top w:val="none" w:sz="0" w:space="0" w:color="auto"/>
            <w:left w:val="none" w:sz="0" w:space="0" w:color="auto"/>
            <w:bottom w:val="none" w:sz="0" w:space="0" w:color="auto"/>
            <w:right w:val="none" w:sz="0" w:space="0" w:color="auto"/>
          </w:divBdr>
        </w:div>
      </w:divsChild>
    </w:div>
    <w:div w:id="1967588492">
      <w:bodyDiv w:val="1"/>
      <w:marLeft w:val="0"/>
      <w:marRight w:val="0"/>
      <w:marTop w:val="0"/>
      <w:marBottom w:val="0"/>
      <w:divBdr>
        <w:top w:val="none" w:sz="0" w:space="0" w:color="auto"/>
        <w:left w:val="none" w:sz="0" w:space="0" w:color="auto"/>
        <w:bottom w:val="none" w:sz="0" w:space="0" w:color="auto"/>
        <w:right w:val="none" w:sz="0" w:space="0" w:color="auto"/>
      </w:divBdr>
    </w:div>
    <w:div w:id="1968733987">
      <w:bodyDiv w:val="1"/>
      <w:marLeft w:val="0"/>
      <w:marRight w:val="0"/>
      <w:marTop w:val="0"/>
      <w:marBottom w:val="0"/>
      <w:divBdr>
        <w:top w:val="none" w:sz="0" w:space="0" w:color="auto"/>
        <w:left w:val="none" w:sz="0" w:space="0" w:color="auto"/>
        <w:bottom w:val="none" w:sz="0" w:space="0" w:color="auto"/>
        <w:right w:val="none" w:sz="0" w:space="0" w:color="auto"/>
      </w:divBdr>
    </w:div>
    <w:div w:id="1973747798">
      <w:bodyDiv w:val="1"/>
      <w:marLeft w:val="0"/>
      <w:marRight w:val="0"/>
      <w:marTop w:val="0"/>
      <w:marBottom w:val="0"/>
      <w:divBdr>
        <w:top w:val="none" w:sz="0" w:space="0" w:color="auto"/>
        <w:left w:val="none" w:sz="0" w:space="0" w:color="auto"/>
        <w:bottom w:val="none" w:sz="0" w:space="0" w:color="auto"/>
        <w:right w:val="none" w:sz="0" w:space="0" w:color="auto"/>
      </w:divBdr>
    </w:div>
    <w:div w:id="1980571611">
      <w:bodyDiv w:val="1"/>
      <w:marLeft w:val="0"/>
      <w:marRight w:val="0"/>
      <w:marTop w:val="0"/>
      <w:marBottom w:val="0"/>
      <w:divBdr>
        <w:top w:val="none" w:sz="0" w:space="0" w:color="auto"/>
        <w:left w:val="none" w:sz="0" w:space="0" w:color="auto"/>
        <w:bottom w:val="none" w:sz="0" w:space="0" w:color="auto"/>
        <w:right w:val="none" w:sz="0" w:space="0" w:color="auto"/>
      </w:divBdr>
    </w:div>
    <w:div w:id="2013798639">
      <w:bodyDiv w:val="1"/>
      <w:marLeft w:val="0"/>
      <w:marRight w:val="0"/>
      <w:marTop w:val="0"/>
      <w:marBottom w:val="0"/>
      <w:divBdr>
        <w:top w:val="none" w:sz="0" w:space="0" w:color="auto"/>
        <w:left w:val="none" w:sz="0" w:space="0" w:color="auto"/>
        <w:bottom w:val="none" w:sz="0" w:space="0" w:color="auto"/>
        <w:right w:val="none" w:sz="0" w:space="0" w:color="auto"/>
      </w:divBdr>
    </w:div>
    <w:div w:id="2057924628">
      <w:bodyDiv w:val="1"/>
      <w:marLeft w:val="0"/>
      <w:marRight w:val="0"/>
      <w:marTop w:val="0"/>
      <w:marBottom w:val="0"/>
      <w:divBdr>
        <w:top w:val="none" w:sz="0" w:space="0" w:color="auto"/>
        <w:left w:val="none" w:sz="0" w:space="0" w:color="auto"/>
        <w:bottom w:val="none" w:sz="0" w:space="0" w:color="auto"/>
        <w:right w:val="none" w:sz="0" w:space="0" w:color="auto"/>
      </w:divBdr>
    </w:div>
    <w:div w:id="2059088512">
      <w:bodyDiv w:val="1"/>
      <w:marLeft w:val="0"/>
      <w:marRight w:val="0"/>
      <w:marTop w:val="0"/>
      <w:marBottom w:val="0"/>
      <w:divBdr>
        <w:top w:val="none" w:sz="0" w:space="0" w:color="auto"/>
        <w:left w:val="none" w:sz="0" w:space="0" w:color="auto"/>
        <w:bottom w:val="none" w:sz="0" w:space="0" w:color="auto"/>
        <w:right w:val="none" w:sz="0" w:space="0" w:color="auto"/>
      </w:divBdr>
    </w:div>
    <w:div w:id="2072340418">
      <w:bodyDiv w:val="1"/>
      <w:marLeft w:val="0"/>
      <w:marRight w:val="0"/>
      <w:marTop w:val="0"/>
      <w:marBottom w:val="0"/>
      <w:divBdr>
        <w:top w:val="none" w:sz="0" w:space="0" w:color="auto"/>
        <w:left w:val="none" w:sz="0" w:space="0" w:color="auto"/>
        <w:bottom w:val="none" w:sz="0" w:space="0" w:color="auto"/>
        <w:right w:val="none" w:sz="0" w:space="0" w:color="auto"/>
      </w:divBdr>
    </w:div>
    <w:div w:id="2086032040">
      <w:bodyDiv w:val="1"/>
      <w:marLeft w:val="0"/>
      <w:marRight w:val="0"/>
      <w:marTop w:val="0"/>
      <w:marBottom w:val="0"/>
      <w:divBdr>
        <w:top w:val="none" w:sz="0" w:space="0" w:color="auto"/>
        <w:left w:val="none" w:sz="0" w:space="0" w:color="auto"/>
        <w:bottom w:val="none" w:sz="0" w:space="0" w:color="auto"/>
        <w:right w:val="none" w:sz="0" w:space="0" w:color="auto"/>
      </w:divBdr>
    </w:div>
    <w:div w:id="2123189174">
      <w:bodyDiv w:val="1"/>
      <w:marLeft w:val="0"/>
      <w:marRight w:val="0"/>
      <w:marTop w:val="0"/>
      <w:marBottom w:val="0"/>
      <w:divBdr>
        <w:top w:val="none" w:sz="0" w:space="0" w:color="auto"/>
        <w:left w:val="none" w:sz="0" w:space="0" w:color="auto"/>
        <w:bottom w:val="none" w:sz="0" w:space="0" w:color="auto"/>
        <w:right w:val="none" w:sz="0" w:space="0" w:color="auto"/>
      </w:divBdr>
    </w:div>
    <w:div w:id="213432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hyperlink" Target="https://dogodki.um.si/PrijavaDI/Strani/mojidogodki.aspx" TargetMode="External"/><Relationship Id="rId39" Type="http://schemas.openxmlformats.org/officeDocument/2006/relationships/hyperlink" Target="../../Samoevalvacijska%20skupina%20Rektorata%202023-2027/Analiza%20ankete%20o%20zadovoljstvu%20zaposlenih%202025-za%20objavo.docx" TargetMode="External"/><Relationship Id="rId21" Type="http://schemas.openxmlformats.org/officeDocument/2006/relationships/hyperlink" Target="https://moja.um.si/vsezivljenjsko-ucenje/Strani/vsezivljenjsko-ucenje.aspx" TargetMode="External"/><Relationship Id="rId34" Type="http://schemas.openxmlformats.org/officeDocument/2006/relationships/header" Target="header4.xml"/><Relationship Id="rId42" Type="http://schemas.openxmlformats.org/officeDocument/2006/relationships/header" Target="header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um.si"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um.si/kakovost/" TargetMode="External"/><Relationship Id="rId32" Type="http://schemas.openxmlformats.org/officeDocument/2006/relationships/image" Target="media/image7.png"/><Relationship Id="rId37" Type="http://schemas.openxmlformats.org/officeDocument/2006/relationships/header" Target="header6.xml"/><Relationship Id="rId40" Type="http://schemas.openxmlformats.org/officeDocument/2006/relationships/hyperlink" Target="../../Samoevalvacijska%20skupina%20Rektorata%202023-2027/AKCIJSKI%20NA&#268;RT%202026.docx"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um.si/wp-content/uploads/2025/07/Evropska-listina-za-raziskovalce-december-2023.pdf?x67286" TargetMode="External"/><Relationship Id="rId28" Type="http://schemas.openxmlformats.org/officeDocument/2006/relationships/image" Target="media/image3.png"/><Relationship Id="rId36"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image" Target="media/image6.emf"/><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cvu@um.si" TargetMode="External"/><Relationship Id="rId27" Type="http://schemas.openxmlformats.org/officeDocument/2006/relationships/hyperlink" Target="https://dogodki.um.si/prijavaDI/Strani/arhiv-dogodkov.aspx" TargetMode="External"/><Relationship Id="rId30" Type="http://schemas.openxmlformats.org/officeDocument/2006/relationships/image" Target="media/image5.emf"/><Relationship Id="rId35" Type="http://schemas.openxmlformats.org/officeDocument/2006/relationships/hyperlink" Target="https://www.um.si/kakovost/komisija-za-ocenjevanje-kakovosti" TargetMode="External"/><Relationship Id="rId43" Type="http://schemas.openxmlformats.org/officeDocument/2006/relationships/header" Target="header8.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mailto:rektorat@um.si" TargetMode="External"/><Relationship Id="rId25" Type="http://schemas.openxmlformats.org/officeDocument/2006/relationships/hyperlink" Target="https://www.um.si/kakovost/" TargetMode="External"/><Relationship Id="rId33" Type="http://schemas.openxmlformats.org/officeDocument/2006/relationships/header" Target="header3.xml"/><Relationship Id="rId38" Type="http://schemas.openxmlformats.org/officeDocument/2006/relationships/hyperlink" Target="../../Samoevalvacijska%20skupina%20Rektorata%202023-2027/Akcijski%20na&#269;rt%202025-uresni&#269;evanje.docx" TargetMode="External"/><Relationship Id="rId20" Type="http://schemas.openxmlformats.org/officeDocument/2006/relationships/hyperlink" Target="https://www.um.si/o-univerzi/predstavitev/poslanstvo-vizija-in-strateski-razvojni-dokumenti/" TargetMode="External"/><Relationship Id="rId41" Type="http://schemas.openxmlformats.org/officeDocument/2006/relationships/hyperlink" Target="../../Samoevalvacijska%20skupina%20Rektorata%202023-2027/Akcijski%20na&#269;rt%202020-2025-uresni&#269;evanje.doc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D3D7E03424CBF47870322BE48084134" ma:contentTypeVersion="" ma:contentTypeDescription="Ustvari nov dokument." ma:contentTypeScope="" ma:versionID="baba3f64d4613011adc6ea5ea292e7e6">
  <xsd:schema xmlns:xsd="http://www.w3.org/2001/XMLSchema" xmlns:xs="http://www.w3.org/2001/XMLSchema" xmlns:p="http://schemas.microsoft.com/office/2006/metadata/properties" xmlns:ns2="8D8384E9-EED4-4A96-9710-45969A272EF9" targetNamespace="http://schemas.microsoft.com/office/2006/metadata/properties" ma:root="true" ma:fieldsID="a38ab0c4eafd319aa48f38ec508eaa1f" ns2:_="">
    <xsd:import namespace="8D8384E9-EED4-4A96-9710-45969A272EF9"/>
    <xsd:element name="properties">
      <xsd:complexType>
        <xsd:sequence>
          <xsd:element name="documentManagement">
            <xsd:complexType>
              <xsd:all>
                <xsd:element ref="ns2:TockaAgenda" minOccurs="0"/>
                <xsd:element ref="ns2:TockaAgenda_x003a_Naslov" minOccurs="0"/>
                <xsd:element ref="ns2:TockaAgenda_x003a_ID" minOccurs="0"/>
                <xsd:element ref="ns2:aufg" minOccurs="0"/>
                <xsd:element ref="ns2:PosodobiNaslov" minOccurs="0"/>
                <xsd:element ref="ns2:ImeSkle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384E9-EED4-4A96-9710-45969A272EF9" elementFormDefault="qualified">
    <xsd:import namespace="http://schemas.microsoft.com/office/2006/documentManagement/types"/>
    <xsd:import namespace="http://schemas.microsoft.com/office/infopath/2007/PartnerControls"/>
    <xsd:element name="TockaAgenda" ma:index="8" nillable="true" ma:displayName="TockaAgenda" ma:list="{86513D55-1114-4690-BDD0-7225A02C3CBE}" ma:internalName="TockaAgenda" ma:showField="Title">
      <xsd:simpleType>
        <xsd:restriction base="dms:Lookup"/>
      </xsd:simpleType>
    </xsd:element>
    <xsd:element name="TockaAgenda_x003a_Naslov" ma:index="9" nillable="true" ma:displayName="TockaAgenda:Naslov" ma:list="{86513D55-1114-4690-BDD0-7225A02C3CBE}" ma:internalName="TockaAgenda_x003a_Naslov" ma:readOnly="true" ma:showField="Title" ma:web="">
      <xsd:simpleType>
        <xsd:restriction base="dms:Lookup"/>
      </xsd:simpleType>
    </xsd:element>
    <xsd:element name="TockaAgenda_x003a_ID" ma:index="10" nillable="true" ma:displayName="TockaAgenda:ID" ma:list="{86513D55-1114-4690-BDD0-7225A02C3CBE}" ma:internalName="TockaAgenda_x003a_ID" ma:readOnly="true" ma:showField="ID" ma:web="">
      <xsd:simpleType>
        <xsd:restriction base="dms:Lookup"/>
      </xsd:simpleType>
    </xsd:element>
    <xsd:element name="aufg" ma:index="11" nillable="true" ma:displayName="VrstniRed" ma:internalName="aufg">
      <xsd:simpleType>
        <xsd:restriction base="dms:Number"/>
      </xsd:simpleType>
    </xsd:element>
    <xsd:element name="PosodobiNaslov" ma:index="12" nillable="true" ma:displayName="PosodobiNaslov" ma:internalName="PosodobiNaslov">
      <xsd:complexType>
        <xsd:complexContent>
          <xsd:extension base="dms:URL">
            <xsd:sequence>
              <xsd:element name="Url" type="dms:ValidUrl" minOccurs="0" nillable="true"/>
              <xsd:element name="Description" type="xsd:string" nillable="true"/>
            </xsd:sequence>
          </xsd:extension>
        </xsd:complexContent>
      </xsd:complexType>
    </xsd:element>
    <xsd:element name="ImeSklep" ma:index="13" nillable="true" ma:displayName="ImeSklep" ma:default="Predlog sklepa 1" ma:format="Dropdown" ma:internalName="ImeSklep">
      <xsd:simpleType>
        <xsd:restriction base="dms:Choice">
          <xsd:enumeration value="Predlog sklepa 1"/>
          <xsd:enumeration value="Predlog sklepa 2"/>
          <xsd:enumeration value="Predlog sklepa 3"/>
          <xsd:enumeration value="Predlog sklepa 4"/>
          <xsd:enumeration value="Predlog sklepa 5"/>
          <xsd:enumeration value="Predlog sklepa 6"/>
          <xsd:enumeration value="Predlog sklepa 7"/>
          <xsd:enumeration value="Predlog sklepa 8"/>
          <xsd:enumeration value="Predlog sklepa 9"/>
          <xsd:enumeration value="Predlog sklepa 10"/>
          <xsd:enumeration value="Predlog sklepa_11"/>
          <xsd:enumeration value="Predlog sklepa_12"/>
          <xsd:enumeration value="Predlog sklepa_13"/>
          <xsd:enumeration value="Predlog sklepa_14"/>
          <xsd:enumeration value="Predlog sklepa_15"/>
          <xsd:enumeration value="Predlog sklepa_16"/>
          <xsd:enumeration value="Predlog sklepa_17"/>
          <xsd:enumeration value="Predlog sklepa_18"/>
          <xsd:enumeration value="Predlog sklepa_19"/>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ufg xmlns="8D8384E9-EED4-4A96-9710-45969A272EF9" xsi:nil="true"/>
    <TockaAgenda xmlns="8D8384E9-EED4-4A96-9710-45969A272EF9">2</TockaAgenda>
    <ImeSklep xmlns="8D8384E9-EED4-4A96-9710-45969A272EF9">Predlog sklepa 1</ImeSklep>
    <PosodobiNaslov xmlns="8D8384E9-EED4-4A96-9710-45969A272EF9">
      <Url xsi:nil="true"/>
      <Description xsi:nil="true"/>
    </PosodobiNaslov>
  </documentManagement>
</p:properties>
</file>

<file path=customXml/itemProps1.xml><?xml version="1.0" encoding="utf-8"?>
<ds:datastoreItem xmlns:ds="http://schemas.openxmlformats.org/officeDocument/2006/customXml" ds:itemID="{8B2F9EB6-A779-44B8-8C3F-AB1540275A2E}">
  <ds:schemaRefs>
    <ds:schemaRef ds:uri="http://schemas.microsoft.com/sharepoint/v3/contenttype/forms"/>
  </ds:schemaRefs>
</ds:datastoreItem>
</file>

<file path=customXml/itemProps2.xml><?xml version="1.0" encoding="utf-8"?>
<ds:datastoreItem xmlns:ds="http://schemas.openxmlformats.org/officeDocument/2006/customXml" ds:itemID="{5DDEE311-123B-480A-B306-B9925E15365E}">
  <ds:schemaRefs>
    <ds:schemaRef ds:uri="http://schemas.openxmlformats.org/officeDocument/2006/bibliography"/>
  </ds:schemaRefs>
</ds:datastoreItem>
</file>

<file path=customXml/itemProps3.xml><?xml version="1.0" encoding="utf-8"?>
<ds:datastoreItem xmlns:ds="http://schemas.openxmlformats.org/officeDocument/2006/customXml" ds:itemID="{A7BF3890-849B-46A4-8634-2292A1843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8384E9-EED4-4A96-9710-45969A272E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100469-1385-4D68-B433-316CB4359B3A}">
  <ds:schemaRefs>
    <ds:schemaRef ds:uri="http://schemas.microsoft.com/office/2006/metadata/properties"/>
    <ds:schemaRef ds:uri="http://schemas.microsoft.com/office/infopath/2007/PartnerControls"/>
    <ds:schemaRef ds:uri="8D8384E9-EED4-4A96-9710-45969A272EF9"/>
  </ds:schemaRefs>
</ds:datastoreItem>
</file>

<file path=docProps/app.xml><?xml version="1.0" encoding="utf-8"?>
<Properties xmlns="http://schemas.openxmlformats.org/officeDocument/2006/extended-properties" xmlns:vt="http://schemas.openxmlformats.org/officeDocument/2006/docPropsVTypes">
  <Template>Normal.dotm</Template>
  <TotalTime>3480</TotalTime>
  <Pages>77</Pages>
  <Words>32252</Words>
  <Characters>207058</Characters>
  <Application>Microsoft Office Word</Application>
  <DocSecurity>0</DocSecurity>
  <Lines>3697</Lines>
  <Paragraphs>1627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SEP_OSNUTEK_za_sejo_13_11_2018</vt:lpstr>
      <vt:lpstr>SEP_OSNUTEK_za_sejo_13_11_2018</vt:lpstr>
    </vt:vector>
  </TitlesOfParts>
  <Company/>
  <LinksUpToDate>false</LinksUpToDate>
  <CharactersWithSpaces>237683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SEP_OSNUTEK_za_sejo_13_11_2018</dc:title>
  <dc:creator>Robert Presker</dc:creator>
  <cp:lastModifiedBy>Mihael Pauko</cp:lastModifiedBy>
  <cp:revision>466</cp:revision>
  <cp:lastPrinted>2026-03-25T09:30:00Z</cp:lastPrinted>
  <dcterms:created xsi:type="dcterms:W3CDTF">2023-03-22T16:45:00Z</dcterms:created>
  <dcterms:modified xsi:type="dcterms:W3CDTF">2026-03-31T12:06:00Z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0x010100CD3D7E03424CBF47870322BE48084134</vt:lpwstr>
  </property>
  <property fmtid="{D5CDD505-2E9C-101B-9397-08002B2CF9AE}" pid="3" name="WorkflowChangePath">
    <vt:lpwstr>a6e633e6-c15d-4a34-a40c-008dd13932fa,2;</vt:lpwstr>
  </property>
  <property fmtid="{D5CDD505-2E9C-101B-9397-08002B2CF9AE}" pid="4" name="MSIP_Label_81fbb1ca-a1bd-4835-940f-278d3ca35d35_Enabled">
    <vt:lpwstr>true</vt:lpwstr>
  </property>
  <property fmtid="{D5CDD505-2E9C-101B-9397-08002B2CF9AE}" pid="5" name="MSIP_Label_81fbb1ca-a1bd-4835-940f-278d3ca35d35_SetDate">
    <vt:lpwstr>2026-03-18T11:16:35Z</vt:lpwstr>
  </property>
  <property fmtid="{D5CDD505-2E9C-101B-9397-08002B2CF9AE}" pid="6" name="MSIP_Label_81fbb1ca-a1bd-4835-940f-278d3ca35d35_Method">
    <vt:lpwstr>Privileged</vt:lpwstr>
  </property>
  <property fmtid="{D5CDD505-2E9C-101B-9397-08002B2CF9AE}" pid="7" name="MSIP_Label_81fbb1ca-a1bd-4835-940f-278d3ca35d35_Name">
    <vt:lpwstr>Public</vt:lpwstr>
  </property>
  <property fmtid="{D5CDD505-2E9C-101B-9397-08002B2CF9AE}" pid="8" name="MSIP_Label_81fbb1ca-a1bd-4835-940f-278d3ca35d35_SiteId">
    <vt:lpwstr>2835bb82-9e18-4c99-a5c3-3907ab9b467e</vt:lpwstr>
  </property>
  <property fmtid="{D5CDD505-2E9C-101B-9397-08002B2CF9AE}" pid="9" name="MSIP_Label_81fbb1ca-a1bd-4835-940f-278d3ca35d35_ActionId">
    <vt:lpwstr>7f1cea8a-efa9-4c19-b083-f4a99b0fba45</vt:lpwstr>
  </property>
  <property fmtid="{D5CDD505-2E9C-101B-9397-08002B2CF9AE}" pid="10" name="MSIP_Label_81fbb1ca-a1bd-4835-940f-278d3ca35d35_ContentBits">
    <vt:lpwstr>0</vt:lpwstr>
  </property>
  <property fmtid="{D5CDD505-2E9C-101B-9397-08002B2CF9AE}" pid="11" name="MSIP_Label_81fbb1ca-a1bd-4835-940f-278d3ca35d35_Tag">
    <vt:lpwstr>10, 0, 1, 1</vt:lpwstr>
  </property>
</Properties>
</file>